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BB3" w:rsidRDefault="000A536E" w:rsidP="00DC38A4">
      <w:pPr>
        <w:autoSpaceDE w:val="0"/>
        <w:autoSpaceDN w:val="0"/>
        <w:adjustRightInd w:val="0"/>
        <w:spacing w:after="0" w:line="480" w:lineRule="auto"/>
        <w:jc w:val="center"/>
        <w:rPr>
          <w:rFonts w:ascii="Times New Roman" w:hAnsi="Times New Roman"/>
          <w:b/>
          <w:sz w:val="24"/>
          <w:szCs w:val="24"/>
        </w:rPr>
      </w:pPr>
      <w:r>
        <w:rPr>
          <w:rFonts w:ascii="Times New Roman" w:hAnsi="Times New Roman"/>
          <w:b/>
          <w:sz w:val="24"/>
          <w:szCs w:val="24"/>
        </w:rPr>
        <w:t xml:space="preserve">RESPUESTA DE CRECIMIENTO Y IONÓMICA DE </w:t>
      </w:r>
      <w:r w:rsidR="00D901E7">
        <w:rPr>
          <w:rFonts w:ascii="Times New Roman" w:hAnsi="Times New Roman"/>
          <w:b/>
          <w:sz w:val="24"/>
          <w:szCs w:val="24"/>
        </w:rPr>
        <w:t xml:space="preserve"> </w:t>
      </w:r>
      <w:r w:rsidRPr="00DC38A4">
        <w:rPr>
          <w:rFonts w:ascii="Times New Roman" w:hAnsi="Times New Roman"/>
          <w:b/>
          <w:i/>
          <w:sz w:val="24"/>
          <w:szCs w:val="24"/>
        </w:rPr>
        <w:t>Sedum praealtum</w:t>
      </w:r>
      <w:r w:rsidRPr="00F93BB3">
        <w:t xml:space="preserve"> </w:t>
      </w:r>
      <w:r w:rsidRPr="00F93BB3">
        <w:rPr>
          <w:rFonts w:ascii="Times New Roman" w:hAnsi="Times New Roman"/>
          <w:b/>
          <w:sz w:val="24"/>
          <w:szCs w:val="24"/>
        </w:rPr>
        <w:t xml:space="preserve">A. DC. </w:t>
      </w:r>
      <w:r>
        <w:rPr>
          <w:rFonts w:ascii="Times New Roman" w:hAnsi="Times New Roman"/>
          <w:b/>
          <w:sz w:val="24"/>
          <w:szCs w:val="24"/>
        </w:rPr>
        <w:t xml:space="preserve"> POR LA </w:t>
      </w:r>
      <w:r w:rsidR="00387784" w:rsidRPr="00DC38A4">
        <w:rPr>
          <w:rFonts w:ascii="Times New Roman" w:hAnsi="Times New Roman"/>
          <w:b/>
          <w:sz w:val="24"/>
          <w:szCs w:val="24"/>
        </w:rPr>
        <w:t xml:space="preserve">ACCIÓN SINÉRGICA </w:t>
      </w:r>
      <w:r w:rsidR="00280A39">
        <w:rPr>
          <w:rFonts w:ascii="Times New Roman" w:hAnsi="Times New Roman"/>
          <w:b/>
          <w:sz w:val="24"/>
          <w:szCs w:val="24"/>
        </w:rPr>
        <w:t>DEL ÁCIDO IN</w:t>
      </w:r>
      <w:r w:rsidR="00D901E7">
        <w:rPr>
          <w:rFonts w:ascii="Times New Roman" w:hAnsi="Times New Roman"/>
          <w:b/>
          <w:sz w:val="24"/>
          <w:szCs w:val="24"/>
        </w:rPr>
        <w:t xml:space="preserve">DOL BUTÍRICO Y UNA RIZOBACTERIA </w:t>
      </w:r>
      <w:r>
        <w:rPr>
          <w:rFonts w:ascii="Times New Roman" w:hAnsi="Times New Roman"/>
          <w:b/>
          <w:sz w:val="24"/>
          <w:szCs w:val="24"/>
        </w:rPr>
        <w:t xml:space="preserve">EN LA FITOEXTRACCIÓN ASISTIDA DE </w:t>
      </w:r>
      <w:r w:rsidR="00956F5E">
        <w:rPr>
          <w:rFonts w:ascii="Times New Roman" w:hAnsi="Times New Roman"/>
          <w:b/>
          <w:sz w:val="24"/>
          <w:szCs w:val="24"/>
        </w:rPr>
        <w:t>ARSÉNICO Y CADMIO</w:t>
      </w:r>
      <w:r w:rsidR="00FF6943" w:rsidRPr="00DC38A4">
        <w:rPr>
          <w:rFonts w:ascii="Times New Roman" w:hAnsi="Times New Roman"/>
          <w:b/>
          <w:sz w:val="24"/>
          <w:szCs w:val="24"/>
        </w:rPr>
        <w:t xml:space="preserve"> </w:t>
      </w:r>
      <w:r w:rsidR="00D901E7">
        <w:rPr>
          <w:rFonts w:ascii="Times New Roman" w:hAnsi="Times New Roman"/>
          <w:b/>
          <w:sz w:val="24"/>
          <w:szCs w:val="24"/>
        </w:rPr>
        <w:t xml:space="preserve"> </w:t>
      </w:r>
    </w:p>
    <w:p w:rsidR="00DC38A4" w:rsidRPr="00280A39" w:rsidRDefault="00DC38A4" w:rsidP="00DC38A4">
      <w:pPr>
        <w:autoSpaceDE w:val="0"/>
        <w:autoSpaceDN w:val="0"/>
        <w:adjustRightInd w:val="0"/>
        <w:spacing w:after="0" w:line="480" w:lineRule="auto"/>
        <w:jc w:val="center"/>
        <w:rPr>
          <w:rFonts w:ascii="Times New Roman" w:hAnsi="Times New Roman"/>
          <w:b/>
          <w:sz w:val="24"/>
          <w:szCs w:val="24"/>
          <w:lang w:val="en-US"/>
        </w:rPr>
      </w:pPr>
      <w:r w:rsidRPr="00DC38A4">
        <w:rPr>
          <w:rFonts w:ascii="Times New Roman" w:hAnsi="Times New Roman"/>
          <w:b/>
          <w:bCs/>
          <w:sz w:val="24"/>
          <w:szCs w:val="24"/>
          <w:lang w:val="en-US"/>
        </w:rPr>
        <w:t>(</w:t>
      </w:r>
      <w:r w:rsidR="006B2D89">
        <w:rPr>
          <w:rFonts w:ascii="Times New Roman" w:hAnsi="Times New Roman"/>
          <w:b/>
          <w:bCs/>
          <w:sz w:val="24"/>
          <w:szCs w:val="24"/>
          <w:lang w:val="en-US"/>
        </w:rPr>
        <w:t xml:space="preserve">GROWTH AND IONOMIC RESPONSE OF </w:t>
      </w:r>
      <w:r w:rsidR="006B2D89" w:rsidRPr="00280A39">
        <w:rPr>
          <w:rFonts w:ascii="Times New Roman" w:hAnsi="Times New Roman"/>
          <w:b/>
          <w:i/>
          <w:sz w:val="24"/>
          <w:szCs w:val="24"/>
          <w:lang w:val="en-US"/>
        </w:rPr>
        <w:t>Sedum praealtum</w:t>
      </w:r>
      <w:r w:rsidR="006B2D89" w:rsidRPr="00280A39">
        <w:rPr>
          <w:lang w:val="en-US"/>
        </w:rPr>
        <w:t xml:space="preserve"> </w:t>
      </w:r>
      <w:r w:rsidR="006B2D89" w:rsidRPr="00280A39">
        <w:rPr>
          <w:rFonts w:ascii="Times New Roman" w:hAnsi="Times New Roman"/>
          <w:b/>
          <w:sz w:val="24"/>
          <w:szCs w:val="24"/>
          <w:lang w:val="en-US"/>
        </w:rPr>
        <w:t>A. DC</w:t>
      </w:r>
      <w:r w:rsidR="006B2D89">
        <w:rPr>
          <w:rFonts w:ascii="Times New Roman" w:hAnsi="Times New Roman"/>
          <w:b/>
          <w:bCs/>
          <w:sz w:val="24"/>
          <w:szCs w:val="24"/>
          <w:lang w:val="en-US"/>
        </w:rPr>
        <w:t xml:space="preserve"> BY THE </w:t>
      </w:r>
      <w:r w:rsidR="00280A39">
        <w:rPr>
          <w:rFonts w:ascii="Times New Roman" w:hAnsi="Times New Roman"/>
          <w:b/>
          <w:bCs/>
          <w:sz w:val="24"/>
          <w:szCs w:val="24"/>
          <w:lang w:val="en-US"/>
        </w:rPr>
        <w:t>SY</w:t>
      </w:r>
      <w:r w:rsidR="00F93BB3">
        <w:rPr>
          <w:rFonts w:ascii="Times New Roman" w:hAnsi="Times New Roman"/>
          <w:b/>
          <w:bCs/>
          <w:sz w:val="24"/>
          <w:szCs w:val="24"/>
          <w:lang w:val="en-US"/>
        </w:rPr>
        <w:t>NERGI</w:t>
      </w:r>
      <w:r w:rsidR="00280A39">
        <w:rPr>
          <w:rFonts w:ascii="Times New Roman" w:hAnsi="Times New Roman"/>
          <w:b/>
          <w:bCs/>
          <w:sz w:val="24"/>
          <w:szCs w:val="24"/>
          <w:lang w:val="en-US"/>
        </w:rPr>
        <w:t xml:space="preserve">STIC ACTION OF INDOLE BUTIRIC ACID AND RHIZOBACTERIA </w:t>
      </w:r>
      <w:r w:rsidR="006B2D89">
        <w:rPr>
          <w:rFonts w:ascii="Times New Roman" w:hAnsi="Times New Roman"/>
          <w:b/>
          <w:bCs/>
          <w:sz w:val="24"/>
          <w:szCs w:val="24"/>
          <w:lang w:val="en-US"/>
        </w:rPr>
        <w:t>IN THE ARSENIC AND CADMIUM ASSISTED PHYTOEXTRACTION</w:t>
      </w:r>
      <w:r w:rsidRPr="00DC38A4">
        <w:rPr>
          <w:rFonts w:ascii="Times New Roman" w:hAnsi="Times New Roman"/>
          <w:b/>
          <w:bCs/>
          <w:sz w:val="24"/>
          <w:szCs w:val="24"/>
          <w:lang w:val="en-US"/>
        </w:rPr>
        <w:t>)</w:t>
      </w:r>
    </w:p>
    <w:p w:rsidR="00C762AF" w:rsidRPr="00C762AF" w:rsidRDefault="00C762AF" w:rsidP="00C762AF">
      <w:pPr>
        <w:spacing w:after="0" w:line="480" w:lineRule="auto"/>
        <w:jc w:val="center"/>
        <w:rPr>
          <w:rFonts w:ascii="Times New Roman" w:hAnsi="Times New Roman"/>
          <w:b/>
          <w:bCs/>
          <w:sz w:val="24"/>
          <w:szCs w:val="24"/>
          <w:vertAlign w:val="superscript"/>
        </w:rPr>
      </w:pPr>
      <w:r w:rsidRPr="00C762AF">
        <w:rPr>
          <w:rFonts w:ascii="Times New Roman" w:hAnsi="Times New Roman"/>
          <w:b/>
          <w:sz w:val="24"/>
          <w:szCs w:val="24"/>
        </w:rPr>
        <w:t>B. Chávez-Ramírez</w:t>
      </w:r>
      <w:r w:rsidRPr="00C762AF">
        <w:rPr>
          <w:rFonts w:ascii="Times New Roman" w:hAnsi="Times New Roman"/>
          <w:b/>
          <w:sz w:val="24"/>
          <w:szCs w:val="24"/>
          <w:vertAlign w:val="superscript"/>
        </w:rPr>
        <w:t>1</w:t>
      </w:r>
      <w:r w:rsidRPr="00C762AF">
        <w:rPr>
          <w:rFonts w:ascii="Times New Roman" w:hAnsi="Times New Roman"/>
          <w:b/>
          <w:sz w:val="24"/>
          <w:szCs w:val="24"/>
        </w:rPr>
        <w:t>, A. Rodríguez-Dorantes</w:t>
      </w:r>
      <w:r w:rsidRPr="00C762AF">
        <w:rPr>
          <w:rFonts w:ascii="Times New Roman" w:hAnsi="Times New Roman"/>
          <w:b/>
          <w:sz w:val="24"/>
          <w:szCs w:val="24"/>
          <w:vertAlign w:val="superscript"/>
        </w:rPr>
        <w:t>1</w:t>
      </w:r>
      <w:r w:rsidRPr="00C762AF">
        <w:rPr>
          <w:rFonts w:ascii="Times New Roman" w:hAnsi="Times New Roman"/>
          <w:b/>
          <w:sz w:val="24"/>
          <w:szCs w:val="24"/>
        </w:rPr>
        <w:t>, L.A. Guerrero-Zúñiga</w:t>
      </w:r>
      <w:r w:rsidRPr="00C762AF">
        <w:rPr>
          <w:rFonts w:ascii="Times New Roman" w:hAnsi="Times New Roman"/>
          <w:b/>
          <w:sz w:val="24"/>
          <w:szCs w:val="24"/>
          <w:vertAlign w:val="superscript"/>
        </w:rPr>
        <w:t>2</w:t>
      </w:r>
      <w:r w:rsidRPr="00C762AF">
        <w:rPr>
          <w:rFonts w:ascii="Times New Roman" w:hAnsi="Times New Roman"/>
          <w:b/>
          <w:sz w:val="24"/>
          <w:szCs w:val="24"/>
        </w:rPr>
        <w:t>, M.S. Vásquez-Murrieta</w:t>
      </w:r>
      <w:r w:rsidRPr="00C762AF">
        <w:rPr>
          <w:rFonts w:ascii="Times New Roman" w:hAnsi="Times New Roman"/>
          <w:b/>
          <w:sz w:val="24"/>
          <w:szCs w:val="24"/>
          <w:vertAlign w:val="superscript"/>
        </w:rPr>
        <w:t xml:space="preserve">3  </w:t>
      </w:r>
      <w:r w:rsidRPr="00C762AF">
        <w:rPr>
          <w:rFonts w:ascii="Times New Roman" w:hAnsi="Times New Roman"/>
          <w:b/>
          <w:sz w:val="24"/>
          <w:szCs w:val="24"/>
        </w:rPr>
        <w:t>y M.O. Franco- Hernández</w:t>
      </w:r>
      <w:r w:rsidRPr="00C762AF">
        <w:rPr>
          <w:rFonts w:ascii="Times New Roman" w:hAnsi="Times New Roman"/>
          <w:b/>
          <w:sz w:val="24"/>
          <w:szCs w:val="24"/>
          <w:vertAlign w:val="superscript"/>
        </w:rPr>
        <w:t>4</w:t>
      </w:r>
      <w:r w:rsidRPr="00C762AF">
        <w:rPr>
          <w:rFonts w:ascii="Times New Roman" w:hAnsi="Times New Roman"/>
          <w:b/>
          <w:sz w:val="24"/>
          <w:szCs w:val="24"/>
        </w:rPr>
        <w:t xml:space="preserve"> </w:t>
      </w:r>
    </w:p>
    <w:p w:rsidR="00C762AF" w:rsidRPr="00C762AF" w:rsidRDefault="00C762AF" w:rsidP="00C762AF">
      <w:pPr>
        <w:pStyle w:val="Textoindependiente21"/>
        <w:spacing w:line="360" w:lineRule="auto"/>
        <w:rPr>
          <w:b w:val="0"/>
          <w:i/>
          <w:sz w:val="24"/>
          <w:szCs w:val="24"/>
          <w:lang w:eastAsia="es-MX"/>
        </w:rPr>
      </w:pPr>
      <w:r w:rsidRPr="00C762AF">
        <w:rPr>
          <w:b w:val="0"/>
          <w:bCs/>
          <w:i/>
          <w:sz w:val="24"/>
          <w:szCs w:val="24"/>
          <w:vertAlign w:val="superscript"/>
        </w:rPr>
        <w:t>1</w:t>
      </w:r>
      <w:r w:rsidRPr="00C762AF">
        <w:rPr>
          <w:b w:val="0"/>
          <w:bCs/>
          <w:i/>
          <w:sz w:val="24"/>
          <w:szCs w:val="24"/>
        </w:rPr>
        <w:t>Lab. Fisiología Vegetal, Departamento de Botánica, Escuela Nacional de Ciencias Biológicas,</w:t>
      </w:r>
      <w:r w:rsidRPr="00C762AF">
        <w:rPr>
          <w:i/>
          <w:sz w:val="24"/>
          <w:szCs w:val="24"/>
        </w:rPr>
        <w:t xml:space="preserve"> </w:t>
      </w:r>
      <w:r w:rsidRPr="00C762AF">
        <w:rPr>
          <w:b w:val="0"/>
          <w:i/>
          <w:sz w:val="24"/>
          <w:szCs w:val="24"/>
          <w:lang w:eastAsia="es-MX"/>
        </w:rPr>
        <w:t>Instituto Politécnico Nacional, Ciudad de México</w:t>
      </w:r>
    </w:p>
    <w:p w:rsidR="00C762AF" w:rsidRPr="00C762AF" w:rsidRDefault="00C762AF" w:rsidP="00C762AF">
      <w:pPr>
        <w:pStyle w:val="Textoindependiente21"/>
        <w:spacing w:line="360" w:lineRule="auto"/>
        <w:rPr>
          <w:b w:val="0"/>
          <w:i/>
          <w:sz w:val="24"/>
          <w:szCs w:val="24"/>
          <w:lang w:eastAsia="es-MX"/>
        </w:rPr>
      </w:pPr>
      <w:r w:rsidRPr="00C762AF">
        <w:rPr>
          <w:b w:val="0"/>
          <w:i/>
          <w:sz w:val="24"/>
          <w:szCs w:val="24"/>
          <w:vertAlign w:val="superscript"/>
          <w:lang w:eastAsia="es-MX"/>
        </w:rPr>
        <w:t>2</w:t>
      </w:r>
      <w:r w:rsidRPr="00C762AF">
        <w:rPr>
          <w:b w:val="0"/>
          <w:bCs/>
          <w:i/>
          <w:sz w:val="24"/>
          <w:szCs w:val="24"/>
        </w:rPr>
        <w:t xml:space="preserve">Instituto Mexicano del Petróleo, </w:t>
      </w:r>
      <w:r w:rsidR="00280A39">
        <w:rPr>
          <w:b w:val="0"/>
          <w:i/>
          <w:sz w:val="24"/>
          <w:szCs w:val="24"/>
          <w:lang w:eastAsia="es-MX"/>
        </w:rPr>
        <w:t>Cuidad de México</w:t>
      </w:r>
    </w:p>
    <w:p w:rsidR="00C762AF" w:rsidRPr="00C762AF" w:rsidRDefault="00C762AF" w:rsidP="00C762AF">
      <w:pPr>
        <w:pStyle w:val="Textoindependiente21"/>
        <w:spacing w:line="360" w:lineRule="auto"/>
        <w:rPr>
          <w:b w:val="0"/>
          <w:i/>
          <w:sz w:val="24"/>
          <w:szCs w:val="24"/>
          <w:lang w:eastAsia="es-MX"/>
        </w:rPr>
      </w:pPr>
      <w:r w:rsidRPr="00C762AF">
        <w:rPr>
          <w:b w:val="0"/>
          <w:bCs/>
          <w:i/>
          <w:iCs/>
          <w:sz w:val="24"/>
          <w:szCs w:val="24"/>
          <w:vertAlign w:val="superscript"/>
        </w:rPr>
        <w:t>3</w:t>
      </w:r>
      <w:r w:rsidRPr="00C762AF">
        <w:rPr>
          <w:b w:val="0"/>
          <w:bCs/>
          <w:i/>
          <w:sz w:val="24"/>
          <w:szCs w:val="24"/>
        </w:rPr>
        <w:t>Departamento de Microbiología, Escuela Nacional de Ciencias Biológicas,</w:t>
      </w:r>
      <w:r w:rsidRPr="00C762AF">
        <w:rPr>
          <w:i/>
          <w:sz w:val="24"/>
          <w:szCs w:val="24"/>
        </w:rPr>
        <w:t xml:space="preserve"> </w:t>
      </w:r>
      <w:r w:rsidRPr="00C762AF">
        <w:rPr>
          <w:b w:val="0"/>
          <w:i/>
          <w:sz w:val="24"/>
          <w:szCs w:val="24"/>
          <w:lang w:eastAsia="es-MX"/>
        </w:rPr>
        <w:t>Instituto Politécnico Nacional,</w:t>
      </w:r>
      <w:r w:rsidRPr="00C762AF">
        <w:rPr>
          <w:b w:val="0"/>
          <w:bCs/>
          <w:i/>
          <w:iCs/>
          <w:sz w:val="24"/>
          <w:szCs w:val="24"/>
        </w:rPr>
        <w:t xml:space="preserve"> </w:t>
      </w:r>
      <w:r w:rsidRPr="00C762AF">
        <w:rPr>
          <w:b w:val="0"/>
          <w:i/>
          <w:sz w:val="24"/>
          <w:szCs w:val="24"/>
          <w:lang w:eastAsia="es-MX"/>
        </w:rPr>
        <w:t>Ciudad de México</w:t>
      </w:r>
    </w:p>
    <w:p w:rsidR="00C762AF" w:rsidRPr="00C762AF" w:rsidRDefault="00C762AF" w:rsidP="00C762AF">
      <w:pPr>
        <w:pStyle w:val="Textoindependiente21"/>
        <w:spacing w:line="360" w:lineRule="auto"/>
        <w:rPr>
          <w:b w:val="0"/>
          <w:i/>
          <w:sz w:val="24"/>
          <w:szCs w:val="24"/>
          <w:lang w:eastAsia="es-MX"/>
        </w:rPr>
      </w:pPr>
      <w:r w:rsidRPr="00C762AF">
        <w:rPr>
          <w:b w:val="0"/>
          <w:i/>
          <w:sz w:val="24"/>
          <w:szCs w:val="24"/>
          <w:lang w:eastAsia="es-MX"/>
        </w:rPr>
        <w:t>4Departamento de Ciencias Básicas, Unidad Profesional Interdisciplinaria de Biotecnología, Instituto Politécnico Nacional, Ciudad de México</w:t>
      </w:r>
    </w:p>
    <w:p w:rsidR="00C762AF" w:rsidRPr="00C762AF" w:rsidRDefault="00280A39" w:rsidP="00C762AF">
      <w:pPr>
        <w:pStyle w:val="Textoindependiente21"/>
        <w:spacing w:line="360" w:lineRule="auto"/>
        <w:rPr>
          <w:i/>
          <w:iCs/>
          <w:sz w:val="24"/>
          <w:szCs w:val="24"/>
        </w:rPr>
      </w:pPr>
      <w:r w:rsidRPr="00C762AF">
        <w:rPr>
          <w:i/>
          <w:sz w:val="24"/>
          <w:szCs w:val="24"/>
          <w:lang w:eastAsia="es-MX"/>
        </w:rPr>
        <w:t>Correo</w:t>
      </w:r>
      <w:r w:rsidR="00C762AF" w:rsidRPr="00C762AF">
        <w:rPr>
          <w:i/>
          <w:sz w:val="24"/>
          <w:szCs w:val="24"/>
          <w:lang w:eastAsia="es-MX"/>
        </w:rPr>
        <w:t xml:space="preserve"> electrónico: anrodo2000@hotmail.com</w:t>
      </w:r>
    </w:p>
    <w:p w:rsidR="003B32A0" w:rsidRPr="00DC38A4" w:rsidRDefault="003B32A0" w:rsidP="00855A99">
      <w:pPr>
        <w:spacing w:after="0" w:line="360" w:lineRule="auto"/>
        <w:jc w:val="center"/>
        <w:rPr>
          <w:rFonts w:ascii="Times New Roman" w:hAnsi="Times New Roman"/>
          <w:b/>
          <w:caps/>
          <w:sz w:val="24"/>
          <w:szCs w:val="24"/>
        </w:rPr>
      </w:pPr>
      <w:r w:rsidRPr="00DC38A4">
        <w:rPr>
          <w:rFonts w:ascii="Times New Roman" w:hAnsi="Times New Roman"/>
          <w:b/>
          <w:caps/>
          <w:sz w:val="24"/>
          <w:szCs w:val="24"/>
        </w:rPr>
        <w:t>Resumen</w:t>
      </w:r>
    </w:p>
    <w:p w:rsidR="006B2D89" w:rsidRPr="0061494F" w:rsidRDefault="00280A39" w:rsidP="006B2D89">
      <w:pPr>
        <w:spacing w:after="0" w:line="480" w:lineRule="auto"/>
        <w:jc w:val="both"/>
        <w:rPr>
          <w:rFonts w:ascii="Times New Roman" w:hAnsi="Times New Roman"/>
          <w:b/>
          <w:caps/>
          <w:sz w:val="24"/>
          <w:szCs w:val="24"/>
        </w:rPr>
      </w:pPr>
      <w:r w:rsidRPr="00E3671A">
        <w:rPr>
          <w:rFonts w:ascii="Times New Roman" w:eastAsia="Times New Roman" w:hAnsi="Times New Roman"/>
          <w:sz w:val="24"/>
          <w:szCs w:val="24"/>
          <w:lang w:eastAsia="es-MX"/>
        </w:rPr>
        <w:t>La fitoextracción asistida implica la participación de especies vegetales y agentes suplementarios (aditivos químicos o biológicos) que incrementan la biodisponibilidad de los contaminantes y su acumulación</w:t>
      </w:r>
      <w:r w:rsidR="006B2D89" w:rsidRPr="00E3671A">
        <w:rPr>
          <w:rFonts w:ascii="Times New Roman" w:eastAsia="Times New Roman" w:hAnsi="Times New Roman"/>
          <w:sz w:val="24"/>
          <w:szCs w:val="24"/>
          <w:lang w:eastAsia="es-MX"/>
        </w:rPr>
        <w:t xml:space="preserve">; que en conjunto con el manejo de </w:t>
      </w:r>
      <w:r w:rsidR="006B2D89" w:rsidRPr="00E3671A">
        <w:rPr>
          <w:rFonts w:ascii="Times New Roman" w:hAnsi="Times New Roman"/>
          <w:sz w:val="24"/>
          <w:szCs w:val="24"/>
        </w:rPr>
        <w:t xml:space="preserve">biomarcadores ionómicos, no solo analiza la suceptibilidad de las plantas a un estrés particular; sino también </w:t>
      </w:r>
      <w:r w:rsidR="00887A1D">
        <w:rPr>
          <w:rFonts w:ascii="Times New Roman" w:hAnsi="Times New Roman"/>
          <w:sz w:val="24"/>
          <w:szCs w:val="24"/>
        </w:rPr>
        <w:t xml:space="preserve">complementa </w:t>
      </w:r>
      <w:r w:rsidR="006B2D89" w:rsidRPr="00E3671A">
        <w:rPr>
          <w:rFonts w:ascii="Times New Roman" w:hAnsi="Times New Roman"/>
          <w:sz w:val="24"/>
          <w:szCs w:val="24"/>
        </w:rPr>
        <w:t xml:space="preserve">la evaluación </w:t>
      </w:r>
      <w:r w:rsidR="00887A1D">
        <w:rPr>
          <w:rFonts w:ascii="Times New Roman" w:hAnsi="Times New Roman"/>
          <w:sz w:val="24"/>
          <w:szCs w:val="24"/>
        </w:rPr>
        <w:t xml:space="preserve">de la </w:t>
      </w:r>
      <w:r w:rsidR="006B2D89" w:rsidRPr="00E3671A">
        <w:rPr>
          <w:rFonts w:ascii="Times New Roman" w:hAnsi="Times New Roman"/>
          <w:sz w:val="24"/>
          <w:szCs w:val="24"/>
        </w:rPr>
        <w:t xml:space="preserve">absorción y movilización de los elementos en ellas. El presente trabajo evaluó la acción sinérgica de la rizobacteria </w:t>
      </w:r>
      <w:r w:rsidR="006B2D89" w:rsidRPr="00E3671A">
        <w:rPr>
          <w:rFonts w:ascii="Times New Roman" w:hAnsi="Times New Roman"/>
          <w:i/>
          <w:sz w:val="24"/>
          <w:szCs w:val="24"/>
        </w:rPr>
        <w:t>Pseudomonas</w:t>
      </w:r>
      <w:r w:rsidR="006B2D89" w:rsidRPr="00E3671A">
        <w:rPr>
          <w:rFonts w:ascii="Times New Roman" w:hAnsi="Times New Roman"/>
          <w:sz w:val="24"/>
          <w:szCs w:val="24"/>
        </w:rPr>
        <w:t xml:space="preserve"> sp. C2 y el ácido indol butírico en la fitoextracción asistida de arsénico y cadmio; a través del análisis de las respuestas de crecimiento y ionómicas de </w:t>
      </w:r>
      <w:r w:rsidR="006B2D89" w:rsidRPr="00E3671A">
        <w:rPr>
          <w:rFonts w:ascii="Times New Roman" w:hAnsi="Times New Roman"/>
          <w:i/>
          <w:sz w:val="24"/>
          <w:szCs w:val="24"/>
        </w:rPr>
        <w:t>Sedum praealtum</w:t>
      </w:r>
      <w:r w:rsidR="006B2D89" w:rsidRPr="00E3671A">
        <w:rPr>
          <w:rFonts w:ascii="Times New Roman" w:hAnsi="Times New Roman"/>
          <w:sz w:val="24"/>
          <w:szCs w:val="24"/>
        </w:rPr>
        <w:t xml:space="preserve"> A. DC. Los perfiles ionómicos obtenidos como respuesta de la adición exógena de As y Cd, sugieren que las raíces de ésta especie constituyen una barrera i</w:t>
      </w:r>
      <w:r w:rsidR="006250B2">
        <w:rPr>
          <w:rFonts w:ascii="Times New Roman" w:hAnsi="Times New Roman"/>
          <w:sz w:val="24"/>
          <w:szCs w:val="24"/>
        </w:rPr>
        <w:t>mportante en la acumulación de é</w:t>
      </w:r>
      <w:r w:rsidR="006B2D89" w:rsidRPr="00E3671A">
        <w:rPr>
          <w:rFonts w:ascii="Times New Roman" w:hAnsi="Times New Roman"/>
          <w:sz w:val="24"/>
          <w:szCs w:val="24"/>
        </w:rPr>
        <w:t xml:space="preserve">stos </w:t>
      </w:r>
      <w:r w:rsidR="00E3671A" w:rsidRPr="00E3671A">
        <w:rPr>
          <w:rFonts w:ascii="Times New Roman" w:hAnsi="Times New Roman"/>
          <w:sz w:val="24"/>
          <w:szCs w:val="24"/>
        </w:rPr>
        <w:t xml:space="preserve">y su </w:t>
      </w:r>
      <w:r w:rsidR="006B2D89" w:rsidRPr="00E3671A">
        <w:rPr>
          <w:rFonts w:ascii="Times New Roman" w:hAnsi="Times New Roman"/>
          <w:sz w:val="24"/>
          <w:szCs w:val="24"/>
        </w:rPr>
        <w:t xml:space="preserve">relación </w:t>
      </w:r>
      <w:r w:rsidR="006B2D89" w:rsidRPr="00E3671A">
        <w:rPr>
          <w:rFonts w:ascii="Times New Roman" w:hAnsi="Times New Roman"/>
          <w:sz w:val="24"/>
          <w:szCs w:val="24"/>
        </w:rPr>
        <w:lastRenderedPageBreak/>
        <w:t xml:space="preserve">sinérgica entre </w:t>
      </w:r>
      <w:r w:rsidR="00E3671A" w:rsidRPr="00E3671A">
        <w:rPr>
          <w:rFonts w:ascii="Times New Roman" w:hAnsi="Times New Roman"/>
          <w:sz w:val="24"/>
          <w:szCs w:val="24"/>
        </w:rPr>
        <w:t>As</w:t>
      </w:r>
      <w:r w:rsidR="006B2D89" w:rsidRPr="00E3671A">
        <w:rPr>
          <w:rFonts w:ascii="Times New Roman" w:hAnsi="Times New Roman"/>
          <w:sz w:val="24"/>
          <w:szCs w:val="24"/>
        </w:rPr>
        <w:t xml:space="preserve"> con Mo, Cu, Fe y Zn</w:t>
      </w:r>
      <w:r w:rsidR="006250B2">
        <w:rPr>
          <w:rFonts w:ascii="Times New Roman" w:hAnsi="Times New Roman"/>
          <w:sz w:val="24"/>
          <w:szCs w:val="24"/>
        </w:rPr>
        <w:t>; c</w:t>
      </w:r>
      <w:r w:rsidR="006B2D89" w:rsidRPr="00E3671A">
        <w:rPr>
          <w:rFonts w:ascii="Times New Roman" w:hAnsi="Times New Roman"/>
          <w:sz w:val="24"/>
          <w:szCs w:val="24"/>
        </w:rPr>
        <w:t xml:space="preserve">on la </w:t>
      </w:r>
      <w:r w:rsidR="006250B2">
        <w:rPr>
          <w:rFonts w:ascii="Times New Roman" w:hAnsi="Times New Roman"/>
          <w:sz w:val="24"/>
          <w:szCs w:val="24"/>
        </w:rPr>
        <w:t xml:space="preserve">clara </w:t>
      </w:r>
      <w:r w:rsidR="006B2D89" w:rsidRPr="00E3671A">
        <w:rPr>
          <w:rFonts w:ascii="Times New Roman" w:hAnsi="Times New Roman"/>
          <w:sz w:val="24"/>
          <w:szCs w:val="24"/>
        </w:rPr>
        <w:t>evidencia de que la adición de ambos agentes</w:t>
      </w:r>
      <w:r w:rsidR="00887A1D">
        <w:rPr>
          <w:rFonts w:ascii="Times New Roman" w:hAnsi="Times New Roman"/>
          <w:sz w:val="24"/>
          <w:szCs w:val="24"/>
        </w:rPr>
        <w:t xml:space="preserve"> suplementarios,</w:t>
      </w:r>
      <w:r w:rsidR="006B2D89" w:rsidRPr="00E3671A">
        <w:rPr>
          <w:rFonts w:ascii="Times New Roman" w:hAnsi="Times New Roman"/>
          <w:sz w:val="24"/>
          <w:szCs w:val="24"/>
        </w:rPr>
        <w:t xml:space="preserve"> promovieron el crecimiento radical y la fitoextracción asistida.</w:t>
      </w:r>
      <w:r w:rsidR="006B2D89">
        <w:rPr>
          <w:rFonts w:ascii="Times New Roman" w:hAnsi="Times New Roman"/>
          <w:sz w:val="24"/>
          <w:szCs w:val="24"/>
        </w:rPr>
        <w:t xml:space="preserve">   </w:t>
      </w:r>
    </w:p>
    <w:p w:rsidR="00C762AF" w:rsidRPr="00280A39" w:rsidRDefault="00C762AF" w:rsidP="006B2D89">
      <w:pPr>
        <w:spacing w:after="0" w:line="480" w:lineRule="auto"/>
        <w:jc w:val="both"/>
        <w:rPr>
          <w:rFonts w:ascii="Times New Roman" w:eastAsia="Times New Roman" w:hAnsi="Times New Roman"/>
          <w:sz w:val="24"/>
          <w:szCs w:val="24"/>
          <w:lang w:eastAsia="es-MX"/>
        </w:rPr>
      </w:pPr>
      <w:r w:rsidRPr="00280A39">
        <w:rPr>
          <w:rFonts w:ascii="Times New Roman" w:eastAsia="Times New Roman" w:hAnsi="Times New Roman"/>
          <w:b/>
          <w:sz w:val="24"/>
          <w:szCs w:val="24"/>
          <w:lang w:eastAsia="es-MX"/>
        </w:rPr>
        <w:t>Palabras clave:</w:t>
      </w:r>
      <w:r w:rsidRPr="00C762AF">
        <w:rPr>
          <w:rFonts w:ascii="Times New Roman" w:eastAsia="Times New Roman" w:hAnsi="Times New Roman"/>
          <w:b/>
          <w:i/>
          <w:sz w:val="24"/>
          <w:szCs w:val="24"/>
          <w:lang w:eastAsia="es-MX"/>
        </w:rPr>
        <w:t xml:space="preserve"> </w:t>
      </w:r>
      <w:r w:rsidRPr="00280A39">
        <w:rPr>
          <w:rFonts w:ascii="Times New Roman" w:eastAsia="Times New Roman" w:hAnsi="Times New Roman"/>
          <w:sz w:val="24"/>
          <w:szCs w:val="24"/>
          <w:lang w:eastAsia="es-MX"/>
        </w:rPr>
        <w:t xml:space="preserve">Fitoextracción asistida, </w:t>
      </w:r>
      <w:r w:rsidR="006250B2">
        <w:rPr>
          <w:rFonts w:ascii="Times New Roman" w:eastAsia="Times New Roman" w:hAnsi="Times New Roman"/>
          <w:sz w:val="24"/>
          <w:szCs w:val="24"/>
          <w:lang w:eastAsia="es-MX"/>
        </w:rPr>
        <w:t xml:space="preserve">iónomica, </w:t>
      </w:r>
      <w:r w:rsidRPr="00280A39">
        <w:rPr>
          <w:rFonts w:ascii="Times New Roman" w:eastAsia="Times New Roman" w:hAnsi="Times New Roman"/>
          <w:i/>
          <w:sz w:val="24"/>
          <w:szCs w:val="24"/>
          <w:lang w:eastAsia="es-MX"/>
        </w:rPr>
        <w:t>Sedum praealtum</w:t>
      </w:r>
      <w:r w:rsidR="00280A39">
        <w:rPr>
          <w:rFonts w:ascii="Times New Roman" w:eastAsia="Times New Roman" w:hAnsi="Times New Roman"/>
          <w:sz w:val="24"/>
          <w:szCs w:val="24"/>
          <w:lang w:eastAsia="es-MX"/>
        </w:rPr>
        <w:t xml:space="preserve"> A. DC.,</w:t>
      </w:r>
      <w:r w:rsidRPr="00280A39">
        <w:rPr>
          <w:rFonts w:ascii="Times New Roman" w:eastAsia="Times New Roman" w:hAnsi="Times New Roman"/>
          <w:sz w:val="24"/>
          <w:szCs w:val="24"/>
          <w:lang w:eastAsia="es-MX"/>
        </w:rPr>
        <w:t xml:space="preserve"> </w:t>
      </w:r>
      <w:r w:rsidR="00280A39">
        <w:rPr>
          <w:rFonts w:ascii="Times New Roman" w:eastAsia="Times New Roman" w:hAnsi="Times New Roman"/>
          <w:sz w:val="24"/>
          <w:szCs w:val="24"/>
          <w:lang w:eastAsia="es-MX"/>
        </w:rPr>
        <w:t>a</w:t>
      </w:r>
      <w:r w:rsidRPr="00280A39">
        <w:rPr>
          <w:rFonts w:ascii="Times New Roman" w:eastAsia="Times New Roman" w:hAnsi="Times New Roman"/>
          <w:sz w:val="24"/>
          <w:szCs w:val="24"/>
          <w:lang w:eastAsia="es-MX"/>
        </w:rPr>
        <w:t xml:space="preserve">rsénico, </w:t>
      </w:r>
      <w:r w:rsidR="00280A39">
        <w:rPr>
          <w:rFonts w:ascii="Times New Roman" w:eastAsia="Times New Roman" w:hAnsi="Times New Roman"/>
          <w:sz w:val="24"/>
          <w:szCs w:val="24"/>
          <w:lang w:eastAsia="es-MX"/>
        </w:rPr>
        <w:t>c</w:t>
      </w:r>
      <w:r w:rsidRPr="00280A39">
        <w:rPr>
          <w:rFonts w:ascii="Times New Roman" w:eastAsia="Times New Roman" w:hAnsi="Times New Roman"/>
          <w:sz w:val="24"/>
          <w:szCs w:val="24"/>
          <w:lang w:eastAsia="es-MX"/>
        </w:rPr>
        <w:t>admio</w:t>
      </w:r>
      <w:r w:rsidR="00280A39">
        <w:rPr>
          <w:rFonts w:ascii="Times New Roman" w:eastAsia="Times New Roman" w:hAnsi="Times New Roman"/>
          <w:sz w:val="24"/>
          <w:szCs w:val="24"/>
          <w:lang w:eastAsia="es-MX"/>
        </w:rPr>
        <w:t>.</w:t>
      </w:r>
    </w:p>
    <w:p w:rsidR="000A506E" w:rsidRPr="00DC38A4" w:rsidRDefault="00C762AF" w:rsidP="00C762AF">
      <w:pPr>
        <w:spacing w:after="0" w:line="480" w:lineRule="auto"/>
        <w:jc w:val="center"/>
        <w:rPr>
          <w:rFonts w:ascii="Times New Roman" w:eastAsia="Times New Roman" w:hAnsi="Times New Roman"/>
          <w:b/>
          <w:caps/>
          <w:sz w:val="24"/>
          <w:szCs w:val="24"/>
          <w:lang w:val="en-US" w:eastAsia="es-MX"/>
        </w:rPr>
      </w:pPr>
      <w:r>
        <w:rPr>
          <w:rFonts w:ascii="Times New Roman" w:eastAsia="Times New Roman" w:hAnsi="Times New Roman"/>
          <w:b/>
          <w:caps/>
          <w:sz w:val="24"/>
          <w:szCs w:val="24"/>
          <w:lang w:val="en-US" w:eastAsia="es-MX"/>
        </w:rPr>
        <w:t>summary</w:t>
      </w:r>
    </w:p>
    <w:p w:rsidR="006250B2" w:rsidRPr="00E65756" w:rsidRDefault="006250B2" w:rsidP="006250B2">
      <w:pPr>
        <w:spacing w:after="0" w:line="480" w:lineRule="auto"/>
        <w:jc w:val="both"/>
        <w:rPr>
          <w:rFonts w:ascii="Times New Roman" w:hAnsi="Times New Roman"/>
          <w:sz w:val="24"/>
          <w:szCs w:val="24"/>
          <w:lang w:val="en-US"/>
        </w:rPr>
      </w:pPr>
      <w:r w:rsidRPr="00E65756">
        <w:rPr>
          <w:rFonts w:ascii="Times New Roman" w:hAnsi="Times New Roman"/>
          <w:sz w:val="24"/>
          <w:szCs w:val="24"/>
          <w:lang w:val="en-US"/>
        </w:rPr>
        <w:t>Assisted phytoextraction involves the plant species and supplementary agents (chemical or biological amendments) participation to increase the contaminant bioavailability and accumulation and with the employ of ionomic biomarkers management</w:t>
      </w:r>
      <w:r>
        <w:rPr>
          <w:rFonts w:ascii="Times New Roman" w:hAnsi="Times New Roman"/>
          <w:sz w:val="24"/>
          <w:szCs w:val="24"/>
          <w:lang w:val="en-US"/>
        </w:rPr>
        <w:t>;</w:t>
      </w:r>
      <w:r w:rsidRPr="00E65756">
        <w:rPr>
          <w:rFonts w:ascii="Times New Roman" w:hAnsi="Times New Roman"/>
          <w:sz w:val="24"/>
          <w:szCs w:val="24"/>
          <w:lang w:val="en-US"/>
        </w:rPr>
        <w:t xml:space="preserve"> not only </w:t>
      </w:r>
      <w:r>
        <w:rPr>
          <w:rFonts w:ascii="Times New Roman" w:hAnsi="Times New Roman"/>
          <w:sz w:val="24"/>
          <w:szCs w:val="24"/>
          <w:lang w:val="en-US"/>
        </w:rPr>
        <w:t xml:space="preserve">analyze </w:t>
      </w:r>
      <w:r w:rsidRPr="00E65756">
        <w:rPr>
          <w:rFonts w:ascii="Times New Roman" w:hAnsi="Times New Roman"/>
          <w:sz w:val="24"/>
          <w:szCs w:val="24"/>
          <w:lang w:val="en-US"/>
        </w:rPr>
        <w:t xml:space="preserve">the analysis of plants susceptibility to particular stress; it also achieves the evaluation of the absorption and mobilization of elements inside them. </w:t>
      </w:r>
      <w:r w:rsidRPr="00E65756">
        <w:rPr>
          <w:rFonts w:ascii="Times New Roman" w:hAnsi="Times New Roman"/>
          <w:bCs/>
          <w:sz w:val="24"/>
          <w:szCs w:val="24"/>
          <w:lang w:val="en-US"/>
        </w:rPr>
        <w:t xml:space="preserve">The present work evaluates the synergistic action between </w:t>
      </w:r>
      <w:r w:rsidRPr="00E65756">
        <w:rPr>
          <w:rFonts w:ascii="Times New Roman" w:hAnsi="Times New Roman"/>
          <w:i/>
          <w:sz w:val="24"/>
          <w:szCs w:val="24"/>
          <w:lang w:val="en-US"/>
        </w:rPr>
        <w:t>Pseudomonas</w:t>
      </w:r>
      <w:r w:rsidRPr="00E65756">
        <w:rPr>
          <w:rFonts w:ascii="Times New Roman" w:hAnsi="Times New Roman"/>
          <w:sz w:val="24"/>
          <w:szCs w:val="24"/>
          <w:lang w:val="en-US"/>
        </w:rPr>
        <w:t xml:space="preserve"> sp. C2 and indole butyric acid in the </w:t>
      </w:r>
      <w:r w:rsidRPr="00E65756">
        <w:rPr>
          <w:rFonts w:ascii="Times New Roman" w:hAnsi="Times New Roman"/>
          <w:bCs/>
          <w:sz w:val="24"/>
          <w:szCs w:val="24"/>
          <w:lang w:val="en-US"/>
        </w:rPr>
        <w:t xml:space="preserve">assisted phytoextraction of As and Cd, by the growth and ionomic responses of </w:t>
      </w:r>
      <w:r w:rsidRPr="00E65756">
        <w:rPr>
          <w:rFonts w:ascii="Times New Roman" w:hAnsi="Times New Roman"/>
          <w:bCs/>
          <w:i/>
          <w:sz w:val="24"/>
          <w:szCs w:val="24"/>
          <w:lang w:val="en-US"/>
        </w:rPr>
        <w:t>Sedum praealtum</w:t>
      </w:r>
      <w:r w:rsidRPr="00E65756">
        <w:rPr>
          <w:rFonts w:ascii="Times New Roman" w:hAnsi="Times New Roman"/>
          <w:bCs/>
          <w:sz w:val="24"/>
          <w:szCs w:val="24"/>
          <w:lang w:val="en-US"/>
        </w:rPr>
        <w:t xml:space="preserve"> A. DC.. Ionomic profiles obtain</w:t>
      </w:r>
      <w:r>
        <w:rPr>
          <w:rFonts w:ascii="Times New Roman" w:hAnsi="Times New Roman"/>
          <w:bCs/>
          <w:sz w:val="24"/>
          <w:szCs w:val="24"/>
          <w:lang w:val="en-US"/>
        </w:rPr>
        <w:t>ed as response of</w:t>
      </w:r>
      <w:r w:rsidRPr="00E65756">
        <w:rPr>
          <w:rFonts w:ascii="Times New Roman" w:hAnsi="Times New Roman"/>
          <w:bCs/>
          <w:sz w:val="24"/>
          <w:szCs w:val="24"/>
          <w:lang w:val="en-US"/>
        </w:rPr>
        <w:t xml:space="preserve"> exogenous addition of As and Cd</w:t>
      </w:r>
      <w:r>
        <w:rPr>
          <w:rFonts w:ascii="Times New Roman" w:hAnsi="Times New Roman"/>
          <w:bCs/>
          <w:sz w:val="24"/>
          <w:szCs w:val="24"/>
          <w:lang w:val="en-US"/>
        </w:rPr>
        <w:t>;</w:t>
      </w:r>
      <w:r w:rsidRPr="00E65756">
        <w:rPr>
          <w:rFonts w:ascii="Times New Roman" w:hAnsi="Times New Roman"/>
          <w:bCs/>
          <w:sz w:val="24"/>
          <w:szCs w:val="24"/>
          <w:lang w:val="en-US"/>
        </w:rPr>
        <w:t xml:space="preserve"> suggest that roots of this plant species co</w:t>
      </w:r>
      <w:r>
        <w:rPr>
          <w:rFonts w:ascii="Times New Roman" w:hAnsi="Times New Roman"/>
          <w:bCs/>
          <w:sz w:val="24"/>
          <w:szCs w:val="24"/>
          <w:lang w:val="en-US"/>
        </w:rPr>
        <w:t>nstitutes an important barrier to</w:t>
      </w:r>
      <w:r w:rsidRPr="00E65756">
        <w:rPr>
          <w:rFonts w:ascii="Times New Roman" w:hAnsi="Times New Roman"/>
          <w:bCs/>
          <w:sz w:val="24"/>
          <w:szCs w:val="24"/>
          <w:lang w:val="en-US"/>
        </w:rPr>
        <w:t xml:space="preserve"> their accumulation and the synergistic relationship between As with </w:t>
      </w:r>
      <w:r w:rsidRPr="00E65756">
        <w:rPr>
          <w:rFonts w:ascii="Times New Roman" w:hAnsi="Times New Roman"/>
          <w:sz w:val="24"/>
          <w:szCs w:val="24"/>
          <w:lang w:val="en-US"/>
        </w:rPr>
        <w:t>Mo, Cu, Fe and Zn</w:t>
      </w:r>
      <w:r>
        <w:rPr>
          <w:rFonts w:ascii="Times New Roman" w:hAnsi="Times New Roman"/>
          <w:sz w:val="24"/>
          <w:szCs w:val="24"/>
          <w:lang w:val="en-US"/>
        </w:rPr>
        <w:t>;</w:t>
      </w:r>
      <w:r w:rsidRPr="00E65756">
        <w:rPr>
          <w:rFonts w:ascii="Times New Roman" w:hAnsi="Times New Roman"/>
          <w:sz w:val="24"/>
          <w:szCs w:val="24"/>
          <w:lang w:val="en-US"/>
        </w:rPr>
        <w:t xml:space="preserve"> </w:t>
      </w:r>
      <w:r>
        <w:rPr>
          <w:rFonts w:ascii="Times New Roman" w:hAnsi="Times New Roman"/>
          <w:sz w:val="24"/>
          <w:szCs w:val="24"/>
          <w:lang w:val="en-US"/>
        </w:rPr>
        <w:t xml:space="preserve">showing a </w:t>
      </w:r>
      <w:r w:rsidRPr="00E65756">
        <w:rPr>
          <w:rFonts w:ascii="Times New Roman" w:hAnsi="Times New Roman"/>
          <w:sz w:val="24"/>
          <w:szCs w:val="24"/>
          <w:lang w:val="en-US"/>
        </w:rPr>
        <w:t xml:space="preserve">clear evidence that both supplementary agents promoted the grown of roots and the assisted phytoextraction.    </w:t>
      </w:r>
    </w:p>
    <w:p w:rsidR="00C762AF" w:rsidRPr="00611F85" w:rsidRDefault="00C762AF" w:rsidP="00C762AF">
      <w:pPr>
        <w:autoSpaceDE w:val="0"/>
        <w:autoSpaceDN w:val="0"/>
        <w:adjustRightInd w:val="0"/>
        <w:spacing w:after="0" w:line="480" w:lineRule="auto"/>
        <w:jc w:val="both"/>
        <w:rPr>
          <w:rFonts w:ascii="Times New Roman" w:eastAsia="Times New Roman" w:hAnsi="Times New Roman"/>
          <w:sz w:val="24"/>
          <w:szCs w:val="24"/>
          <w:lang w:val="en-US" w:eastAsia="es-MX"/>
        </w:rPr>
      </w:pPr>
      <w:r w:rsidRPr="00611F85">
        <w:rPr>
          <w:rFonts w:ascii="Times New Roman" w:eastAsia="Times New Roman" w:hAnsi="Times New Roman"/>
          <w:b/>
          <w:sz w:val="24"/>
          <w:szCs w:val="24"/>
          <w:lang w:val="en-US" w:eastAsia="es-MX"/>
        </w:rPr>
        <w:t xml:space="preserve">Key words: </w:t>
      </w:r>
      <w:r w:rsidRPr="00611F85">
        <w:rPr>
          <w:rFonts w:ascii="Times New Roman" w:eastAsia="Times New Roman" w:hAnsi="Times New Roman"/>
          <w:sz w:val="24"/>
          <w:szCs w:val="24"/>
          <w:lang w:val="en-US" w:eastAsia="es-MX"/>
        </w:rPr>
        <w:t xml:space="preserve">Assisted phytoextraction, </w:t>
      </w:r>
      <w:r w:rsidR="006250B2">
        <w:rPr>
          <w:rFonts w:ascii="Times New Roman" w:eastAsia="Times New Roman" w:hAnsi="Times New Roman"/>
          <w:sz w:val="24"/>
          <w:szCs w:val="24"/>
          <w:lang w:val="en-US" w:eastAsia="es-MX"/>
        </w:rPr>
        <w:t xml:space="preserve">ionomics, </w:t>
      </w:r>
      <w:r w:rsidRPr="00611F85">
        <w:rPr>
          <w:rFonts w:ascii="Times New Roman" w:eastAsia="Times New Roman" w:hAnsi="Times New Roman"/>
          <w:i/>
          <w:sz w:val="24"/>
          <w:szCs w:val="24"/>
          <w:lang w:val="en-US" w:eastAsia="es-MX"/>
        </w:rPr>
        <w:t>Sedum praealtum</w:t>
      </w:r>
      <w:r w:rsidR="00611F85">
        <w:rPr>
          <w:rFonts w:ascii="Times New Roman" w:eastAsia="Times New Roman" w:hAnsi="Times New Roman"/>
          <w:sz w:val="24"/>
          <w:szCs w:val="24"/>
          <w:lang w:val="en-US" w:eastAsia="es-MX"/>
        </w:rPr>
        <w:t xml:space="preserve"> A. DC., a</w:t>
      </w:r>
      <w:r w:rsidRPr="00611F85">
        <w:rPr>
          <w:rFonts w:ascii="Times New Roman" w:eastAsia="Times New Roman" w:hAnsi="Times New Roman"/>
          <w:sz w:val="24"/>
          <w:szCs w:val="24"/>
          <w:lang w:val="en-US" w:eastAsia="es-MX"/>
        </w:rPr>
        <w:t xml:space="preserve">rsenic, </w:t>
      </w:r>
      <w:r w:rsidR="00611F85">
        <w:rPr>
          <w:rFonts w:ascii="Times New Roman" w:eastAsia="Times New Roman" w:hAnsi="Times New Roman"/>
          <w:sz w:val="24"/>
          <w:szCs w:val="24"/>
          <w:lang w:val="en-US" w:eastAsia="es-MX"/>
        </w:rPr>
        <w:t>c</w:t>
      </w:r>
      <w:r w:rsidRPr="00611F85">
        <w:rPr>
          <w:rFonts w:ascii="Times New Roman" w:eastAsia="Times New Roman" w:hAnsi="Times New Roman"/>
          <w:sz w:val="24"/>
          <w:szCs w:val="24"/>
          <w:lang w:val="en-US" w:eastAsia="es-MX"/>
        </w:rPr>
        <w:t>admium</w:t>
      </w:r>
      <w:r w:rsidR="00611F85">
        <w:rPr>
          <w:rFonts w:ascii="Times New Roman" w:eastAsia="Times New Roman" w:hAnsi="Times New Roman"/>
          <w:sz w:val="24"/>
          <w:szCs w:val="24"/>
          <w:lang w:val="en-US" w:eastAsia="es-MX"/>
        </w:rPr>
        <w:t>.</w:t>
      </w:r>
    </w:p>
    <w:p w:rsidR="003B32A0" w:rsidRPr="00DC38A4" w:rsidRDefault="0095018D" w:rsidP="00DC38A4">
      <w:pPr>
        <w:autoSpaceDE w:val="0"/>
        <w:autoSpaceDN w:val="0"/>
        <w:adjustRightInd w:val="0"/>
        <w:spacing w:after="0" w:line="480" w:lineRule="auto"/>
        <w:jc w:val="center"/>
        <w:rPr>
          <w:rFonts w:ascii="Times New Roman" w:eastAsia="Times New Roman" w:hAnsi="Times New Roman"/>
          <w:b/>
          <w:caps/>
          <w:sz w:val="24"/>
          <w:szCs w:val="24"/>
          <w:lang w:eastAsia="es-MX"/>
        </w:rPr>
      </w:pPr>
      <w:r w:rsidRPr="00DC38A4">
        <w:rPr>
          <w:rFonts w:ascii="Times New Roman" w:eastAsia="Times New Roman" w:hAnsi="Times New Roman"/>
          <w:b/>
          <w:caps/>
          <w:sz w:val="24"/>
          <w:szCs w:val="24"/>
          <w:lang w:eastAsia="es-MX"/>
        </w:rPr>
        <w:t>Introducción</w:t>
      </w:r>
    </w:p>
    <w:p w:rsidR="00DE5454" w:rsidRDefault="002B7A0A" w:rsidP="002B7A0A">
      <w:pPr>
        <w:autoSpaceDE w:val="0"/>
        <w:autoSpaceDN w:val="0"/>
        <w:adjustRightInd w:val="0"/>
        <w:spacing w:after="0" w:line="480" w:lineRule="auto"/>
        <w:jc w:val="both"/>
        <w:rPr>
          <w:rFonts w:ascii="Times New Roman" w:eastAsia="Times New Roman" w:hAnsi="Times New Roman"/>
          <w:sz w:val="24"/>
          <w:szCs w:val="24"/>
          <w:lang w:eastAsia="es-MX"/>
        </w:rPr>
      </w:pPr>
      <w:r w:rsidRPr="00DC38A4">
        <w:rPr>
          <w:rFonts w:ascii="Times New Roman" w:eastAsia="Times New Roman" w:hAnsi="Times New Roman"/>
          <w:sz w:val="24"/>
          <w:szCs w:val="24"/>
          <w:lang w:eastAsia="es-MX"/>
        </w:rPr>
        <w:t xml:space="preserve">La fitoextracción asistida implica la participación de especies vegetales y agentes suplementarios </w:t>
      </w:r>
      <w:r w:rsidR="00B21622">
        <w:rPr>
          <w:rFonts w:ascii="Times New Roman" w:eastAsia="Times New Roman" w:hAnsi="Times New Roman"/>
          <w:sz w:val="24"/>
          <w:szCs w:val="24"/>
          <w:lang w:eastAsia="es-MX"/>
        </w:rPr>
        <w:t xml:space="preserve">como los </w:t>
      </w:r>
      <w:r w:rsidR="00B21622" w:rsidRPr="00DC38A4">
        <w:rPr>
          <w:rFonts w:ascii="Times New Roman" w:eastAsia="Times New Roman" w:hAnsi="Times New Roman"/>
          <w:sz w:val="24"/>
          <w:szCs w:val="24"/>
          <w:lang w:eastAsia="es-MX"/>
        </w:rPr>
        <w:t>quelantes sintéticos complejos y ácidos orgánicos</w:t>
      </w:r>
      <w:r w:rsidR="00B21622">
        <w:rPr>
          <w:rFonts w:ascii="Times New Roman" w:eastAsia="Times New Roman" w:hAnsi="Times New Roman"/>
          <w:sz w:val="24"/>
          <w:szCs w:val="24"/>
          <w:lang w:eastAsia="es-MX"/>
        </w:rPr>
        <w:t>;</w:t>
      </w:r>
      <w:r w:rsidR="00B21622" w:rsidRPr="00DC38A4">
        <w:rPr>
          <w:rFonts w:ascii="Times New Roman" w:eastAsia="Times New Roman" w:hAnsi="Times New Roman"/>
          <w:sz w:val="24"/>
          <w:szCs w:val="24"/>
          <w:lang w:eastAsia="es-MX"/>
        </w:rPr>
        <w:t xml:space="preserve"> </w:t>
      </w:r>
      <w:r w:rsidRPr="00DC38A4">
        <w:rPr>
          <w:rFonts w:ascii="Times New Roman" w:eastAsia="Times New Roman" w:hAnsi="Times New Roman"/>
          <w:sz w:val="24"/>
          <w:szCs w:val="24"/>
          <w:lang w:eastAsia="es-MX"/>
        </w:rPr>
        <w:t>que incrementan la biodisponibilidad</w:t>
      </w:r>
      <w:r w:rsidR="00B21622">
        <w:rPr>
          <w:rFonts w:ascii="Times New Roman" w:eastAsia="Times New Roman" w:hAnsi="Times New Roman"/>
          <w:sz w:val="24"/>
          <w:szCs w:val="24"/>
          <w:lang w:eastAsia="es-MX"/>
        </w:rPr>
        <w:t xml:space="preserve"> y acumulación de elementos químicos, algunos de ellos considerados como contaminantes</w:t>
      </w:r>
      <w:r w:rsidR="0024795F">
        <w:rPr>
          <w:rFonts w:ascii="Times New Roman" w:eastAsia="Times New Roman" w:hAnsi="Times New Roman"/>
          <w:sz w:val="24"/>
          <w:szCs w:val="24"/>
          <w:lang w:eastAsia="es-MX"/>
        </w:rPr>
        <w:t xml:space="preserve"> </w:t>
      </w:r>
      <w:r w:rsidR="00F60966">
        <w:rPr>
          <w:rFonts w:ascii="Times New Roman" w:eastAsia="Times New Roman" w:hAnsi="Times New Roman"/>
          <w:sz w:val="24"/>
          <w:szCs w:val="24"/>
          <w:lang w:eastAsia="es-MX"/>
        </w:rPr>
        <w:fldChar w:fldCharType="begin" w:fldLock="1"/>
      </w:r>
      <w:r w:rsidR="0071419D">
        <w:rPr>
          <w:rFonts w:ascii="Times New Roman" w:eastAsia="Times New Roman" w:hAnsi="Times New Roman"/>
          <w:sz w:val="24"/>
          <w:szCs w:val="24"/>
          <w:lang w:eastAsia="es-MX"/>
        </w:rPr>
        <w:instrText>ADDIN CSL_CITATION { "citationItems" : [ { "id" : "ITEM-1", "itemData" : { "author" : [ { "dropping-particle" : "", "family" : "Gosh", "given" : "M. y S.P. Singh", "non-dropping-particle" : "", "parse-names" : false, "suffix" : "" } ], "container-title" : "Appl. Ecol. Environ. Res.", "id" : "ITEM-1", "issued" : { "date-parts" : [ [ "2005" ] ] }, "page" : "1-18", "title" : "A review of phytoremediation of heavy metals and utilization of its byproducts", "type" : "article-journal", "volume" : "3" }, "uris" : [ "http://www.mendeley.com/documents/?uuid=be3d865a-a3f9-4a3e-ba5e-35d4b188f7f9" ] }, { "id" : "ITEM-2", "itemData" : { "author" : [ { "dropping-particle" : "", "family" : "Barbafieri", "given" : "M. y E. Tassi", "non-dropping-particle" : "", "parse-names" : false, "suffix" : "" } ], "container-title" : "Brassinosteroids: a Class of Plant Hormones", "id" : "ITEM-2", "issued" : { "date-parts" : [ [ "2011" ] ] }, "title" : "Brassinosteroids for phytoremediation application", "type" : "chapter" }, "uris" : [ "http://www.mendeley.com/documents/?uuid=3b59ff4a-5264-4163-8d0d-9e3f7bc7633e" ] }, { "id" : "ITEM-3", "itemData" : { "DOI" : "10.1007/s10535-013-0382-5", "author" : [ { "dropping-particle" : "", "family" : "Bulak", "given" : "P", "non-dropping-particle" : "", "parse-names" : false, "suffix" : "" }, { "dropping-particle" : "", "family" : "Walkiewicz", "given" : "A", "non-dropping-particle" : "", "parse-names" : false, "suffix" : "" }, { "dropping-particle" : "", "family" : "Ska", "given" : "M Brzezi \u0143", "non-dropping-particle" : "", "parse-names" : false, "suffix" : "" } ], "container-title" : "Biol. Plantarum", "id" : "ITEM-3", "issue" : "1", "issued" : { "date-parts" : [ [ "2014" ] ] }, "page" : "1-8", "title" : "Plant growth regulators-assisted phytoextraction", "type" : "article-journal", "volume" : "58" }, "uris" : [ "http://www.mendeley.com/documents/?uuid=651caef5-7142-40c3-9f74-21cd32f00caf" ] } ], "mendeley" : { "formattedCitation" : "(Barbafieri, 2011; Bulak, Walkiewicz, &amp; Ska, 2014; Gosh, 2005)", "manualFormatting" : "(Gosh y Singh, 2005; Barbafieri y Tassi 2011; Bulak et al., 2014)", "plainTextFormattedCitation" : "(Barbafieri, 2011; Bulak, Walkiewicz, &amp; Ska, 2014; Gosh, 2005)", "previouslyFormattedCitation" : "(Barbafieri, 2011; Bulak, Walkiewicz, &amp; Ska, 2014; Gosh, 2005)" }, "properties" : {  }, "schema" : "https://github.com/citation-style-language/schema/raw/master/csl-citation.json" }</w:instrText>
      </w:r>
      <w:r w:rsidR="00F60966">
        <w:rPr>
          <w:rFonts w:ascii="Times New Roman" w:eastAsia="Times New Roman" w:hAnsi="Times New Roman"/>
          <w:sz w:val="24"/>
          <w:szCs w:val="24"/>
          <w:lang w:eastAsia="es-MX"/>
        </w:rPr>
        <w:fldChar w:fldCharType="separate"/>
      </w:r>
      <w:r w:rsidR="00F60966" w:rsidRPr="00F60966">
        <w:rPr>
          <w:rFonts w:ascii="Times New Roman" w:eastAsia="Times New Roman" w:hAnsi="Times New Roman"/>
          <w:noProof/>
          <w:sz w:val="24"/>
          <w:szCs w:val="24"/>
          <w:lang w:eastAsia="es-MX"/>
        </w:rPr>
        <w:t>(Gosh</w:t>
      </w:r>
      <w:r w:rsidR="00F60966">
        <w:rPr>
          <w:rFonts w:ascii="Times New Roman" w:eastAsia="Times New Roman" w:hAnsi="Times New Roman"/>
          <w:noProof/>
          <w:sz w:val="24"/>
          <w:szCs w:val="24"/>
          <w:lang w:eastAsia="es-MX"/>
        </w:rPr>
        <w:t xml:space="preserve"> y Singh</w:t>
      </w:r>
      <w:r w:rsidR="00F60966" w:rsidRPr="00F60966">
        <w:rPr>
          <w:rFonts w:ascii="Times New Roman" w:eastAsia="Times New Roman" w:hAnsi="Times New Roman"/>
          <w:noProof/>
          <w:sz w:val="24"/>
          <w:szCs w:val="24"/>
          <w:lang w:eastAsia="es-MX"/>
        </w:rPr>
        <w:t>, 2005</w:t>
      </w:r>
      <w:r w:rsidR="00F60966">
        <w:rPr>
          <w:rFonts w:ascii="Times New Roman" w:eastAsia="Times New Roman" w:hAnsi="Times New Roman"/>
          <w:noProof/>
          <w:sz w:val="24"/>
          <w:szCs w:val="24"/>
          <w:lang w:eastAsia="es-MX"/>
        </w:rPr>
        <w:t xml:space="preserve">; </w:t>
      </w:r>
      <w:r w:rsidR="00F60966" w:rsidRPr="00F60966">
        <w:rPr>
          <w:rFonts w:ascii="Times New Roman" w:eastAsia="Times New Roman" w:hAnsi="Times New Roman"/>
          <w:noProof/>
          <w:sz w:val="24"/>
          <w:szCs w:val="24"/>
          <w:lang w:eastAsia="es-MX"/>
        </w:rPr>
        <w:t>Barbaf</w:t>
      </w:r>
      <w:r w:rsidR="00F60966">
        <w:rPr>
          <w:rFonts w:ascii="Times New Roman" w:eastAsia="Times New Roman" w:hAnsi="Times New Roman"/>
          <w:noProof/>
          <w:sz w:val="24"/>
          <w:szCs w:val="24"/>
          <w:lang w:eastAsia="es-MX"/>
        </w:rPr>
        <w:t xml:space="preserve">ieri y Tassi 2011; Bulak </w:t>
      </w:r>
      <w:r w:rsidR="00F60966" w:rsidRPr="00F60966">
        <w:rPr>
          <w:rFonts w:ascii="Times New Roman" w:eastAsia="Times New Roman" w:hAnsi="Times New Roman"/>
          <w:i/>
          <w:noProof/>
          <w:sz w:val="24"/>
          <w:szCs w:val="24"/>
          <w:lang w:eastAsia="es-MX"/>
        </w:rPr>
        <w:t>et al.</w:t>
      </w:r>
      <w:r w:rsidR="00F60966" w:rsidRPr="00F60966">
        <w:rPr>
          <w:rFonts w:ascii="Times New Roman" w:eastAsia="Times New Roman" w:hAnsi="Times New Roman"/>
          <w:noProof/>
          <w:sz w:val="24"/>
          <w:szCs w:val="24"/>
          <w:lang w:eastAsia="es-MX"/>
        </w:rPr>
        <w:t>, 2014)</w:t>
      </w:r>
      <w:r w:rsidR="00F60966">
        <w:rPr>
          <w:rFonts w:ascii="Times New Roman" w:eastAsia="Times New Roman" w:hAnsi="Times New Roman"/>
          <w:sz w:val="24"/>
          <w:szCs w:val="24"/>
          <w:lang w:eastAsia="es-MX"/>
        </w:rPr>
        <w:fldChar w:fldCharType="end"/>
      </w:r>
      <w:r w:rsidR="00DE5454">
        <w:rPr>
          <w:rFonts w:ascii="Times New Roman" w:eastAsia="Times New Roman" w:hAnsi="Times New Roman"/>
          <w:sz w:val="24"/>
          <w:szCs w:val="24"/>
          <w:lang w:eastAsia="es-MX"/>
        </w:rPr>
        <w:t>.</w:t>
      </w:r>
    </w:p>
    <w:p w:rsidR="00CF35DA" w:rsidRDefault="002B7A0A" w:rsidP="002B7A0A">
      <w:pPr>
        <w:autoSpaceDE w:val="0"/>
        <w:autoSpaceDN w:val="0"/>
        <w:adjustRightInd w:val="0"/>
        <w:spacing w:after="0" w:line="480" w:lineRule="auto"/>
        <w:jc w:val="both"/>
        <w:rPr>
          <w:rFonts w:ascii="Times New Roman" w:eastAsia="Times New Roman" w:hAnsi="Times New Roman"/>
          <w:sz w:val="24"/>
          <w:szCs w:val="24"/>
          <w:lang w:eastAsia="es-MX"/>
        </w:rPr>
      </w:pPr>
      <w:r w:rsidRPr="00DC38A4">
        <w:rPr>
          <w:rFonts w:ascii="Times New Roman" w:eastAsia="Times New Roman" w:hAnsi="Times New Roman"/>
          <w:sz w:val="24"/>
          <w:szCs w:val="24"/>
          <w:lang w:eastAsia="es-MX"/>
        </w:rPr>
        <w:t xml:space="preserve">A la variante de </w:t>
      </w:r>
      <w:r>
        <w:rPr>
          <w:rFonts w:ascii="Times New Roman" w:eastAsia="Times New Roman" w:hAnsi="Times New Roman"/>
          <w:sz w:val="24"/>
          <w:szCs w:val="24"/>
          <w:lang w:eastAsia="es-MX"/>
        </w:rPr>
        <w:t>esta estrategia que emplea</w:t>
      </w:r>
      <w:r w:rsidRPr="00DC38A4">
        <w:rPr>
          <w:rFonts w:ascii="Times New Roman" w:eastAsia="Times New Roman" w:hAnsi="Times New Roman"/>
          <w:sz w:val="24"/>
          <w:szCs w:val="24"/>
          <w:lang w:eastAsia="es-MX"/>
        </w:rPr>
        <w:t xml:space="preserve"> la aplicación de fitohormonas, se le conoce como fitoextracción asistida con reguladores del crecimiento vegetal</w:t>
      </w:r>
      <w:r w:rsidR="00F60966">
        <w:rPr>
          <w:rFonts w:ascii="Times New Roman" w:eastAsia="Times New Roman" w:hAnsi="Times New Roman"/>
          <w:sz w:val="24"/>
          <w:szCs w:val="24"/>
          <w:lang w:eastAsia="es-MX"/>
        </w:rPr>
        <w:t xml:space="preserve"> </w:t>
      </w:r>
      <w:r w:rsidR="00F60966">
        <w:rPr>
          <w:rFonts w:ascii="Times New Roman" w:eastAsia="Times New Roman" w:hAnsi="Times New Roman"/>
          <w:sz w:val="24"/>
          <w:szCs w:val="24"/>
          <w:lang w:eastAsia="es-MX"/>
        </w:rPr>
        <w:fldChar w:fldCharType="begin" w:fldLock="1"/>
      </w:r>
      <w:r w:rsidR="00F60966">
        <w:rPr>
          <w:rFonts w:ascii="Times New Roman" w:eastAsia="Times New Roman" w:hAnsi="Times New Roman"/>
          <w:sz w:val="24"/>
          <w:szCs w:val="24"/>
          <w:lang w:eastAsia="es-MX"/>
        </w:rPr>
        <w:instrText>ADDIN CSL_CITATION { "citationItems" : [ { "id" : "ITEM-1", "itemData" : { "author" : [ { "dropping-particle" : "", "family" : "Barbafieri", "given" : "M. y E. Tassi", "non-dropping-particle" : "", "parse-names" : false, "suffix" : "" } ], "container-title" : "Brassinosteroids: a Class of Plant Hormones", "id" : "ITEM-1", "issued" : { "date-parts" : [ [ "2011" ] ] }, "title" : "Brassinosteroids for phytoremediation application", "type" : "chapter" }, "uris" : [ "http://www.mendeley.com/documents/?uuid=3b59ff4a-5264-4163-8d0d-9e3f7bc7633e" ] } ], "mendeley" : { "formattedCitation" : "(Barbafieri, 2011)", "manualFormatting" : "(Barbafieri y Tassi, 2011)", "plainTextFormattedCitation" : "(Barbafieri, 2011)", "previouslyFormattedCitation" : "(Barbafieri, 2011)" }, "properties" : {  }, "schema" : "https://github.com/citation-style-language/schema/raw/master/csl-citation.json" }</w:instrText>
      </w:r>
      <w:r w:rsidR="00F60966">
        <w:rPr>
          <w:rFonts w:ascii="Times New Roman" w:eastAsia="Times New Roman" w:hAnsi="Times New Roman"/>
          <w:sz w:val="24"/>
          <w:szCs w:val="24"/>
          <w:lang w:eastAsia="es-MX"/>
        </w:rPr>
        <w:fldChar w:fldCharType="separate"/>
      </w:r>
      <w:r w:rsidR="00F60966" w:rsidRPr="00F60966">
        <w:rPr>
          <w:rFonts w:ascii="Times New Roman" w:eastAsia="Times New Roman" w:hAnsi="Times New Roman"/>
          <w:noProof/>
          <w:sz w:val="24"/>
          <w:szCs w:val="24"/>
          <w:lang w:eastAsia="es-MX"/>
        </w:rPr>
        <w:t>(Barbafieri</w:t>
      </w:r>
      <w:r w:rsidR="00F60966">
        <w:rPr>
          <w:rFonts w:ascii="Times New Roman" w:eastAsia="Times New Roman" w:hAnsi="Times New Roman"/>
          <w:noProof/>
          <w:sz w:val="24"/>
          <w:szCs w:val="24"/>
          <w:lang w:eastAsia="es-MX"/>
        </w:rPr>
        <w:t xml:space="preserve"> y Tassi</w:t>
      </w:r>
      <w:r w:rsidR="00F60966" w:rsidRPr="00F60966">
        <w:rPr>
          <w:rFonts w:ascii="Times New Roman" w:eastAsia="Times New Roman" w:hAnsi="Times New Roman"/>
          <w:noProof/>
          <w:sz w:val="24"/>
          <w:szCs w:val="24"/>
          <w:lang w:eastAsia="es-MX"/>
        </w:rPr>
        <w:t>, 2011)</w:t>
      </w:r>
      <w:r w:rsidR="00F60966">
        <w:rPr>
          <w:rFonts w:ascii="Times New Roman" w:eastAsia="Times New Roman" w:hAnsi="Times New Roman"/>
          <w:sz w:val="24"/>
          <w:szCs w:val="24"/>
          <w:lang w:eastAsia="es-MX"/>
        </w:rPr>
        <w:fldChar w:fldCharType="end"/>
      </w:r>
      <w:r w:rsidR="00B21622">
        <w:rPr>
          <w:rFonts w:ascii="Times New Roman" w:eastAsia="Times New Roman" w:hAnsi="Times New Roman"/>
          <w:sz w:val="24"/>
          <w:szCs w:val="24"/>
          <w:lang w:eastAsia="es-MX"/>
        </w:rPr>
        <w:t xml:space="preserve">; que al facilitar </w:t>
      </w:r>
      <w:r>
        <w:rPr>
          <w:rFonts w:ascii="Times New Roman" w:eastAsia="Times New Roman" w:hAnsi="Times New Roman"/>
          <w:sz w:val="24"/>
          <w:szCs w:val="24"/>
          <w:lang w:eastAsia="es-MX"/>
        </w:rPr>
        <w:t>l</w:t>
      </w:r>
      <w:r w:rsidRPr="00DC38A4">
        <w:rPr>
          <w:rFonts w:ascii="Times New Roman" w:eastAsia="Times New Roman" w:hAnsi="Times New Roman"/>
          <w:sz w:val="24"/>
          <w:szCs w:val="24"/>
          <w:lang w:eastAsia="es-MX"/>
        </w:rPr>
        <w:t>a fitoextracción</w:t>
      </w:r>
      <w:r>
        <w:rPr>
          <w:rFonts w:ascii="Times New Roman" w:eastAsia="Times New Roman" w:hAnsi="Times New Roman"/>
          <w:sz w:val="24"/>
          <w:szCs w:val="24"/>
          <w:lang w:eastAsia="es-MX"/>
        </w:rPr>
        <w:t xml:space="preserve"> de elementos químicos</w:t>
      </w:r>
      <w:r w:rsidR="00B21622">
        <w:rPr>
          <w:rFonts w:ascii="Times New Roman" w:eastAsia="Times New Roman" w:hAnsi="Times New Roman"/>
          <w:sz w:val="24"/>
          <w:szCs w:val="24"/>
          <w:lang w:eastAsia="es-MX"/>
        </w:rPr>
        <w:t>, favorece también el c</w:t>
      </w:r>
      <w:r w:rsidRPr="00DC38A4">
        <w:rPr>
          <w:rFonts w:ascii="Times New Roman" w:eastAsia="Times New Roman" w:hAnsi="Times New Roman"/>
          <w:sz w:val="24"/>
          <w:szCs w:val="24"/>
          <w:lang w:eastAsia="es-MX"/>
        </w:rPr>
        <w:t>recimiento radical como del brote</w:t>
      </w:r>
      <w:r w:rsidR="00B21622">
        <w:rPr>
          <w:rFonts w:ascii="Times New Roman" w:eastAsia="Times New Roman" w:hAnsi="Times New Roman"/>
          <w:sz w:val="24"/>
          <w:szCs w:val="24"/>
          <w:lang w:eastAsia="es-MX"/>
        </w:rPr>
        <w:t xml:space="preserve"> y potencia</w:t>
      </w:r>
      <w:r>
        <w:rPr>
          <w:rFonts w:ascii="Times New Roman" w:eastAsia="Times New Roman" w:hAnsi="Times New Roman"/>
          <w:sz w:val="24"/>
          <w:szCs w:val="24"/>
          <w:lang w:eastAsia="es-MX"/>
        </w:rPr>
        <w:t xml:space="preserve"> </w:t>
      </w:r>
      <w:r w:rsidRPr="00DC38A4">
        <w:rPr>
          <w:rFonts w:ascii="Times New Roman" w:eastAsia="Times New Roman" w:hAnsi="Times New Roman"/>
          <w:sz w:val="24"/>
          <w:szCs w:val="24"/>
          <w:lang w:eastAsia="es-MX"/>
        </w:rPr>
        <w:t xml:space="preserve">la efectividad de </w:t>
      </w:r>
      <w:r>
        <w:rPr>
          <w:rFonts w:ascii="Times New Roman" w:eastAsia="Times New Roman" w:hAnsi="Times New Roman"/>
          <w:sz w:val="24"/>
          <w:szCs w:val="24"/>
          <w:lang w:eastAsia="es-MX"/>
        </w:rPr>
        <w:t>los</w:t>
      </w:r>
      <w:r w:rsidRPr="00DC38A4">
        <w:rPr>
          <w:rFonts w:ascii="Times New Roman" w:eastAsia="Times New Roman" w:hAnsi="Times New Roman"/>
          <w:sz w:val="24"/>
          <w:szCs w:val="24"/>
          <w:lang w:eastAsia="es-MX"/>
        </w:rPr>
        <w:t xml:space="preserve"> sistemas antioxidantes </w:t>
      </w:r>
      <w:r>
        <w:rPr>
          <w:rFonts w:ascii="Times New Roman" w:eastAsia="Times New Roman" w:hAnsi="Times New Roman"/>
          <w:sz w:val="24"/>
          <w:szCs w:val="24"/>
          <w:lang w:eastAsia="es-MX"/>
        </w:rPr>
        <w:t>de las plantas</w:t>
      </w:r>
      <w:r w:rsidR="00B21622">
        <w:rPr>
          <w:rFonts w:ascii="Times New Roman" w:eastAsia="Times New Roman" w:hAnsi="Times New Roman"/>
          <w:sz w:val="24"/>
          <w:szCs w:val="24"/>
          <w:lang w:eastAsia="es-MX"/>
        </w:rPr>
        <w:t xml:space="preserve">, para </w:t>
      </w:r>
      <w:r w:rsidRPr="00611F85">
        <w:rPr>
          <w:rFonts w:ascii="Times New Roman" w:eastAsia="Times New Roman" w:hAnsi="Times New Roman"/>
          <w:sz w:val="24"/>
          <w:szCs w:val="24"/>
          <w:lang w:eastAsia="es-MX"/>
        </w:rPr>
        <w:t>facilita</w:t>
      </w:r>
      <w:r w:rsidR="00B21622">
        <w:rPr>
          <w:rFonts w:ascii="Times New Roman" w:eastAsia="Times New Roman" w:hAnsi="Times New Roman"/>
          <w:sz w:val="24"/>
          <w:szCs w:val="24"/>
          <w:lang w:eastAsia="es-MX"/>
        </w:rPr>
        <w:t>r</w:t>
      </w:r>
      <w:r w:rsidRPr="00DC38A4">
        <w:rPr>
          <w:rFonts w:ascii="Times New Roman" w:eastAsia="Times New Roman" w:hAnsi="Times New Roman"/>
          <w:sz w:val="24"/>
          <w:szCs w:val="24"/>
          <w:lang w:eastAsia="es-MX"/>
        </w:rPr>
        <w:t xml:space="preserve"> </w:t>
      </w:r>
      <w:r>
        <w:rPr>
          <w:rFonts w:ascii="Times New Roman" w:eastAsia="Times New Roman" w:hAnsi="Times New Roman"/>
          <w:sz w:val="24"/>
          <w:szCs w:val="24"/>
          <w:lang w:eastAsia="es-MX"/>
        </w:rPr>
        <w:t xml:space="preserve">su absorción y </w:t>
      </w:r>
      <w:r w:rsidRPr="00DC38A4">
        <w:rPr>
          <w:rFonts w:ascii="Times New Roman" w:eastAsia="Times New Roman" w:hAnsi="Times New Roman"/>
          <w:sz w:val="24"/>
          <w:szCs w:val="24"/>
          <w:lang w:eastAsia="es-MX"/>
        </w:rPr>
        <w:t>acumulación</w:t>
      </w:r>
      <w:r w:rsidR="00F60966">
        <w:rPr>
          <w:rFonts w:ascii="Times New Roman" w:eastAsia="Times New Roman" w:hAnsi="Times New Roman"/>
          <w:sz w:val="24"/>
          <w:szCs w:val="24"/>
          <w:lang w:eastAsia="es-MX"/>
        </w:rPr>
        <w:t xml:space="preserve"> </w:t>
      </w:r>
      <w:r w:rsidR="00F60966">
        <w:rPr>
          <w:rFonts w:ascii="Times New Roman" w:eastAsia="Times New Roman" w:hAnsi="Times New Roman"/>
          <w:sz w:val="24"/>
          <w:szCs w:val="24"/>
          <w:lang w:eastAsia="es-MX"/>
        </w:rPr>
        <w:fldChar w:fldCharType="begin" w:fldLock="1"/>
      </w:r>
      <w:r w:rsidR="009344C6">
        <w:rPr>
          <w:rFonts w:ascii="Times New Roman" w:eastAsia="Times New Roman" w:hAnsi="Times New Roman"/>
          <w:sz w:val="24"/>
          <w:szCs w:val="24"/>
          <w:lang w:eastAsia="es-MX"/>
        </w:rPr>
        <w:instrText>ADDIN CSL_CITATION { "citationItems" : [ { "id" : "ITEM-1", "itemData" : { "author" : [ { "dropping-particle" : "", "family" : "Liphadzi", "given" : "M.S.; M.B. Kirkham y G.M. Paulsen", "non-dropping-particle" : "", "parse-names" : false, "suffix" : "" } ], "container-title" : "Environ. Technol.", "id" : "ITEM-1", "issued" : { "date-parts" : [ [ "2006" ] ] }, "page" : "695-704", "title" : "Auxin enhanced root growth for phytoremediation of sewage sludge amended soil", "type" : "article-journal", "volume" : "27" }, "uris" : [ "http://www.mendeley.com/documents/?uuid=bf4dfcb4-285e-4a77-9277-de645865210d" ] }, { "id" : "ITEM-2", "itemData" : { "author" : [ { "dropping-particle" : "", "family" : "Israr, M.; A. Jewell", "given" : "D. Kumar y S.V. Sahi", "non-dropping-particle" : "", "parse-names" : false, "suffix" : "" } ], "container-title" : "J. Hazard. Mater.", "id" : "ITEM-2", "issued" : { "date-parts" : [ [ "2011" ] ] }, "page" : "1520-1526", "title" : "Interactive effects of lead, copper, nickel and zinc on growth, metal uptake and antioxidative metabolism of Sesbania drummondii", "type" : "article-journal", "volume" : "186" }, "uris" : [ "http://www.mendeley.com/documents/?uuid=16021af3-d811-42c9-9857-8c9b5eac98a5" ] } ], "mendeley" : { "formattedCitation" : "(Israr, M.; A. Jewell, 2011; Liphadzi, 2006)", "manualFormatting" : "(Liphadzi et al., 2006; Israr et al., 2011)", "plainTextFormattedCitation" : "(Israr, M.; A. Jewell, 2011; Liphadzi, 2006)", "previouslyFormattedCitation" : "(Israr, M.; A. Jewell, 2011; Liphadzi, 2006)" }, "properties" : {  }, "schema" : "https://github.com/citation-style-language/schema/raw/master/csl-citation.json" }</w:instrText>
      </w:r>
      <w:r w:rsidR="00F60966">
        <w:rPr>
          <w:rFonts w:ascii="Times New Roman" w:eastAsia="Times New Roman" w:hAnsi="Times New Roman"/>
          <w:sz w:val="24"/>
          <w:szCs w:val="24"/>
          <w:lang w:eastAsia="es-MX"/>
        </w:rPr>
        <w:fldChar w:fldCharType="separate"/>
      </w:r>
      <w:r w:rsidR="00F60966" w:rsidRPr="00F60966">
        <w:rPr>
          <w:rFonts w:ascii="Times New Roman" w:eastAsia="Times New Roman" w:hAnsi="Times New Roman"/>
          <w:noProof/>
          <w:sz w:val="24"/>
          <w:szCs w:val="24"/>
          <w:lang w:eastAsia="es-MX"/>
        </w:rPr>
        <w:t>(</w:t>
      </w:r>
      <w:r w:rsidR="009344C6">
        <w:rPr>
          <w:rFonts w:ascii="Times New Roman" w:eastAsia="Times New Roman" w:hAnsi="Times New Roman"/>
          <w:noProof/>
          <w:sz w:val="24"/>
          <w:szCs w:val="24"/>
          <w:lang w:eastAsia="es-MX"/>
        </w:rPr>
        <w:t xml:space="preserve">Liphadzi </w:t>
      </w:r>
      <w:r w:rsidR="009344C6" w:rsidRPr="009344C6">
        <w:rPr>
          <w:rFonts w:ascii="Times New Roman" w:eastAsia="Times New Roman" w:hAnsi="Times New Roman"/>
          <w:i/>
          <w:noProof/>
          <w:sz w:val="24"/>
          <w:szCs w:val="24"/>
          <w:lang w:eastAsia="es-MX"/>
        </w:rPr>
        <w:t>et al.</w:t>
      </w:r>
      <w:r w:rsidR="009344C6">
        <w:rPr>
          <w:rFonts w:ascii="Times New Roman" w:eastAsia="Times New Roman" w:hAnsi="Times New Roman"/>
          <w:noProof/>
          <w:sz w:val="24"/>
          <w:szCs w:val="24"/>
          <w:lang w:eastAsia="es-MX"/>
        </w:rPr>
        <w:t xml:space="preserve">, </w:t>
      </w:r>
      <w:r w:rsidR="00F60966" w:rsidRPr="00F60966">
        <w:rPr>
          <w:rFonts w:ascii="Times New Roman" w:eastAsia="Times New Roman" w:hAnsi="Times New Roman"/>
          <w:noProof/>
          <w:sz w:val="24"/>
          <w:szCs w:val="24"/>
          <w:lang w:eastAsia="es-MX"/>
        </w:rPr>
        <w:t>2006</w:t>
      </w:r>
      <w:r w:rsidR="009344C6">
        <w:rPr>
          <w:rFonts w:ascii="Times New Roman" w:eastAsia="Times New Roman" w:hAnsi="Times New Roman"/>
          <w:noProof/>
          <w:sz w:val="24"/>
          <w:szCs w:val="24"/>
          <w:lang w:eastAsia="es-MX"/>
        </w:rPr>
        <w:t xml:space="preserve">; Israr </w:t>
      </w:r>
      <w:r w:rsidR="009344C6" w:rsidRPr="009344C6">
        <w:rPr>
          <w:rFonts w:ascii="Times New Roman" w:eastAsia="Times New Roman" w:hAnsi="Times New Roman"/>
          <w:i/>
          <w:noProof/>
          <w:sz w:val="24"/>
          <w:szCs w:val="24"/>
          <w:lang w:eastAsia="es-MX"/>
        </w:rPr>
        <w:t>et al.</w:t>
      </w:r>
      <w:r w:rsidR="00F60966" w:rsidRPr="00F60966">
        <w:rPr>
          <w:rFonts w:ascii="Times New Roman" w:eastAsia="Times New Roman" w:hAnsi="Times New Roman"/>
          <w:noProof/>
          <w:sz w:val="24"/>
          <w:szCs w:val="24"/>
          <w:lang w:eastAsia="es-MX"/>
        </w:rPr>
        <w:t>, 2011)</w:t>
      </w:r>
      <w:r w:rsidR="00F60966">
        <w:rPr>
          <w:rFonts w:ascii="Times New Roman" w:eastAsia="Times New Roman" w:hAnsi="Times New Roman"/>
          <w:sz w:val="24"/>
          <w:szCs w:val="24"/>
          <w:lang w:eastAsia="es-MX"/>
        </w:rPr>
        <w:fldChar w:fldCharType="end"/>
      </w:r>
      <w:r w:rsidRPr="00DC38A4">
        <w:rPr>
          <w:rFonts w:ascii="Times New Roman" w:eastAsia="Times New Roman" w:hAnsi="Times New Roman"/>
          <w:sz w:val="24"/>
          <w:szCs w:val="24"/>
          <w:lang w:eastAsia="es-MX"/>
        </w:rPr>
        <w:t xml:space="preserve">. </w:t>
      </w:r>
      <w:r>
        <w:rPr>
          <w:rFonts w:ascii="Times New Roman" w:eastAsia="Times New Roman" w:hAnsi="Times New Roman"/>
          <w:sz w:val="24"/>
          <w:szCs w:val="24"/>
          <w:lang w:eastAsia="es-MX"/>
        </w:rPr>
        <w:t>Se ha</w:t>
      </w:r>
      <w:r w:rsidRPr="00DC38A4">
        <w:rPr>
          <w:rFonts w:ascii="Times New Roman" w:eastAsia="Times New Roman" w:hAnsi="Times New Roman"/>
          <w:sz w:val="24"/>
          <w:szCs w:val="24"/>
          <w:lang w:eastAsia="es-MX"/>
        </w:rPr>
        <w:t xml:space="preserve"> </w:t>
      </w:r>
      <w:r>
        <w:rPr>
          <w:rFonts w:ascii="Times New Roman" w:eastAsia="Times New Roman" w:hAnsi="Times New Roman"/>
          <w:sz w:val="24"/>
          <w:szCs w:val="24"/>
          <w:lang w:eastAsia="es-MX"/>
        </w:rPr>
        <w:t>de</w:t>
      </w:r>
      <w:r w:rsidRPr="00DC38A4">
        <w:rPr>
          <w:rFonts w:ascii="Times New Roman" w:eastAsia="Times New Roman" w:hAnsi="Times New Roman"/>
          <w:sz w:val="24"/>
          <w:szCs w:val="24"/>
          <w:lang w:eastAsia="es-MX"/>
        </w:rPr>
        <w:t>mostrado que las hormonas vegetales en general y en particular las auxinas</w:t>
      </w:r>
      <w:r>
        <w:rPr>
          <w:rFonts w:ascii="Times New Roman" w:eastAsia="Times New Roman" w:hAnsi="Times New Roman"/>
          <w:sz w:val="24"/>
          <w:szCs w:val="24"/>
          <w:lang w:eastAsia="es-MX"/>
        </w:rPr>
        <w:t>;</w:t>
      </w:r>
      <w:r w:rsidRPr="00DC38A4">
        <w:rPr>
          <w:rFonts w:ascii="Times New Roman" w:eastAsia="Times New Roman" w:hAnsi="Times New Roman"/>
          <w:sz w:val="24"/>
          <w:szCs w:val="24"/>
          <w:lang w:eastAsia="es-MX"/>
        </w:rPr>
        <w:t xml:space="preserve"> afectan significativamente </w:t>
      </w:r>
      <w:r>
        <w:rPr>
          <w:rFonts w:ascii="Times New Roman" w:eastAsia="Times New Roman" w:hAnsi="Times New Roman"/>
          <w:sz w:val="24"/>
          <w:szCs w:val="24"/>
          <w:lang w:eastAsia="es-MX"/>
        </w:rPr>
        <w:t>el</w:t>
      </w:r>
      <w:r w:rsidRPr="00DC38A4">
        <w:rPr>
          <w:rFonts w:ascii="Times New Roman" w:eastAsia="Times New Roman" w:hAnsi="Times New Roman"/>
          <w:sz w:val="24"/>
          <w:szCs w:val="24"/>
          <w:lang w:eastAsia="es-MX"/>
        </w:rPr>
        <w:t xml:space="preserve"> transporte de los nutrientes dentro de la planta regulando </w:t>
      </w:r>
      <w:r>
        <w:rPr>
          <w:rFonts w:ascii="Times New Roman" w:eastAsia="Times New Roman" w:hAnsi="Times New Roman"/>
          <w:sz w:val="24"/>
          <w:szCs w:val="24"/>
          <w:lang w:eastAsia="es-MX"/>
        </w:rPr>
        <w:t>su absorción en</w:t>
      </w:r>
      <w:r w:rsidRPr="00DC38A4">
        <w:rPr>
          <w:rFonts w:ascii="Times New Roman" w:eastAsia="Times New Roman" w:hAnsi="Times New Roman"/>
          <w:sz w:val="24"/>
          <w:szCs w:val="24"/>
          <w:lang w:eastAsia="es-MX"/>
        </w:rPr>
        <w:t xml:space="preserve"> los tejidos en desarrollo</w:t>
      </w:r>
      <w:r w:rsidR="009344C6">
        <w:rPr>
          <w:rFonts w:ascii="Times New Roman" w:eastAsia="Times New Roman" w:hAnsi="Times New Roman"/>
          <w:sz w:val="24"/>
          <w:szCs w:val="24"/>
          <w:lang w:eastAsia="es-MX"/>
        </w:rPr>
        <w:t xml:space="preserve"> </w:t>
      </w:r>
      <w:r w:rsidR="009344C6">
        <w:rPr>
          <w:rFonts w:ascii="Times New Roman" w:eastAsia="Times New Roman" w:hAnsi="Times New Roman"/>
          <w:sz w:val="24"/>
          <w:szCs w:val="24"/>
          <w:lang w:eastAsia="es-MX"/>
        </w:rPr>
        <w:fldChar w:fldCharType="begin" w:fldLock="1"/>
      </w:r>
      <w:r w:rsidR="0071419D">
        <w:rPr>
          <w:rFonts w:ascii="Times New Roman" w:eastAsia="Times New Roman" w:hAnsi="Times New Roman"/>
          <w:sz w:val="24"/>
          <w:szCs w:val="24"/>
          <w:lang w:eastAsia="es-MX"/>
        </w:rPr>
        <w:instrText>ADDIN CSL_CITATION { "citationItems" : [ { "id" : "ITEM-1", "itemData" : { "author" : [ { "dropping-particle" : "", "family" : "Arteca", "given" : "R.N.", "non-dropping-particle" : "", "parse-names" : false, "suffix" : "" } ], "id" : "ITEM-1", "issued" : { "date-parts" : [ [ "1996" ] ] }, "publisher" : "Chapman and Hall, New York", "title" : "Plant Growth Substances", "type" : "book" }, "uris" : [ "http://www.mendeley.com/documents/?uuid=11fc5164-d7b9-4333-8dd6-6964a6ed0d58" ] } ], "mendeley" : { "formattedCitation" : "(Arteca, 1996)", "plainTextFormattedCitation" : "(Arteca, 1996)", "previouslyFormattedCitation" : "(Arteca, 1996)" }, "properties" : {  }, "schema" : "https://github.com/citation-style-language/schema/raw/master/csl-citation.json" }</w:instrText>
      </w:r>
      <w:r w:rsidR="009344C6">
        <w:rPr>
          <w:rFonts w:ascii="Times New Roman" w:eastAsia="Times New Roman" w:hAnsi="Times New Roman"/>
          <w:sz w:val="24"/>
          <w:szCs w:val="24"/>
          <w:lang w:eastAsia="es-MX"/>
        </w:rPr>
        <w:fldChar w:fldCharType="separate"/>
      </w:r>
      <w:r w:rsidR="009344C6" w:rsidRPr="009344C6">
        <w:rPr>
          <w:rFonts w:ascii="Times New Roman" w:eastAsia="Times New Roman" w:hAnsi="Times New Roman"/>
          <w:noProof/>
          <w:sz w:val="24"/>
          <w:szCs w:val="24"/>
          <w:lang w:eastAsia="es-MX"/>
        </w:rPr>
        <w:t>(Arteca, 1996)</w:t>
      </w:r>
      <w:r w:rsidR="009344C6">
        <w:rPr>
          <w:rFonts w:ascii="Times New Roman" w:eastAsia="Times New Roman" w:hAnsi="Times New Roman"/>
          <w:sz w:val="24"/>
          <w:szCs w:val="24"/>
          <w:lang w:eastAsia="es-MX"/>
        </w:rPr>
        <w:fldChar w:fldCharType="end"/>
      </w:r>
      <w:r w:rsidRPr="00DC38A4">
        <w:rPr>
          <w:rFonts w:ascii="Times New Roman" w:eastAsia="Times New Roman" w:hAnsi="Times New Roman"/>
          <w:sz w:val="24"/>
          <w:szCs w:val="24"/>
          <w:lang w:eastAsia="es-MX"/>
        </w:rPr>
        <w:t>; ya que se ha visto que hay una relación directa entre la actividad de las fitohormonas y la homeostasis de ciertos nutrientes</w:t>
      </w:r>
      <w:r w:rsidR="009344C6">
        <w:rPr>
          <w:rFonts w:ascii="Times New Roman" w:eastAsia="Times New Roman" w:hAnsi="Times New Roman"/>
          <w:sz w:val="24"/>
          <w:szCs w:val="24"/>
          <w:lang w:eastAsia="es-MX"/>
        </w:rPr>
        <w:t xml:space="preserve"> </w:t>
      </w:r>
      <w:r w:rsidR="009344C6">
        <w:rPr>
          <w:rFonts w:ascii="Times New Roman" w:eastAsia="Times New Roman" w:hAnsi="Times New Roman"/>
          <w:sz w:val="24"/>
          <w:szCs w:val="24"/>
          <w:lang w:eastAsia="es-MX"/>
        </w:rPr>
        <w:fldChar w:fldCharType="begin" w:fldLock="1"/>
      </w:r>
      <w:r w:rsidR="0071419D">
        <w:rPr>
          <w:rFonts w:ascii="Times New Roman" w:eastAsia="Times New Roman" w:hAnsi="Times New Roman"/>
          <w:sz w:val="24"/>
          <w:szCs w:val="24"/>
          <w:lang w:eastAsia="es-MX"/>
        </w:rPr>
        <w:instrText>ADDIN CSL_CITATION { "citationItems" : [ { "id" : "ITEM-1", "itemData" : { "author" : [ { "dropping-particle" : "", "family" : "Mengel", "given" : "K. y A. Kirkby", "non-dropping-particle" : "", "parse-names" : false, "suffix" : "" } ], "id" : "ITEM-1", "issued" : { "date-parts" : [ [ "2001" ] ] }, "publisher" : "Kluwer Academic Publishers, Dordrecht.", "title" : "Principles of Plant Nutrition", "type" : "book" }, "uris" : [ "http://www.mendeley.com/documents/?uuid=6a5e1eae-7413-4b5a-a806-49deffb358f4" ] } ], "mendeley" : { "formattedCitation" : "(Mengel, 2001)", "manualFormatting" : "(Mengel y Kirby, 2001)", "plainTextFormattedCitation" : "(Mengel, 2001)", "previouslyFormattedCitation" : "(Mengel, 2001)" }, "properties" : {  }, "schema" : "https://github.com/citation-style-language/schema/raw/master/csl-citation.json" }</w:instrText>
      </w:r>
      <w:r w:rsidR="009344C6">
        <w:rPr>
          <w:rFonts w:ascii="Times New Roman" w:eastAsia="Times New Roman" w:hAnsi="Times New Roman"/>
          <w:sz w:val="24"/>
          <w:szCs w:val="24"/>
          <w:lang w:eastAsia="es-MX"/>
        </w:rPr>
        <w:fldChar w:fldCharType="separate"/>
      </w:r>
      <w:r w:rsidR="009344C6" w:rsidRPr="009344C6">
        <w:rPr>
          <w:rFonts w:ascii="Times New Roman" w:eastAsia="Times New Roman" w:hAnsi="Times New Roman"/>
          <w:noProof/>
          <w:sz w:val="24"/>
          <w:szCs w:val="24"/>
          <w:lang w:eastAsia="es-MX"/>
        </w:rPr>
        <w:t>(Mengel</w:t>
      </w:r>
      <w:r w:rsidR="009344C6">
        <w:rPr>
          <w:rFonts w:ascii="Times New Roman" w:eastAsia="Times New Roman" w:hAnsi="Times New Roman"/>
          <w:noProof/>
          <w:sz w:val="24"/>
          <w:szCs w:val="24"/>
          <w:lang w:eastAsia="es-MX"/>
        </w:rPr>
        <w:t xml:space="preserve"> y Kirby</w:t>
      </w:r>
      <w:r w:rsidR="009344C6" w:rsidRPr="009344C6">
        <w:rPr>
          <w:rFonts w:ascii="Times New Roman" w:eastAsia="Times New Roman" w:hAnsi="Times New Roman"/>
          <w:noProof/>
          <w:sz w:val="24"/>
          <w:szCs w:val="24"/>
          <w:lang w:eastAsia="es-MX"/>
        </w:rPr>
        <w:t>, 2001)</w:t>
      </w:r>
      <w:r w:rsidR="009344C6">
        <w:rPr>
          <w:rFonts w:ascii="Times New Roman" w:eastAsia="Times New Roman" w:hAnsi="Times New Roman"/>
          <w:sz w:val="24"/>
          <w:szCs w:val="24"/>
          <w:lang w:eastAsia="es-MX"/>
        </w:rPr>
        <w:fldChar w:fldCharType="end"/>
      </w:r>
      <w:r w:rsidRPr="00DC38A4">
        <w:rPr>
          <w:rFonts w:ascii="Times New Roman" w:eastAsia="Times New Roman" w:hAnsi="Times New Roman"/>
          <w:sz w:val="24"/>
          <w:szCs w:val="24"/>
          <w:lang w:eastAsia="es-MX"/>
        </w:rPr>
        <w:t>.</w:t>
      </w:r>
      <w:r>
        <w:rPr>
          <w:rFonts w:ascii="Times New Roman" w:eastAsia="Times New Roman" w:hAnsi="Times New Roman"/>
          <w:sz w:val="24"/>
          <w:szCs w:val="24"/>
          <w:lang w:eastAsia="es-MX"/>
        </w:rPr>
        <w:t xml:space="preserve"> El</w:t>
      </w:r>
      <w:r w:rsidRPr="00DC38A4">
        <w:rPr>
          <w:rFonts w:ascii="Times New Roman" w:eastAsia="Times New Roman" w:hAnsi="Times New Roman"/>
          <w:sz w:val="24"/>
          <w:szCs w:val="24"/>
          <w:lang w:eastAsia="es-MX"/>
        </w:rPr>
        <w:t xml:space="preserve"> crecimiento de las plantas </w:t>
      </w:r>
      <w:r>
        <w:rPr>
          <w:rFonts w:ascii="Times New Roman" w:eastAsia="Times New Roman" w:hAnsi="Times New Roman"/>
          <w:sz w:val="24"/>
          <w:szCs w:val="24"/>
          <w:lang w:eastAsia="es-MX"/>
        </w:rPr>
        <w:t xml:space="preserve">también se </w:t>
      </w:r>
      <w:r w:rsidRPr="00DC38A4">
        <w:rPr>
          <w:rFonts w:ascii="Times New Roman" w:eastAsia="Times New Roman" w:hAnsi="Times New Roman"/>
          <w:sz w:val="24"/>
          <w:szCs w:val="24"/>
          <w:lang w:eastAsia="es-MX"/>
        </w:rPr>
        <w:t xml:space="preserve">potencia a través de las fitohormonas producidas por bacterias; la inoculación de plantas con rizobacterias promotoras del crecimiento vegetal metal resistentes </w:t>
      </w:r>
      <w:r w:rsidR="00A777CF">
        <w:rPr>
          <w:rFonts w:ascii="Times New Roman" w:eastAsia="Times New Roman" w:hAnsi="Times New Roman"/>
          <w:sz w:val="24"/>
          <w:szCs w:val="24"/>
          <w:lang w:eastAsia="es-MX"/>
        </w:rPr>
        <w:t xml:space="preserve">de los géneros: </w:t>
      </w:r>
      <w:r w:rsidR="00A777CF" w:rsidRPr="00DC38A4">
        <w:rPr>
          <w:rFonts w:ascii="Times New Roman" w:eastAsia="Times New Roman" w:hAnsi="Times New Roman"/>
          <w:i/>
          <w:sz w:val="24"/>
          <w:szCs w:val="24"/>
          <w:lang w:eastAsia="es-MX"/>
        </w:rPr>
        <w:t>Azospirillum</w:t>
      </w:r>
      <w:r w:rsidR="00A777CF" w:rsidRPr="00DC38A4">
        <w:rPr>
          <w:rFonts w:ascii="Times New Roman" w:eastAsia="Times New Roman" w:hAnsi="Times New Roman"/>
          <w:sz w:val="24"/>
          <w:szCs w:val="24"/>
          <w:lang w:eastAsia="es-MX"/>
        </w:rPr>
        <w:t xml:space="preserve">, </w:t>
      </w:r>
      <w:r w:rsidR="00A777CF" w:rsidRPr="00DC38A4">
        <w:rPr>
          <w:rFonts w:ascii="Times New Roman" w:eastAsia="Times New Roman" w:hAnsi="Times New Roman"/>
          <w:i/>
          <w:sz w:val="24"/>
          <w:szCs w:val="24"/>
          <w:lang w:eastAsia="es-MX"/>
        </w:rPr>
        <w:t>Azotobacter</w:t>
      </w:r>
      <w:r w:rsidR="00A777CF" w:rsidRPr="00DC38A4">
        <w:rPr>
          <w:rFonts w:ascii="Times New Roman" w:eastAsia="Times New Roman" w:hAnsi="Times New Roman"/>
          <w:sz w:val="24"/>
          <w:szCs w:val="24"/>
          <w:lang w:eastAsia="es-MX"/>
        </w:rPr>
        <w:t xml:space="preserve">, </w:t>
      </w:r>
      <w:r w:rsidR="00A777CF" w:rsidRPr="00DC38A4">
        <w:rPr>
          <w:rFonts w:ascii="Times New Roman" w:eastAsia="Times New Roman" w:hAnsi="Times New Roman"/>
          <w:i/>
          <w:sz w:val="24"/>
          <w:szCs w:val="24"/>
          <w:lang w:eastAsia="es-MX"/>
        </w:rPr>
        <w:t>Achromobacter</w:t>
      </w:r>
      <w:r w:rsidR="00A777CF" w:rsidRPr="00DC38A4">
        <w:rPr>
          <w:rFonts w:ascii="Times New Roman" w:eastAsia="Times New Roman" w:hAnsi="Times New Roman"/>
          <w:sz w:val="24"/>
          <w:szCs w:val="24"/>
          <w:lang w:eastAsia="es-MX"/>
        </w:rPr>
        <w:t xml:space="preserve">, </w:t>
      </w:r>
      <w:r w:rsidR="00A777CF" w:rsidRPr="00DC38A4">
        <w:rPr>
          <w:rFonts w:ascii="Times New Roman" w:eastAsia="Times New Roman" w:hAnsi="Times New Roman"/>
          <w:i/>
          <w:sz w:val="24"/>
          <w:szCs w:val="24"/>
          <w:lang w:eastAsia="es-MX"/>
        </w:rPr>
        <w:t>Bacillus</w:t>
      </w:r>
      <w:r w:rsidR="00A777CF" w:rsidRPr="00DC38A4">
        <w:rPr>
          <w:rFonts w:ascii="Times New Roman" w:eastAsia="Times New Roman" w:hAnsi="Times New Roman"/>
          <w:sz w:val="24"/>
          <w:szCs w:val="24"/>
          <w:lang w:eastAsia="es-MX"/>
        </w:rPr>
        <w:t xml:space="preserve">, </w:t>
      </w:r>
      <w:r w:rsidR="00A777CF" w:rsidRPr="00DC38A4">
        <w:rPr>
          <w:rFonts w:ascii="Times New Roman" w:eastAsia="Times New Roman" w:hAnsi="Times New Roman"/>
          <w:i/>
          <w:sz w:val="24"/>
          <w:szCs w:val="24"/>
          <w:lang w:eastAsia="es-MX"/>
        </w:rPr>
        <w:t>Burkholderia</w:t>
      </w:r>
      <w:r w:rsidR="00A777CF" w:rsidRPr="00DC38A4">
        <w:rPr>
          <w:rFonts w:ascii="Times New Roman" w:eastAsia="Times New Roman" w:hAnsi="Times New Roman"/>
          <w:sz w:val="24"/>
          <w:szCs w:val="24"/>
          <w:lang w:eastAsia="es-MX"/>
        </w:rPr>
        <w:t xml:space="preserve">, </w:t>
      </w:r>
      <w:r w:rsidR="00A777CF" w:rsidRPr="00DC38A4">
        <w:rPr>
          <w:rFonts w:ascii="Times New Roman" w:eastAsia="Times New Roman" w:hAnsi="Times New Roman"/>
          <w:i/>
          <w:sz w:val="24"/>
          <w:szCs w:val="24"/>
          <w:lang w:eastAsia="es-MX"/>
        </w:rPr>
        <w:t>Gluconacetobacter</w:t>
      </w:r>
      <w:r w:rsidR="00A777CF" w:rsidRPr="00DC38A4">
        <w:rPr>
          <w:rFonts w:ascii="Times New Roman" w:eastAsia="Times New Roman" w:hAnsi="Times New Roman"/>
          <w:sz w:val="24"/>
          <w:szCs w:val="24"/>
          <w:lang w:eastAsia="es-MX"/>
        </w:rPr>
        <w:t xml:space="preserve">, </w:t>
      </w:r>
      <w:r w:rsidR="00A777CF" w:rsidRPr="00DC38A4">
        <w:rPr>
          <w:rFonts w:ascii="Times New Roman" w:eastAsia="Times New Roman" w:hAnsi="Times New Roman"/>
          <w:i/>
          <w:sz w:val="24"/>
          <w:szCs w:val="24"/>
          <w:lang w:eastAsia="es-MX"/>
        </w:rPr>
        <w:t>Pseudomonas</w:t>
      </w:r>
      <w:r w:rsidR="00A777CF" w:rsidRPr="00DC38A4">
        <w:rPr>
          <w:rFonts w:ascii="Times New Roman" w:eastAsia="Times New Roman" w:hAnsi="Times New Roman"/>
          <w:sz w:val="24"/>
          <w:szCs w:val="24"/>
          <w:lang w:eastAsia="es-MX"/>
        </w:rPr>
        <w:t xml:space="preserve"> y </w:t>
      </w:r>
      <w:r w:rsidR="00A777CF" w:rsidRPr="00DC38A4">
        <w:rPr>
          <w:rFonts w:ascii="Times New Roman" w:eastAsia="Times New Roman" w:hAnsi="Times New Roman"/>
          <w:i/>
          <w:sz w:val="24"/>
          <w:szCs w:val="24"/>
          <w:lang w:eastAsia="es-MX"/>
        </w:rPr>
        <w:t>Serratia</w:t>
      </w:r>
      <w:r w:rsidR="00A777CF">
        <w:rPr>
          <w:rFonts w:ascii="Times New Roman" w:eastAsia="Times New Roman" w:hAnsi="Times New Roman"/>
          <w:sz w:val="24"/>
          <w:szCs w:val="24"/>
          <w:lang w:eastAsia="es-MX"/>
        </w:rPr>
        <w:t xml:space="preserve">; </w:t>
      </w:r>
      <w:r w:rsidRPr="00DC38A4">
        <w:rPr>
          <w:rFonts w:ascii="Times New Roman" w:eastAsia="Times New Roman" w:hAnsi="Times New Roman"/>
          <w:sz w:val="24"/>
          <w:szCs w:val="24"/>
          <w:lang w:eastAsia="es-MX"/>
        </w:rPr>
        <w:t>ha</w:t>
      </w:r>
      <w:r w:rsidR="00A777CF">
        <w:rPr>
          <w:rFonts w:ascii="Times New Roman" w:eastAsia="Times New Roman" w:hAnsi="Times New Roman"/>
          <w:sz w:val="24"/>
          <w:szCs w:val="24"/>
          <w:lang w:eastAsia="es-MX"/>
        </w:rPr>
        <w:t>n</w:t>
      </w:r>
      <w:r w:rsidRPr="00DC38A4">
        <w:rPr>
          <w:rFonts w:ascii="Times New Roman" w:eastAsia="Times New Roman" w:hAnsi="Times New Roman"/>
          <w:sz w:val="24"/>
          <w:szCs w:val="24"/>
          <w:lang w:eastAsia="es-MX"/>
        </w:rPr>
        <w:t xml:space="preserve"> emergido como un componente importante en el manejo del estrés en plantas y mejora la eficiencia de la</w:t>
      </w:r>
      <w:r w:rsidR="00A777CF">
        <w:rPr>
          <w:rFonts w:ascii="Times New Roman" w:eastAsia="Times New Roman" w:hAnsi="Times New Roman"/>
          <w:sz w:val="24"/>
          <w:szCs w:val="24"/>
          <w:lang w:eastAsia="es-MX"/>
        </w:rPr>
        <w:t>s técnicas fitoremediadoras</w:t>
      </w:r>
      <w:r w:rsidR="0071419D">
        <w:rPr>
          <w:rFonts w:ascii="Times New Roman" w:eastAsia="Times New Roman" w:hAnsi="Times New Roman"/>
          <w:sz w:val="24"/>
          <w:szCs w:val="24"/>
          <w:lang w:eastAsia="es-MX"/>
        </w:rPr>
        <w:t xml:space="preserve"> </w:t>
      </w:r>
      <w:r w:rsidR="0071419D">
        <w:rPr>
          <w:rFonts w:ascii="Times New Roman" w:eastAsia="Times New Roman" w:hAnsi="Times New Roman"/>
          <w:sz w:val="24"/>
          <w:szCs w:val="24"/>
          <w:lang w:eastAsia="es-MX"/>
        </w:rPr>
        <w:fldChar w:fldCharType="begin" w:fldLock="1"/>
      </w:r>
      <w:r w:rsidR="00225AF8">
        <w:rPr>
          <w:rFonts w:ascii="Times New Roman" w:eastAsia="Times New Roman" w:hAnsi="Times New Roman"/>
          <w:sz w:val="24"/>
          <w:szCs w:val="24"/>
          <w:lang w:eastAsia="es-MX"/>
        </w:rPr>
        <w:instrText>ADDIN CSL_CITATION { "citationItems" : [ { "id" : "ITEM-1", "itemData" : { "author" : [ { "dropping-particle" : "", "family" : "Ma", "given" : "Y.; M. Rajkumar y H. Freitas", "non-dropping-particle" : "", "parse-names" : false, "suffix" : "" } ], "container-title" : "Biotechnol. Adv.", "id" : "ITEM-1", "issued" : { "date-parts" : [ [ "2011" ] ] }, "page" : "248-258", "title" : "Plant growth promoting rhizobacteria and endophytes accelerate phytoremediation of metalliferous soils", "type" : "article-journal", "volume" : "29" }, "uris" : [ "http://www.mendeley.com/documents/?uuid=fc71f160-2251-415d-adfa-16f4df8b2fbd" ] }, { "id" : "ITEM-2", "itemData" : { "author" : [ { "dropping-particle" : "", "family" : "Rajkumar, M.; S. Sandhya", "given" : "M.N.V. Prasad y H. Freitas", "non-dropping-particle" : "", "parse-names" : false, "suffix" : "" } ], "container-title" : "Environ. Int.", "id" : "ITEM-2", "issued" : { "date-parts" : [ [ "2013" ] ] }, "page" : "74-86", "title" : "Climate change driven plant-metal-microbe interactions", "type" : "article-journal", "volume" : "53" }, "uris" : [ "http://www.mendeley.com/documents/?uuid=fab676d8-fd35-4435-b53e-20e11a0bb662" ] }, { "id" : "ITEM-3", "itemData" : { "author" : [ { "dropping-particle" : "", "family" : "Rajkumar, M.; S. Sandhya", "given" : "M.N.V. Prasad y H. Freitas", "non-dropping-particle" : "", "parse-names" : false, "suffix" : "" } ], "container-title" : "Biotechnol. Adv.", "id" : "ITEM-3", "issued" : { "date-parts" : [ [ "2012" ] ] }, "page" : "1562-1574", "title" : "Perspectives of plant associated microbes in heavy metal phytoremediation", "type" : "article-journal", "volume" : "30" }, "uris" : [ "http://www.mendeley.com/documents/?uuid=2b3d6507-0224-4cdd-9959-35ad5be8029f" ] } ], "mendeley" : { "formattedCitation" : "(Ma, 2011; Rajkumar, M.; S. Sandhya, 2012, 2013)", "manualFormatting" : "(Ma, 2011; Rajkumar et al., 2012, 2013)", "plainTextFormattedCitation" : "(Ma, 2011; Rajkumar, M.; S. Sandhya, 2012, 2013)", "previouslyFormattedCitation" : "(Ma, 2011; Rajkumar, M.; S. Sandhya, 2012, 2013)" }, "properties" : {  }, "schema" : "https://github.com/citation-style-language/schema/raw/master/csl-citation.json" }</w:instrText>
      </w:r>
      <w:r w:rsidR="0071419D">
        <w:rPr>
          <w:rFonts w:ascii="Times New Roman" w:eastAsia="Times New Roman" w:hAnsi="Times New Roman"/>
          <w:sz w:val="24"/>
          <w:szCs w:val="24"/>
          <w:lang w:eastAsia="es-MX"/>
        </w:rPr>
        <w:fldChar w:fldCharType="separate"/>
      </w:r>
      <w:r w:rsidR="00225AF8">
        <w:rPr>
          <w:rFonts w:ascii="Times New Roman" w:eastAsia="Times New Roman" w:hAnsi="Times New Roman"/>
          <w:noProof/>
          <w:sz w:val="24"/>
          <w:szCs w:val="24"/>
          <w:lang w:eastAsia="es-MX"/>
        </w:rPr>
        <w:t xml:space="preserve">(Ma, 2011; Rajkumar et al., </w:t>
      </w:r>
      <w:r w:rsidR="00225AF8" w:rsidRPr="00225AF8">
        <w:rPr>
          <w:rFonts w:ascii="Times New Roman" w:eastAsia="Times New Roman" w:hAnsi="Times New Roman"/>
          <w:noProof/>
          <w:sz w:val="24"/>
          <w:szCs w:val="24"/>
          <w:lang w:eastAsia="es-MX"/>
        </w:rPr>
        <w:t>2012, 2013)</w:t>
      </w:r>
      <w:r w:rsidR="0071419D">
        <w:rPr>
          <w:rFonts w:ascii="Times New Roman" w:eastAsia="Times New Roman" w:hAnsi="Times New Roman"/>
          <w:sz w:val="24"/>
          <w:szCs w:val="24"/>
          <w:lang w:eastAsia="es-MX"/>
        </w:rPr>
        <w:fldChar w:fldCharType="end"/>
      </w:r>
      <w:r w:rsidR="0071419D">
        <w:rPr>
          <w:rFonts w:ascii="Times New Roman" w:eastAsia="Times New Roman" w:hAnsi="Times New Roman"/>
          <w:sz w:val="24"/>
          <w:szCs w:val="24"/>
          <w:lang w:eastAsia="es-MX"/>
        </w:rPr>
        <w:t xml:space="preserve">; ya que éstas incrementan el crecimiento de las plantas </w:t>
      </w:r>
    </w:p>
    <w:p w:rsidR="00430FB6" w:rsidRDefault="00430FB6" w:rsidP="002B7A0A">
      <w:pPr>
        <w:autoSpaceDE w:val="0"/>
        <w:autoSpaceDN w:val="0"/>
        <w:adjustRightInd w:val="0"/>
        <w:spacing w:after="0" w:line="48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fldChar w:fldCharType="begin" w:fldLock="1"/>
      </w:r>
      <w:r w:rsidR="00CF35DA">
        <w:rPr>
          <w:rFonts w:ascii="Times New Roman" w:eastAsia="Times New Roman" w:hAnsi="Times New Roman"/>
          <w:sz w:val="24"/>
          <w:szCs w:val="24"/>
          <w:lang w:eastAsia="es-MX"/>
        </w:rPr>
        <w:instrText>ADDIN CSL_CITATION { "citationItems" : [ { "id" : "ITEM-1", "itemData" : { "author" : [ { "dropping-particle" : "", "family" : "Rajkumar", "given" : "M.; Y. Ma y H. Freitas", "non-dropping-particle" : "", "parse-names" : false, "suffix" : "" } ], "container-title" : "J. Basic Microbiol.", "id" : "ITEM-1", "issued" : { "date-parts" : [ [ "2008" ] ] }, "page" : "1-9", "title" : "Characterization of metal-resistant plant growth promoting Bacillus weihenstephanensis isolated from serpentine soil in Portugal", "type" : "article-journal", "volume" : "48" }, "uris" : [ "http://www.mendeley.com/documents/?uuid=5287ee30-c953-47ab-8372-97199ea55192" ] }, { "id" : "ITEM-2", "itemData" : { "author" : [ { "dropping-particle" : "", "family" : "Sheng, X.F.; L.Y. He, Q.Y. Wang", "given" : "H.S. Ye y C. Jiang", "non-dropping-particle" : "", "parse-names" : false, "suffix" : "" } ], "container-title" : "J. Hazard. Mater.", "id" : "ITEM-2", "issued" : { "date-parts" : [ [ "2008" ] ] }, "page" : "17-22", "title" : "Effects of inoculation of biosurfactant producing Bacillus sp. J119 on plant growth and cadmium uptake in a cadmium amended soi", "type" : "article-journal", "volume" : "155" }, "uris" : [ "http://www.mendeley.com/documents/?uuid=f7f3db29-3d84-48da-b42d-d9a9a0a1e3fb" ] }, { "id" : "ITEM-3", "itemData" : { "author" : [ { "dropping-particle" : "", "family" : "Ma", "given" : "Y.; M. Rajkumar y H. Freitas", "non-dropping-particle" : "", "parse-names" : false, "suffix" : "" } ], "container-title" : "J. Hazard. Mater", "id" : "ITEM-3", "issued" : { "date-parts" : [ [ "2009" ] ] }, "page" : "1154-1161", "title" : "Improvement of plant growth and nickel uptake by nickel resistant-plant growth promoting bacteria", "type" : "article-journal", "volume" : "166" }, "uris" : [ "http://www.mendeley.com/documents/?uuid=d31b2503-471f-4405-9ac6-dcae6d2c17a7" ] } ], "mendeley" : { "formattedCitation" : "(Ma, 2009; Rajkumar, 2008; Sheng, X.F.; L.Y. He, Q.Y. Wang, 2008)", "manualFormatting" : "(Rajkumar et al., 2008; Sheng et al.,2008; Ma et al., 2009)", "plainTextFormattedCitation" : "(Ma, 2009; Rajkumar, 2008; Sheng, X.F.; L.Y. He, Q.Y. Wang, 2008)", "previouslyFormattedCitation" : "(Ma, 2009; Rajkumar, 2008; Sheng, X.F.; L.Y. He, Q.Y. Wang, 2008)" }, "properties" : {  }, "schema" : "https://github.com/citation-style-language/schema/raw/master/csl-citation.json" }</w:instrText>
      </w:r>
      <w:r>
        <w:rPr>
          <w:rFonts w:ascii="Times New Roman" w:eastAsia="Times New Roman" w:hAnsi="Times New Roman"/>
          <w:sz w:val="24"/>
          <w:szCs w:val="24"/>
          <w:lang w:eastAsia="es-MX"/>
        </w:rPr>
        <w:fldChar w:fldCharType="separate"/>
      </w:r>
      <w:r w:rsidR="00CF35DA">
        <w:rPr>
          <w:rFonts w:ascii="Times New Roman" w:eastAsia="Times New Roman" w:hAnsi="Times New Roman"/>
          <w:noProof/>
          <w:sz w:val="24"/>
          <w:szCs w:val="24"/>
          <w:lang w:eastAsia="es-MX"/>
        </w:rPr>
        <w:t>(</w:t>
      </w:r>
      <w:r w:rsidRPr="00430FB6">
        <w:rPr>
          <w:rFonts w:ascii="Times New Roman" w:eastAsia="Times New Roman" w:hAnsi="Times New Roman"/>
          <w:noProof/>
          <w:sz w:val="24"/>
          <w:szCs w:val="24"/>
          <w:lang w:eastAsia="es-MX"/>
        </w:rPr>
        <w:t>Rajkumar</w:t>
      </w:r>
      <w:r>
        <w:rPr>
          <w:rFonts w:ascii="Times New Roman" w:eastAsia="Times New Roman" w:hAnsi="Times New Roman"/>
          <w:noProof/>
          <w:sz w:val="24"/>
          <w:szCs w:val="24"/>
          <w:lang w:eastAsia="es-MX"/>
        </w:rPr>
        <w:t xml:space="preserve"> </w:t>
      </w:r>
      <w:r w:rsidRPr="00430FB6">
        <w:rPr>
          <w:rFonts w:ascii="Times New Roman" w:eastAsia="Times New Roman" w:hAnsi="Times New Roman"/>
          <w:i/>
          <w:noProof/>
          <w:sz w:val="24"/>
          <w:szCs w:val="24"/>
          <w:lang w:eastAsia="es-MX"/>
        </w:rPr>
        <w:t>et al.</w:t>
      </w:r>
      <w:r w:rsidRPr="00430FB6">
        <w:rPr>
          <w:rFonts w:ascii="Times New Roman" w:eastAsia="Times New Roman" w:hAnsi="Times New Roman"/>
          <w:noProof/>
          <w:sz w:val="24"/>
          <w:szCs w:val="24"/>
          <w:lang w:eastAsia="es-MX"/>
        </w:rPr>
        <w:t>, 2008</w:t>
      </w:r>
      <w:r>
        <w:rPr>
          <w:rFonts w:ascii="Times New Roman" w:eastAsia="Times New Roman" w:hAnsi="Times New Roman"/>
          <w:noProof/>
          <w:sz w:val="24"/>
          <w:szCs w:val="24"/>
          <w:lang w:eastAsia="es-MX"/>
        </w:rPr>
        <w:t xml:space="preserve">; Sheng </w:t>
      </w:r>
      <w:r w:rsidRPr="00430FB6">
        <w:rPr>
          <w:rFonts w:ascii="Times New Roman" w:eastAsia="Times New Roman" w:hAnsi="Times New Roman"/>
          <w:i/>
          <w:noProof/>
          <w:sz w:val="24"/>
          <w:szCs w:val="24"/>
          <w:lang w:eastAsia="es-MX"/>
        </w:rPr>
        <w:t>et al.</w:t>
      </w:r>
      <w:r w:rsidRPr="00430FB6">
        <w:rPr>
          <w:rFonts w:ascii="Times New Roman" w:eastAsia="Times New Roman" w:hAnsi="Times New Roman"/>
          <w:noProof/>
          <w:sz w:val="24"/>
          <w:szCs w:val="24"/>
          <w:lang w:eastAsia="es-MX"/>
        </w:rPr>
        <w:t>,2008</w:t>
      </w:r>
      <w:r>
        <w:rPr>
          <w:rFonts w:ascii="Times New Roman" w:eastAsia="Times New Roman" w:hAnsi="Times New Roman"/>
          <w:noProof/>
          <w:sz w:val="24"/>
          <w:szCs w:val="24"/>
          <w:lang w:eastAsia="es-MX"/>
        </w:rPr>
        <w:t xml:space="preserve">; Ma </w:t>
      </w:r>
      <w:r w:rsidRPr="00430FB6">
        <w:rPr>
          <w:rFonts w:ascii="Times New Roman" w:eastAsia="Times New Roman" w:hAnsi="Times New Roman"/>
          <w:i/>
          <w:noProof/>
          <w:sz w:val="24"/>
          <w:szCs w:val="24"/>
          <w:lang w:eastAsia="es-MX"/>
        </w:rPr>
        <w:t>et al.</w:t>
      </w:r>
      <w:r>
        <w:rPr>
          <w:rFonts w:ascii="Times New Roman" w:eastAsia="Times New Roman" w:hAnsi="Times New Roman"/>
          <w:noProof/>
          <w:sz w:val="24"/>
          <w:szCs w:val="24"/>
          <w:lang w:eastAsia="es-MX"/>
        </w:rPr>
        <w:t>,</w:t>
      </w:r>
      <w:r w:rsidRPr="00430FB6">
        <w:rPr>
          <w:rFonts w:ascii="Times New Roman" w:eastAsia="Times New Roman" w:hAnsi="Times New Roman"/>
          <w:noProof/>
          <w:sz w:val="24"/>
          <w:szCs w:val="24"/>
          <w:lang w:eastAsia="es-MX"/>
        </w:rPr>
        <w:t xml:space="preserve"> 2009)</w:t>
      </w:r>
      <w:r>
        <w:rPr>
          <w:rFonts w:ascii="Times New Roman" w:eastAsia="Times New Roman" w:hAnsi="Times New Roman"/>
          <w:sz w:val="24"/>
          <w:szCs w:val="24"/>
          <w:lang w:eastAsia="es-MX"/>
        </w:rPr>
        <w:fldChar w:fldCharType="end"/>
      </w:r>
      <w:r>
        <w:rPr>
          <w:rFonts w:ascii="Times New Roman" w:eastAsia="Times New Roman" w:hAnsi="Times New Roman"/>
          <w:sz w:val="24"/>
          <w:szCs w:val="24"/>
          <w:lang w:eastAsia="es-MX"/>
        </w:rPr>
        <w:t>.</w:t>
      </w:r>
    </w:p>
    <w:p w:rsidR="002B7A0A" w:rsidRPr="00855A99" w:rsidRDefault="0071419D" w:rsidP="002B7A0A">
      <w:pPr>
        <w:autoSpaceDE w:val="0"/>
        <w:autoSpaceDN w:val="0"/>
        <w:adjustRightInd w:val="0"/>
        <w:spacing w:after="0" w:line="48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fldChar w:fldCharType="begin" w:fldLock="1"/>
      </w:r>
      <w:r>
        <w:rPr>
          <w:rFonts w:ascii="Times New Roman" w:eastAsia="Times New Roman" w:hAnsi="Times New Roman"/>
          <w:sz w:val="24"/>
          <w:szCs w:val="24"/>
          <w:lang w:eastAsia="es-MX"/>
        </w:rPr>
        <w:instrText>ADDIN CSL_CITATION { "citationItems" : [ { "id" : "ITEM-1", "itemData" : { "author" : [ { "dropping-particle" : "", "family" : "Yang, X.; Y. Feng", "given" : "Z. He y P.J. Stoffella", "non-dropping-particle" : "", "parse-names" : false, "suffix" : "" } ], "container-title" : "J. Trace Element Med. Biol.", "id" : "ITEM-1", "issued" : { "date-parts" : [ [ "2005" ] ] }, "page" : "339-353", "title" : "Molecular mechanisms of heavy metal hyperaccumulation and phytoremediation", "type" : "article-journal", "volume" : "18" }, "uris" : [ "http://www.mendeley.com/documents/?uuid=8a53b71b-2833-45bc-b168-976df263b840" ] } ], "mendeley" : { "formattedCitation" : "(Yang, X.; Y. Feng, 2005)", "manualFormatting" : "Yang et al. (2005)", "plainTextFormattedCitation" : "(Yang, X.; Y. Feng, 2005)", "previouslyFormattedCitation" : "(Yang, X.; Y. Feng, 2005)" }, "properties" : {  }, "schema" : "https://github.com/citation-style-language/schema/raw/master/csl-citation.json" }</w:instrText>
      </w:r>
      <w:r>
        <w:rPr>
          <w:rFonts w:ascii="Times New Roman" w:eastAsia="Times New Roman" w:hAnsi="Times New Roman"/>
          <w:sz w:val="24"/>
          <w:szCs w:val="24"/>
          <w:lang w:eastAsia="es-MX"/>
        </w:rPr>
        <w:fldChar w:fldCharType="separate"/>
      </w:r>
      <w:r>
        <w:rPr>
          <w:rFonts w:ascii="Times New Roman" w:eastAsia="Times New Roman" w:hAnsi="Times New Roman"/>
          <w:noProof/>
          <w:sz w:val="24"/>
          <w:szCs w:val="24"/>
          <w:lang w:eastAsia="es-MX"/>
        </w:rPr>
        <w:t xml:space="preserve">Yang </w:t>
      </w:r>
      <w:r w:rsidRPr="0071419D">
        <w:rPr>
          <w:rFonts w:ascii="Times New Roman" w:eastAsia="Times New Roman" w:hAnsi="Times New Roman"/>
          <w:i/>
          <w:noProof/>
          <w:sz w:val="24"/>
          <w:szCs w:val="24"/>
          <w:lang w:eastAsia="es-MX"/>
        </w:rPr>
        <w:t>et al.</w:t>
      </w:r>
      <w:r w:rsidRPr="0071419D">
        <w:rPr>
          <w:rFonts w:ascii="Times New Roman" w:eastAsia="Times New Roman" w:hAnsi="Times New Roman"/>
          <w:noProof/>
          <w:sz w:val="24"/>
          <w:szCs w:val="24"/>
          <w:lang w:eastAsia="es-MX"/>
        </w:rPr>
        <w:t xml:space="preserve"> </w:t>
      </w:r>
      <w:r>
        <w:rPr>
          <w:rFonts w:ascii="Times New Roman" w:eastAsia="Times New Roman" w:hAnsi="Times New Roman"/>
          <w:noProof/>
          <w:sz w:val="24"/>
          <w:szCs w:val="24"/>
          <w:lang w:eastAsia="es-MX"/>
        </w:rPr>
        <w:t>(</w:t>
      </w:r>
      <w:r w:rsidRPr="0071419D">
        <w:rPr>
          <w:rFonts w:ascii="Times New Roman" w:eastAsia="Times New Roman" w:hAnsi="Times New Roman"/>
          <w:noProof/>
          <w:sz w:val="24"/>
          <w:szCs w:val="24"/>
          <w:lang w:eastAsia="es-MX"/>
        </w:rPr>
        <w:t>2005)</w:t>
      </w:r>
      <w:r>
        <w:rPr>
          <w:rFonts w:ascii="Times New Roman" w:eastAsia="Times New Roman" w:hAnsi="Times New Roman"/>
          <w:sz w:val="24"/>
          <w:szCs w:val="24"/>
          <w:lang w:eastAsia="es-MX"/>
        </w:rPr>
        <w:fldChar w:fldCharType="end"/>
      </w:r>
      <w:r w:rsidR="002B7A0A" w:rsidRPr="00855A99">
        <w:rPr>
          <w:rFonts w:ascii="Times New Roman" w:eastAsia="Times New Roman" w:hAnsi="Times New Roman"/>
          <w:sz w:val="24"/>
          <w:szCs w:val="24"/>
          <w:lang w:eastAsia="es-MX"/>
        </w:rPr>
        <w:t xml:space="preserve"> y </w:t>
      </w:r>
      <w:r>
        <w:rPr>
          <w:rFonts w:ascii="Times New Roman" w:eastAsia="Times New Roman" w:hAnsi="Times New Roman"/>
          <w:sz w:val="24"/>
          <w:szCs w:val="24"/>
          <w:lang w:eastAsia="es-MX"/>
        </w:rPr>
        <w:fldChar w:fldCharType="begin" w:fldLock="1"/>
      </w:r>
      <w:r>
        <w:rPr>
          <w:rFonts w:ascii="Times New Roman" w:eastAsia="Times New Roman" w:hAnsi="Times New Roman"/>
          <w:sz w:val="24"/>
          <w:szCs w:val="24"/>
          <w:lang w:eastAsia="es-MX"/>
        </w:rPr>
        <w:instrText>ADDIN CSL_CITATION { "citationItems" : [ { "id" : "ITEM-1", "itemData" : { "author" : [ { "dropping-particle" : "", "family" : "Verbruggen", "given" : "N.; C. Hermans y H. Schat", "non-dropping-particle" : "", "parse-names" : false, "suffix" : "" } ], "container-title" : "New. Phytol.", "id" : "ITEM-1", "issued" : { "date-parts" : [ [ "2009" ] ] }, "page" : "759-776", "title" : "Molecular mechanisms of metal hyperaccumulation in plants", "type" : "article-journal", "volume" : "181" }, "uris" : [ "http://www.mendeley.com/documents/?uuid=ff3f0aa4-d0c8-408b-93be-b5b8f781a2f8" ] } ], "mendeley" : { "formattedCitation" : "(Verbruggen, 2009)", "manualFormatting" : "Verbruggen et al. (2009)", "plainTextFormattedCitation" : "(Verbruggen, 2009)", "previouslyFormattedCitation" : "(Verbruggen, 2009)" }, "properties" : {  }, "schema" : "https://github.com/citation-style-language/schema/raw/master/csl-citation.json" }</w:instrText>
      </w:r>
      <w:r>
        <w:rPr>
          <w:rFonts w:ascii="Times New Roman" w:eastAsia="Times New Roman" w:hAnsi="Times New Roman"/>
          <w:sz w:val="24"/>
          <w:szCs w:val="24"/>
          <w:lang w:eastAsia="es-MX"/>
        </w:rPr>
        <w:fldChar w:fldCharType="separate"/>
      </w:r>
      <w:r w:rsidRPr="0071419D">
        <w:rPr>
          <w:rFonts w:ascii="Times New Roman" w:eastAsia="Times New Roman" w:hAnsi="Times New Roman"/>
          <w:noProof/>
          <w:sz w:val="24"/>
          <w:szCs w:val="24"/>
          <w:lang w:eastAsia="es-MX"/>
        </w:rPr>
        <w:t>Verbruggen</w:t>
      </w:r>
      <w:r>
        <w:rPr>
          <w:rFonts w:ascii="Times New Roman" w:eastAsia="Times New Roman" w:hAnsi="Times New Roman"/>
          <w:noProof/>
          <w:sz w:val="24"/>
          <w:szCs w:val="24"/>
          <w:lang w:eastAsia="es-MX"/>
        </w:rPr>
        <w:t xml:space="preserve"> </w:t>
      </w:r>
      <w:r w:rsidRPr="0071419D">
        <w:rPr>
          <w:rFonts w:ascii="Times New Roman" w:eastAsia="Times New Roman" w:hAnsi="Times New Roman"/>
          <w:i/>
          <w:noProof/>
          <w:sz w:val="24"/>
          <w:szCs w:val="24"/>
          <w:lang w:eastAsia="es-MX"/>
        </w:rPr>
        <w:t>et al.</w:t>
      </w:r>
      <w:r w:rsidRPr="0071419D">
        <w:rPr>
          <w:rFonts w:ascii="Times New Roman" w:eastAsia="Times New Roman" w:hAnsi="Times New Roman"/>
          <w:noProof/>
          <w:sz w:val="24"/>
          <w:szCs w:val="24"/>
          <w:lang w:eastAsia="es-MX"/>
        </w:rPr>
        <w:t xml:space="preserve"> </w:t>
      </w:r>
      <w:r>
        <w:rPr>
          <w:rFonts w:ascii="Times New Roman" w:eastAsia="Times New Roman" w:hAnsi="Times New Roman"/>
          <w:noProof/>
          <w:sz w:val="24"/>
          <w:szCs w:val="24"/>
          <w:lang w:eastAsia="es-MX"/>
        </w:rPr>
        <w:t>(</w:t>
      </w:r>
      <w:r w:rsidRPr="0071419D">
        <w:rPr>
          <w:rFonts w:ascii="Times New Roman" w:eastAsia="Times New Roman" w:hAnsi="Times New Roman"/>
          <w:noProof/>
          <w:sz w:val="24"/>
          <w:szCs w:val="24"/>
          <w:lang w:eastAsia="es-MX"/>
        </w:rPr>
        <w:t>2009)</w:t>
      </w:r>
      <w:r>
        <w:rPr>
          <w:rFonts w:ascii="Times New Roman" w:eastAsia="Times New Roman" w:hAnsi="Times New Roman"/>
          <w:sz w:val="24"/>
          <w:szCs w:val="24"/>
          <w:lang w:eastAsia="es-MX"/>
        </w:rPr>
        <w:fldChar w:fldCharType="end"/>
      </w:r>
      <w:r w:rsidR="00A777CF">
        <w:rPr>
          <w:rFonts w:ascii="Times New Roman" w:eastAsia="Times New Roman" w:hAnsi="Times New Roman"/>
          <w:sz w:val="24"/>
          <w:szCs w:val="24"/>
          <w:lang w:eastAsia="es-MX"/>
        </w:rPr>
        <w:t>,</w:t>
      </w:r>
      <w:r w:rsidR="002B7A0A" w:rsidRPr="00855A99">
        <w:rPr>
          <w:rFonts w:ascii="Times New Roman" w:eastAsia="Times New Roman" w:hAnsi="Times New Roman"/>
          <w:sz w:val="24"/>
          <w:szCs w:val="24"/>
          <w:lang w:eastAsia="es-MX"/>
        </w:rPr>
        <w:t xml:space="preserve"> sugieren que las vías en que participan </w:t>
      </w:r>
      <w:r w:rsidR="00A777CF" w:rsidRPr="00855A99">
        <w:rPr>
          <w:rFonts w:ascii="Times New Roman" w:eastAsia="Times New Roman" w:hAnsi="Times New Roman"/>
          <w:sz w:val="24"/>
          <w:szCs w:val="24"/>
          <w:lang w:eastAsia="es-MX"/>
        </w:rPr>
        <w:t>las fitohormonas exógenas</w:t>
      </w:r>
      <w:r w:rsidR="002B7A0A" w:rsidRPr="00855A99">
        <w:rPr>
          <w:rFonts w:ascii="Times New Roman" w:eastAsia="Times New Roman" w:hAnsi="Times New Roman"/>
          <w:sz w:val="24"/>
          <w:szCs w:val="24"/>
          <w:lang w:eastAsia="es-MX"/>
        </w:rPr>
        <w:t xml:space="preserve"> tienen que ver con </w:t>
      </w:r>
      <w:r w:rsidR="00A777CF">
        <w:rPr>
          <w:rFonts w:ascii="Times New Roman" w:eastAsia="Times New Roman" w:hAnsi="Times New Roman"/>
          <w:sz w:val="24"/>
          <w:szCs w:val="24"/>
          <w:lang w:eastAsia="es-MX"/>
        </w:rPr>
        <w:t xml:space="preserve">varios mecanismos de acumulación de nutrientes, </w:t>
      </w:r>
      <w:r w:rsidR="002B7A0A" w:rsidRPr="00855A99">
        <w:rPr>
          <w:rFonts w:ascii="Times New Roman" w:eastAsia="Times New Roman" w:hAnsi="Times New Roman"/>
          <w:sz w:val="24"/>
          <w:szCs w:val="24"/>
          <w:lang w:eastAsia="es-MX"/>
        </w:rPr>
        <w:t xml:space="preserve">que suceden en diferentes partes de las plantas; </w:t>
      </w:r>
      <w:r w:rsidR="00A777CF">
        <w:rPr>
          <w:rFonts w:ascii="Times New Roman" w:eastAsia="Times New Roman" w:hAnsi="Times New Roman"/>
          <w:sz w:val="24"/>
          <w:szCs w:val="24"/>
          <w:lang w:eastAsia="es-MX"/>
        </w:rPr>
        <w:t xml:space="preserve">los que </w:t>
      </w:r>
      <w:r w:rsidR="002B7A0A" w:rsidRPr="00855A99">
        <w:rPr>
          <w:rFonts w:ascii="Times New Roman" w:eastAsia="Times New Roman" w:hAnsi="Times New Roman"/>
          <w:sz w:val="24"/>
          <w:szCs w:val="24"/>
          <w:lang w:eastAsia="es-MX"/>
        </w:rPr>
        <w:t xml:space="preserve">incluyen </w:t>
      </w:r>
      <w:r w:rsidR="00A777CF">
        <w:rPr>
          <w:rFonts w:ascii="Times New Roman" w:eastAsia="Times New Roman" w:hAnsi="Times New Roman"/>
          <w:sz w:val="24"/>
          <w:szCs w:val="24"/>
          <w:lang w:eastAsia="es-MX"/>
        </w:rPr>
        <w:t>su</w:t>
      </w:r>
      <w:r w:rsidR="002B7A0A" w:rsidRPr="00855A99">
        <w:rPr>
          <w:rFonts w:ascii="Times New Roman" w:eastAsia="Times New Roman" w:hAnsi="Times New Roman"/>
          <w:sz w:val="24"/>
          <w:szCs w:val="24"/>
          <w:lang w:eastAsia="es-MX"/>
        </w:rPr>
        <w:t xml:space="preserve"> transporte a las células radicales a través de la membrana plasmática, la depo</w:t>
      </w:r>
      <w:r w:rsidR="00A777CF">
        <w:rPr>
          <w:rFonts w:ascii="Times New Roman" w:eastAsia="Times New Roman" w:hAnsi="Times New Roman"/>
          <w:sz w:val="24"/>
          <w:szCs w:val="24"/>
          <w:lang w:eastAsia="es-MX"/>
        </w:rPr>
        <w:t>sición de estos en el xilema y su</w:t>
      </w:r>
      <w:r w:rsidR="002B7A0A" w:rsidRPr="00855A99">
        <w:rPr>
          <w:rFonts w:ascii="Times New Roman" w:eastAsia="Times New Roman" w:hAnsi="Times New Roman"/>
          <w:sz w:val="24"/>
          <w:szCs w:val="24"/>
          <w:lang w:eastAsia="es-MX"/>
        </w:rPr>
        <w:t xml:space="preserve"> translocación hacia el brote; así</w:t>
      </w:r>
      <w:r w:rsidR="00A777CF">
        <w:rPr>
          <w:rFonts w:ascii="Times New Roman" w:eastAsia="Times New Roman" w:hAnsi="Times New Roman"/>
          <w:sz w:val="24"/>
          <w:szCs w:val="24"/>
          <w:lang w:eastAsia="es-MX"/>
        </w:rPr>
        <w:t xml:space="preserve"> como su</w:t>
      </w:r>
      <w:r w:rsidR="002B7A0A">
        <w:rPr>
          <w:rFonts w:ascii="Times New Roman" w:eastAsia="Times New Roman" w:hAnsi="Times New Roman"/>
          <w:sz w:val="24"/>
          <w:szCs w:val="24"/>
          <w:lang w:eastAsia="es-MX"/>
        </w:rPr>
        <w:t xml:space="preserve"> detoxificació</w:t>
      </w:r>
      <w:r w:rsidR="002B7A0A" w:rsidRPr="00855A99">
        <w:rPr>
          <w:rFonts w:ascii="Times New Roman" w:eastAsia="Times New Roman" w:hAnsi="Times New Roman"/>
          <w:sz w:val="24"/>
          <w:szCs w:val="24"/>
          <w:lang w:eastAsia="es-MX"/>
        </w:rPr>
        <w:t xml:space="preserve">n y secuestro en los tejidos. </w:t>
      </w:r>
    </w:p>
    <w:p w:rsidR="002B7A0A" w:rsidRPr="00855A99" w:rsidRDefault="002B7A0A" w:rsidP="002B7A0A">
      <w:pPr>
        <w:autoSpaceDE w:val="0"/>
        <w:autoSpaceDN w:val="0"/>
        <w:adjustRightInd w:val="0"/>
        <w:spacing w:after="0" w:line="480" w:lineRule="auto"/>
        <w:jc w:val="both"/>
        <w:rPr>
          <w:rFonts w:ascii="Times New Roman" w:eastAsia="Times New Roman" w:hAnsi="Times New Roman"/>
          <w:sz w:val="24"/>
          <w:szCs w:val="24"/>
          <w:lang w:eastAsia="es-MX"/>
        </w:rPr>
      </w:pPr>
      <w:r w:rsidRPr="00855A99">
        <w:rPr>
          <w:rFonts w:ascii="Times New Roman" w:eastAsia="Times New Roman" w:hAnsi="Times New Roman"/>
          <w:sz w:val="24"/>
          <w:szCs w:val="24"/>
          <w:lang w:eastAsia="es-MX"/>
        </w:rPr>
        <w:t>El ácido indol butírico (AIB) es una auxina sintética cuya estructura química es muy similar a la del ácido indol acético (AIA), la auxina natural más común en las plantas</w:t>
      </w:r>
      <w:r w:rsidR="00A777CF">
        <w:rPr>
          <w:rFonts w:ascii="Times New Roman" w:eastAsia="Times New Roman" w:hAnsi="Times New Roman"/>
          <w:sz w:val="24"/>
          <w:szCs w:val="24"/>
          <w:lang w:eastAsia="es-MX"/>
        </w:rPr>
        <w:t>. S</w:t>
      </w:r>
      <w:r w:rsidRPr="00855A99">
        <w:rPr>
          <w:rFonts w:ascii="Times New Roman" w:eastAsia="Times New Roman" w:hAnsi="Times New Roman"/>
          <w:sz w:val="24"/>
          <w:szCs w:val="24"/>
          <w:lang w:eastAsia="es-MX"/>
        </w:rPr>
        <w:t>e ha empleado ampliamente para promover el enraizamiento de esquejes</w:t>
      </w:r>
      <w:r w:rsidR="00A777CF">
        <w:rPr>
          <w:rFonts w:ascii="Times New Roman" w:eastAsia="Times New Roman" w:hAnsi="Times New Roman"/>
          <w:sz w:val="24"/>
          <w:szCs w:val="24"/>
          <w:lang w:eastAsia="es-MX"/>
        </w:rPr>
        <w:t xml:space="preserve">; </w:t>
      </w:r>
      <w:r w:rsidRPr="00855A99">
        <w:rPr>
          <w:rFonts w:ascii="Times New Roman" w:eastAsia="Times New Roman" w:hAnsi="Times New Roman"/>
          <w:sz w:val="24"/>
          <w:szCs w:val="24"/>
          <w:lang w:eastAsia="es-MX"/>
        </w:rPr>
        <w:t>ya que se ha probado que es más efectivo que el AIA, debido a su gran estabilidad contra la degradación y su metabolismo en solución en l</w:t>
      </w:r>
      <w:r w:rsidR="000A536E">
        <w:rPr>
          <w:rFonts w:ascii="Times New Roman" w:eastAsia="Times New Roman" w:hAnsi="Times New Roman"/>
          <w:sz w:val="24"/>
          <w:szCs w:val="24"/>
          <w:lang w:eastAsia="es-MX"/>
        </w:rPr>
        <w:t>os tejidos vegetales</w:t>
      </w:r>
      <w:r w:rsidR="00430FB6">
        <w:rPr>
          <w:rFonts w:ascii="Times New Roman" w:eastAsia="Times New Roman" w:hAnsi="Times New Roman"/>
          <w:sz w:val="24"/>
          <w:szCs w:val="24"/>
          <w:lang w:eastAsia="es-MX"/>
        </w:rPr>
        <w:t xml:space="preserve"> </w:t>
      </w:r>
      <w:r w:rsidR="00430FB6">
        <w:rPr>
          <w:rFonts w:ascii="Times New Roman" w:eastAsia="Times New Roman" w:hAnsi="Times New Roman"/>
          <w:sz w:val="24"/>
          <w:szCs w:val="24"/>
          <w:lang w:eastAsia="es-MX"/>
        </w:rPr>
        <w:fldChar w:fldCharType="begin" w:fldLock="1"/>
      </w:r>
      <w:r w:rsidR="00430FB6">
        <w:rPr>
          <w:rFonts w:ascii="Times New Roman" w:eastAsia="Times New Roman" w:hAnsi="Times New Roman"/>
          <w:sz w:val="24"/>
          <w:szCs w:val="24"/>
          <w:lang w:eastAsia="es-MX"/>
        </w:rPr>
        <w:instrText>ADDIN CSL_CITATION { "citationItems" : [ { "id" : "ITEM-1", "itemData" : { "author" : [ { "dropping-particle" : "", "family" : "Ludwig-M\u00fcller", "given" : "J.", "non-dropping-particle" : "", "parse-names" : false, "suffix" : "" } ], "container-title" : "Plant Growth Regul.", "id" : "ITEM-1", "issued" : { "date-parts" : [ [ "2000" ] ] }, "page" : "219-230", "title" : "Indole-3-butyric acid in plant growth and development", "type" : "article-journal", "volume" : "32" }, "uris" : [ "http://www.mendeley.com/documents/?uuid=83f2c952-75f6-4dcc-9a83-760a3304ddb3" ] } ], "mendeley" : { "formattedCitation" : "(J. Ludwig-M\u00fcller, 2000)", "plainTextFormattedCitation" : "(J. Ludwig-M\u00fcller, 2000)", "previouslyFormattedCitation" : "(J. Ludwig-M\u00fcller, 2000)" }, "properties" : {  }, "schema" : "https://github.com/citation-style-language/schema/raw/master/csl-citation.json" }</w:instrText>
      </w:r>
      <w:r w:rsidR="00430FB6">
        <w:rPr>
          <w:rFonts w:ascii="Times New Roman" w:eastAsia="Times New Roman" w:hAnsi="Times New Roman"/>
          <w:sz w:val="24"/>
          <w:szCs w:val="24"/>
          <w:lang w:eastAsia="es-MX"/>
        </w:rPr>
        <w:fldChar w:fldCharType="separate"/>
      </w:r>
      <w:r w:rsidR="00430FB6" w:rsidRPr="00430FB6">
        <w:rPr>
          <w:rFonts w:ascii="Times New Roman" w:eastAsia="Times New Roman" w:hAnsi="Times New Roman"/>
          <w:noProof/>
          <w:sz w:val="24"/>
          <w:szCs w:val="24"/>
          <w:lang w:eastAsia="es-MX"/>
        </w:rPr>
        <w:t>(J. Ludwig-Müller, 2000)</w:t>
      </w:r>
      <w:r w:rsidR="00430FB6">
        <w:rPr>
          <w:rFonts w:ascii="Times New Roman" w:eastAsia="Times New Roman" w:hAnsi="Times New Roman"/>
          <w:sz w:val="24"/>
          <w:szCs w:val="24"/>
          <w:lang w:eastAsia="es-MX"/>
        </w:rPr>
        <w:fldChar w:fldCharType="end"/>
      </w:r>
      <w:r w:rsidRPr="00855A99">
        <w:rPr>
          <w:rFonts w:ascii="Times New Roman" w:eastAsia="Times New Roman" w:hAnsi="Times New Roman"/>
          <w:sz w:val="24"/>
          <w:szCs w:val="24"/>
          <w:lang w:eastAsia="es-MX"/>
        </w:rPr>
        <w:t xml:space="preserve">. También actúa como una auxina natural dada su conversión reversible al AIA y su actividad hormonal </w:t>
      </w:r>
      <w:r w:rsidRPr="00A4011B">
        <w:rPr>
          <w:rFonts w:ascii="Times New Roman" w:eastAsia="Times New Roman" w:hAnsi="Times New Roman"/>
          <w:i/>
          <w:sz w:val="24"/>
          <w:szCs w:val="24"/>
          <w:lang w:eastAsia="es-MX"/>
        </w:rPr>
        <w:t xml:space="preserve">in vivo </w:t>
      </w:r>
      <w:r w:rsidRPr="00855A99">
        <w:rPr>
          <w:rFonts w:ascii="Times New Roman" w:eastAsia="Times New Roman" w:hAnsi="Times New Roman"/>
          <w:sz w:val="24"/>
          <w:szCs w:val="24"/>
          <w:lang w:eastAsia="es-MX"/>
        </w:rPr>
        <w:t>se ha documentado por varios autores</w:t>
      </w:r>
      <w:r w:rsidR="00430FB6">
        <w:rPr>
          <w:rFonts w:ascii="Times New Roman" w:eastAsia="Times New Roman" w:hAnsi="Times New Roman"/>
          <w:sz w:val="24"/>
          <w:szCs w:val="24"/>
          <w:lang w:eastAsia="es-MX"/>
        </w:rPr>
        <w:t xml:space="preserve"> </w:t>
      </w:r>
      <w:r w:rsidR="00430FB6">
        <w:rPr>
          <w:rFonts w:ascii="Times New Roman" w:eastAsia="Times New Roman" w:hAnsi="Times New Roman"/>
          <w:sz w:val="24"/>
          <w:szCs w:val="24"/>
          <w:lang w:eastAsia="es-MX"/>
        </w:rPr>
        <w:fldChar w:fldCharType="begin" w:fldLock="1"/>
      </w:r>
      <w:r w:rsidR="00430FB6">
        <w:rPr>
          <w:rFonts w:ascii="Times New Roman" w:eastAsia="Times New Roman" w:hAnsi="Times New Roman"/>
          <w:sz w:val="24"/>
          <w:szCs w:val="24"/>
          <w:lang w:eastAsia="es-MX"/>
        </w:rPr>
        <w:instrText>ADDIN CSL_CITATION { "citationItems" : [ { "id" : "ITEM-1", "itemData" : { "author" : [ { "dropping-particle" : "", "family" : "Ludwig-M\u00fcller", "given" : "J. y E. Epstein", "non-dropping-particle" : "", "parse-names" : false, "suffix" : "" } ], "container-title" : "Plant Physiol.", "id" : "ITEM-1", "issued" : { "date-parts" : [ [ "1991" ] ] }, "page" : "765-770", "title" : "Occurrence and in vivo biosynthesis of indole-3- butyric acid in corn (Zea mays L.)", "type" : "article-journal", "volume" : "97" }, "uris" : [ "http://www.mendeley.com/documents/?uuid=5bad5d9a-a009-4934-b427-9c2773748827" ] }, { "id" : "ITEM-2", "itemData" : { "author" : [ { "dropping-particle" : "", "family" : "Rashotte, A.M.; J. Poupart", "given" : "C.S. Waddell y G.K. Muday", "non-dropping-particle" : "", "parse-names" : false, "suffix" : "" } ], "container-title" : "Plant Physiol.", "id" : "ITEM-2", "issued" : { "date-parts" : [ [ "2003" ] ] }, "page" : "761-772", "title" : "Transport of the two natural auxins, indole-3-butyric acid and indole-3-acetic acid, in Arabidopsis", "type" : "article-journal", "volume" : "133" }, "uris" : [ "http://www.mendeley.com/documents/?uuid=2a31053f-85d3-4137-8e89-8e1b7069a469" ] } ], "mendeley" : { "formattedCitation" : "(J. y E. E. Ludwig-M\u00fcller, 1991; Rashotte, A.M.; J. Poupart, 2003)", "manualFormatting" : "(Ludwig-M\u00fcller y Epstein, 1991; Rashotte et al., 2003)", "plainTextFormattedCitation" : "(J. y E. E. Ludwig-M\u00fcller, 1991; Rashotte, A.M.; J. Poupart, 2003)", "previouslyFormattedCitation" : "(J. y E. E. Ludwig-M\u00fcller, 1991; Rashotte, A.M.; J. Poupart, 2003)" }, "properties" : {  }, "schema" : "https://github.com/citation-style-language/schema/raw/master/csl-citation.json" }</w:instrText>
      </w:r>
      <w:r w:rsidR="00430FB6">
        <w:rPr>
          <w:rFonts w:ascii="Times New Roman" w:eastAsia="Times New Roman" w:hAnsi="Times New Roman"/>
          <w:sz w:val="24"/>
          <w:szCs w:val="24"/>
          <w:lang w:eastAsia="es-MX"/>
        </w:rPr>
        <w:fldChar w:fldCharType="separate"/>
      </w:r>
      <w:r w:rsidR="00430FB6" w:rsidRPr="00430FB6">
        <w:rPr>
          <w:rFonts w:ascii="Times New Roman" w:eastAsia="Times New Roman" w:hAnsi="Times New Roman"/>
          <w:noProof/>
          <w:sz w:val="24"/>
          <w:szCs w:val="24"/>
          <w:lang w:eastAsia="es-MX"/>
        </w:rPr>
        <w:t>(Ludwig-Müller</w:t>
      </w:r>
      <w:r w:rsidR="00430FB6">
        <w:rPr>
          <w:rFonts w:ascii="Times New Roman" w:eastAsia="Times New Roman" w:hAnsi="Times New Roman"/>
          <w:noProof/>
          <w:sz w:val="24"/>
          <w:szCs w:val="24"/>
          <w:lang w:eastAsia="es-MX"/>
        </w:rPr>
        <w:t xml:space="preserve"> y Epstein</w:t>
      </w:r>
      <w:r w:rsidR="00430FB6" w:rsidRPr="00430FB6">
        <w:rPr>
          <w:rFonts w:ascii="Times New Roman" w:eastAsia="Times New Roman" w:hAnsi="Times New Roman"/>
          <w:noProof/>
          <w:sz w:val="24"/>
          <w:szCs w:val="24"/>
          <w:lang w:eastAsia="es-MX"/>
        </w:rPr>
        <w:t>, 1991; Rashotte</w:t>
      </w:r>
      <w:r w:rsidR="00430FB6">
        <w:rPr>
          <w:rFonts w:ascii="Times New Roman" w:eastAsia="Times New Roman" w:hAnsi="Times New Roman"/>
          <w:noProof/>
          <w:sz w:val="24"/>
          <w:szCs w:val="24"/>
          <w:lang w:eastAsia="es-MX"/>
        </w:rPr>
        <w:t xml:space="preserve"> </w:t>
      </w:r>
      <w:r w:rsidR="00430FB6" w:rsidRPr="00430FB6">
        <w:rPr>
          <w:rFonts w:ascii="Times New Roman" w:eastAsia="Times New Roman" w:hAnsi="Times New Roman"/>
          <w:i/>
          <w:noProof/>
          <w:sz w:val="24"/>
          <w:szCs w:val="24"/>
          <w:lang w:eastAsia="es-MX"/>
        </w:rPr>
        <w:t>et al.</w:t>
      </w:r>
      <w:r w:rsidR="00430FB6" w:rsidRPr="00430FB6">
        <w:rPr>
          <w:rFonts w:ascii="Times New Roman" w:eastAsia="Times New Roman" w:hAnsi="Times New Roman"/>
          <w:noProof/>
          <w:sz w:val="24"/>
          <w:szCs w:val="24"/>
          <w:lang w:eastAsia="es-MX"/>
        </w:rPr>
        <w:t>, 2003)</w:t>
      </w:r>
      <w:r w:rsidR="00430FB6">
        <w:rPr>
          <w:rFonts w:ascii="Times New Roman" w:eastAsia="Times New Roman" w:hAnsi="Times New Roman"/>
          <w:sz w:val="24"/>
          <w:szCs w:val="24"/>
          <w:lang w:eastAsia="es-MX"/>
        </w:rPr>
        <w:fldChar w:fldCharType="end"/>
      </w:r>
      <w:r w:rsidRPr="00855A99">
        <w:rPr>
          <w:rFonts w:ascii="Times New Roman" w:eastAsia="Times New Roman" w:hAnsi="Times New Roman"/>
          <w:sz w:val="24"/>
          <w:szCs w:val="24"/>
          <w:lang w:eastAsia="es-MX"/>
        </w:rPr>
        <w:t>.</w:t>
      </w:r>
    </w:p>
    <w:p w:rsidR="000A536E" w:rsidRDefault="002B7A0A" w:rsidP="002B7A0A">
      <w:pPr>
        <w:autoSpaceDE w:val="0"/>
        <w:autoSpaceDN w:val="0"/>
        <w:adjustRightInd w:val="0"/>
        <w:spacing w:after="0" w:line="480" w:lineRule="auto"/>
        <w:jc w:val="both"/>
        <w:rPr>
          <w:rFonts w:ascii="Times New Roman" w:eastAsia="Times New Roman" w:hAnsi="Times New Roman"/>
          <w:sz w:val="24"/>
          <w:szCs w:val="24"/>
          <w:lang w:eastAsia="es-MX"/>
        </w:rPr>
      </w:pPr>
      <w:r w:rsidRPr="002B7A0A">
        <w:rPr>
          <w:rFonts w:ascii="Times New Roman" w:eastAsia="Times New Roman" w:hAnsi="Times New Roman"/>
          <w:sz w:val="24"/>
          <w:szCs w:val="24"/>
          <w:lang w:eastAsia="es-MX"/>
        </w:rPr>
        <w:t>Los elementos inorgánicos en los tejidos de las plantas se clasifican de acuerdo con</w:t>
      </w:r>
      <w:r w:rsidR="00430FB6">
        <w:rPr>
          <w:rFonts w:ascii="Times New Roman" w:eastAsia="Times New Roman" w:hAnsi="Times New Roman"/>
          <w:sz w:val="24"/>
          <w:szCs w:val="24"/>
          <w:lang w:eastAsia="es-MX"/>
        </w:rPr>
        <w:t xml:space="preserve"> </w:t>
      </w:r>
      <w:r w:rsidR="00430FB6">
        <w:rPr>
          <w:rFonts w:ascii="Times New Roman" w:eastAsia="Times New Roman" w:hAnsi="Times New Roman"/>
          <w:sz w:val="24"/>
          <w:szCs w:val="24"/>
          <w:lang w:eastAsia="es-MX"/>
        </w:rPr>
        <w:fldChar w:fldCharType="begin" w:fldLock="1"/>
      </w:r>
      <w:r w:rsidR="00430FB6">
        <w:rPr>
          <w:rFonts w:ascii="Times New Roman" w:eastAsia="Times New Roman" w:hAnsi="Times New Roman"/>
          <w:sz w:val="24"/>
          <w:szCs w:val="24"/>
          <w:lang w:eastAsia="es-MX"/>
        </w:rPr>
        <w:instrText>ADDIN CSL_CITATION { "citationItems" : [ { "id" : "ITEM-1", "itemData" : { "author" : [ { "dropping-particle" : "", "family" : "Marschner", "given" : "P.", "non-dropping-particle" : "", "parse-names" : false, "suffix" : "" } ], "edition" : "Third Edit", "id" : "ITEM-1", "issued" : { "date-parts" : [ [ "2012" ] ] }, "publisher" : "Academic Press, London, UK", "title" : "Marschner's Mineral Nutrition of Higher Plants", "type" : "book" }, "uris" : [ "http://www.mendeley.com/documents/?uuid=9eacfdc9-0d96-4660-9689-fde869d3e0c1" ] } ], "mendeley" : { "formattedCitation" : "(Marschner, 2012)", "manualFormatting" : "Marschner (2012)", "plainTextFormattedCitation" : "(Marschner, 2012)", "previouslyFormattedCitation" : "(Marschner, 2012)" }, "properties" : {  }, "schema" : "https://github.com/citation-style-language/schema/raw/master/csl-citation.json" }</w:instrText>
      </w:r>
      <w:r w:rsidR="00430FB6">
        <w:rPr>
          <w:rFonts w:ascii="Times New Roman" w:eastAsia="Times New Roman" w:hAnsi="Times New Roman"/>
          <w:sz w:val="24"/>
          <w:szCs w:val="24"/>
          <w:lang w:eastAsia="es-MX"/>
        </w:rPr>
        <w:fldChar w:fldCharType="separate"/>
      </w:r>
      <w:r w:rsidR="00430FB6" w:rsidRPr="00430FB6">
        <w:rPr>
          <w:rFonts w:ascii="Times New Roman" w:eastAsia="Times New Roman" w:hAnsi="Times New Roman"/>
          <w:noProof/>
          <w:sz w:val="24"/>
          <w:szCs w:val="24"/>
          <w:lang w:eastAsia="es-MX"/>
        </w:rPr>
        <w:t xml:space="preserve">Marschner </w:t>
      </w:r>
      <w:r w:rsidR="00430FB6">
        <w:rPr>
          <w:rFonts w:ascii="Times New Roman" w:eastAsia="Times New Roman" w:hAnsi="Times New Roman"/>
          <w:noProof/>
          <w:sz w:val="24"/>
          <w:szCs w:val="24"/>
          <w:lang w:eastAsia="es-MX"/>
        </w:rPr>
        <w:t>(</w:t>
      </w:r>
      <w:r w:rsidR="00430FB6" w:rsidRPr="00430FB6">
        <w:rPr>
          <w:rFonts w:ascii="Times New Roman" w:eastAsia="Times New Roman" w:hAnsi="Times New Roman"/>
          <w:noProof/>
          <w:sz w:val="24"/>
          <w:szCs w:val="24"/>
          <w:lang w:eastAsia="es-MX"/>
        </w:rPr>
        <w:t>2012)</w:t>
      </w:r>
      <w:r w:rsidR="00430FB6">
        <w:rPr>
          <w:rFonts w:ascii="Times New Roman" w:eastAsia="Times New Roman" w:hAnsi="Times New Roman"/>
          <w:sz w:val="24"/>
          <w:szCs w:val="24"/>
          <w:lang w:eastAsia="es-MX"/>
        </w:rPr>
        <w:fldChar w:fldCharType="end"/>
      </w:r>
      <w:r>
        <w:rPr>
          <w:rFonts w:ascii="Times New Roman" w:eastAsia="Times New Roman" w:hAnsi="Times New Roman"/>
          <w:sz w:val="24"/>
          <w:szCs w:val="24"/>
          <w:lang w:eastAsia="es-MX"/>
        </w:rPr>
        <w:t xml:space="preserve">, </w:t>
      </w:r>
      <w:r w:rsidRPr="002B7A0A">
        <w:rPr>
          <w:rFonts w:ascii="Times New Roman" w:eastAsia="Times New Roman" w:hAnsi="Times New Roman"/>
          <w:sz w:val="24"/>
          <w:szCs w:val="24"/>
          <w:lang w:eastAsia="es-MX"/>
        </w:rPr>
        <w:t>como macronutrientes (N, S, P, Ca, Mg, K) , micronutrientes (Ni, Mo, Cu, Zn, Mn, B, Fe, Cl) y elementos benéficos (como Na, Co, Al, Se, Si). Una provisión balanceada de éstos se necesita para el óptimo crecimiento de las plantas y su desarrollo, y con ello, éstas poseen mecanismos finamente regulados que gobiernan la acumulación de iones y la homeostasis</w:t>
      </w:r>
      <w:r w:rsidR="00430FB6">
        <w:rPr>
          <w:rFonts w:ascii="Times New Roman" w:eastAsia="Times New Roman" w:hAnsi="Times New Roman"/>
          <w:sz w:val="24"/>
          <w:szCs w:val="24"/>
          <w:lang w:eastAsia="es-MX"/>
        </w:rPr>
        <w:t xml:space="preserve"> </w:t>
      </w:r>
      <w:r w:rsidR="00430FB6">
        <w:rPr>
          <w:rFonts w:ascii="Times New Roman" w:eastAsia="Times New Roman" w:hAnsi="Times New Roman"/>
          <w:sz w:val="24"/>
          <w:szCs w:val="24"/>
          <w:lang w:eastAsia="es-MX"/>
        </w:rPr>
        <w:fldChar w:fldCharType="begin" w:fldLock="1"/>
      </w:r>
      <w:r w:rsidR="00430FB6">
        <w:rPr>
          <w:rFonts w:ascii="Times New Roman" w:eastAsia="Times New Roman" w:hAnsi="Times New Roman"/>
          <w:sz w:val="24"/>
          <w:szCs w:val="24"/>
          <w:lang w:eastAsia="es-MX"/>
        </w:rPr>
        <w:instrText>ADDIN CSL_CITATION { "citationItems" : [ { "id" : "ITEM-1", "itemData" : { "DOI" : "10.1016/j.pbi.2009.05.009", "author" : [ { "dropping-particle" : "", "family" : "Williams", "given" : "Lorraine", "non-dropping-particle" : "", "parse-names" : false, "suffix" : "" }, { "dropping-particle" : "", "family" : "Salt", "given" : "David E", "non-dropping-particle" : "", "parse-names" : false, "suffix" : "" }, { "dropping-particle" : "", "family" : "Williams", "given" : "Lorraine", "non-dropping-particle" : "", "parse-names" : false, "suffix" : "" } ], "container-title" : "Curr. Opin. Plant Biol.", "id" : "ITEM-1", "issued" : { "date-parts" : [ [ "2009" ] ] }, "page" : "247-249", "title" : "The plant ionome coming into focus Editorial overview", "type" : "article-journal", "volume" : "12" }, "uris" : [ "http://www.mendeley.com/documents/?uuid=5e41c087-6c65-4152-8cd1-7d0a15e3082c" ] } ], "mendeley" : { "formattedCitation" : "(Williams, Salt, &amp; Williams, 2009)", "manualFormatting" : "(Williams y Salt, 2009)", "plainTextFormattedCitation" : "(Williams, Salt, &amp; Williams, 2009)", "previouslyFormattedCitation" : "(Williams, Salt, &amp; Williams, 2009)" }, "properties" : {  }, "schema" : "https://github.com/citation-style-language/schema/raw/master/csl-citation.json" }</w:instrText>
      </w:r>
      <w:r w:rsidR="00430FB6">
        <w:rPr>
          <w:rFonts w:ascii="Times New Roman" w:eastAsia="Times New Roman" w:hAnsi="Times New Roman"/>
          <w:sz w:val="24"/>
          <w:szCs w:val="24"/>
          <w:lang w:eastAsia="es-MX"/>
        </w:rPr>
        <w:fldChar w:fldCharType="separate"/>
      </w:r>
      <w:r w:rsidR="00430FB6" w:rsidRPr="00430FB6">
        <w:rPr>
          <w:rFonts w:ascii="Times New Roman" w:eastAsia="Times New Roman" w:hAnsi="Times New Roman"/>
          <w:noProof/>
          <w:sz w:val="24"/>
          <w:szCs w:val="24"/>
          <w:lang w:eastAsia="es-MX"/>
        </w:rPr>
        <w:t>(Williams</w:t>
      </w:r>
      <w:r w:rsidR="00430FB6">
        <w:rPr>
          <w:rFonts w:ascii="Times New Roman" w:eastAsia="Times New Roman" w:hAnsi="Times New Roman"/>
          <w:noProof/>
          <w:sz w:val="24"/>
          <w:szCs w:val="24"/>
          <w:lang w:eastAsia="es-MX"/>
        </w:rPr>
        <w:t xml:space="preserve"> y Salt</w:t>
      </w:r>
      <w:r w:rsidR="00430FB6" w:rsidRPr="00430FB6">
        <w:rPr>
          <w:rFonts w:ascii="Times New Roman" w:eastAsia="Times New Roman" w:hAnsi="Times New Roman"/>
          <w:noProof/>
          <w:sz w:val="24"/>
          <w:szCs w:val="24"/>
          <w:lang w:eastAsia="es-MX"/>
        </w:rPr>
        <w:t>, 2009)</w:t>
      </w:r>
      <w:r w:rsidR="00430FB6">
        <w:rPr>
          <w:rFonts w:ascii="Times New Roman" w:eastAsia="Times New Roman" w:hAnsi="Times New Roman"/>
          <w:sz w:val="24"/>
          <w:szCs w:val="24"/>
          <w:lang w:eastAsia="es-MX"/>
        </w:rPr>
        <w:fldChar w:fldCharType="end"/>
      </w:r>
      <w:r w:rsidRPr="002B7A0A">
        <w:rPr>
          <w:rFonts w:ascii="Times New Roman" w:eastAsia="Times New Roman" w:hAnsi="Times New Roman"/>
          <w:sz w:val="24"/>
          <w:szCs w:val="24"/>
          <w:lang w:eastAsia="es-MX"/>
        </w:rPr>
        <w:t xml:space="preserve">. </w:t>
      </w:r>
    </w:p>
    <w:p w:rsidR="002B7A0A" w:rsidRPr="002B7A0A" w:rsidRDefault="002B7A0A" w:rsidP="002B7A0A">
      <w:pPr>
        <w:autoSpaceDE w:val="0"/>
        <w:autoSpaceDN w:val="0"/>
        <w:adjustRightInd w:val="0"/>
        <w:spacing w:after="0" w:line="480" w:lineRule="auto"/>
        <w:jc w:val="both"/>
        <w:rPr>
          <w:rFonts w:ascii="Times New Roman" w:eastAsia="Times New Roman" w:hAnsi="Times New Roman"/>
          <w:sz w:val="24"/>
          <w:szCs w:val="24"/>
          <w:lang w:eastAsia="es-MX"/>
        </w:rPr>
      </w:pPr>
      <w:r w:rsidRPr="002B7A0A">
        <w:rPr>
          <w:rFonts w:ascii="Times New Roman" w:eastAsia="Times New Roman" w:hAnsi="Times New Roman"/>
          <w:sz w:val="24"/>
          <w:szCs w:val="24"/>
          <w:lang w:eastAsia="es-MX"/>
        </w:rPr>
        <w:t>El est</w:t>
      </w:r>
      <w:r w:rsidR="000A536E">
        <w:rPr>
          <w:rFonts w:ascii="Times New Roman" w:eastAsia="Times New Roman" w:hAnsi="Times New Roman"/>
          <w:sz w:val="24"/>
          <w:szCs w:val="24"/>
          <w:lang w:eastAsia="es-MX"/>
        </w:rPr>
        <w:t>udio del ionoma, denominado ionó</w:t>
      </w:r>
      <w:r w:rsidRPr="002B7A0A">
        <w:rPr>
          <w:rFonts w:ascii="Times New Roman" w:eastAsia="Times New Roman" w:hAnsi="Times New Roman"/>
          <w:sz w:val="24"/>
          <w:szCs w:val="24"/>
          <w:lang w:eastAsia="es-MX"/>
        </w:rPr>
        <w:t xml:space="preserve">mica, se define </w:t>
      </w:r>
      <w:r w:rsidR="000A536E">
        <w:rPr>
          <w:rFonts w:ascii="Times New Roman" w:eastAsia="Times New Roman" w:hAnsi="Times New Roman"/>
          <w:sz w:val="24"/>
          <w:szCs w:val="24"/>
          <w:lang w:eastAsia="es-MX"/>
        </w:rPr>
        <w:t>por</w:t>
      </w:r>
      <w:r w:rsidR="00430FB6">
        <w:rPr>
          <w:rFonts w:ascii="Times New Roman" w:eastAsia="Times New Roman" w:hAnsi="Times New Roman"/>
          <w:sz w:val="24"/>
          <w:szCs w:val="24"/>
          <w:lang w:eastAsia="es-MX"/>
        </w:rPr>
        <w:t xml:space="preserve"> </w:t>
      </w:r>
      <w:r w:rsidR="00430FB6">
        <w:rPr>
          <w:rFonts w:ascii="Times New Roman" w:eastAsia="Times New Roman" w:hAnsi="Times New Roman"/>
          <w:sz w:val="24"/>
          <w:szCs w:val="24"/>
          <w:lang w:eastAsia="es-MX"/>
        </w:rPr>
        <w:fldChar w:fldCharType="begin" w:fldLock="1"/>
      </w:r>
      <w:r w:rsidR="00A06824">
        <w:rPr>
          <w:rFonts w:ascii="Times New Roman" w:eastAsia="Times New Roman" w:hAnsi="Times New Roman"/>
          <w:sz w:val="24"/>
          <w:szCs w:val="24"/>
          <w:lang w:eastAsia="es-MX"/>
        </w:rPr>
        <w:instrText>ADDIN CSL_CITATION { "citationItems" : [ { "id" : "ITEM-1", "itemData" : { "DOI" : "10.1146/annurev.arplant.59.032607.092942", "author" : [ { "dropping-particle" : "", "family" : "Salt", "given" : "David E", "non-dropping-particle" : "", "parse-names" : false, "suffix" : "" }, { "dropping-particle" : "", "family" : "Baxter", "given" : "Ivan", "non-dropping-particle" : "", "parse-names" : false, "suffix" : "" }, { "dropping-particle" : "", "family" : "Lahner", "given" : "Brett", "non-dropping-particle" : "", "parse-names" : false, "suffix" : "" } ], "container-title" : "Annu. Rev. Plant Biol.", "id" : "ITEM-1", "issued" : { "date-parts" : [ [ "2008" ] ] }, "page" : "709-733", "title" : "Ionomics and the Study of the Plant Ionome", "type" : "article-journal", "volume" : "59" }, "uris" : [ "http://www.mendeley.com/documents/?uuid=f90f1762-446e-47a1-8c88-29468dca847e" ] } ], "mendeley" : { "formattedCitation" : "(David E Salt, Baxter, &amp; Lahner, 2008)", "manualFormatting" : "(Salt et al., 2008)", "plainTextFormattedCitation" : "(David E Salt, Baxter, &amp; Lahner, 2008)", "previouslyFormattedCitation" : "(David E Salt, Baxter, &amp; Lahner, 2008)" }, "properties" : {  }, "schema" : "https://github.com/citation-style-language/schema/raw/master/csl-citation.json" }</w:instrText>
      </w:r>
      <w:r w:rsidR="00430FB6">
        <w:rPr>
          <w:rFonts w:ascii="Times New Roman" w:eastAsia="Times New Roman" w:hAnsi="Times New Roman"/>
          <w:sz w:val="24"/>
          <w:szCs w:val="24"/>
          <w:lang w:eastAsia="es-MX"/>
        </w:rPr>
        <w:fldChar w:fldCharType="separate"/>
      </w:r>
      <w:r w:rsidR="00430FB6" w:rsidRPr="00430FB6">
        <w:rPr>
          <w:rFonts w:ascii="Times New Roman" w:eastAsia="Times New Roman" w:hAnsi="Times New Roman"/>
          <w:noProof/>
          <w:sz w:val="24"/>
          <w:szCs w:val="24"/>
          <w:lang w:eastAsia="es-MX"/>
        </w:rPr>
        <w:t>(Salt</w:t>
      </w:r>
      <w:r w:rsidR="00430FB6">
        <w:rPr>
          <w:rFonts w:ascii="Times New Roman" w:eastAsia="Times New Roman" w:hAnsi="Times New Roman"/>
          <w:noProof/>
          <w:sz w:val="24"/>
          <w:szCs w:val="24"/>
          <w:lang w:eastAsia="es-MX"/>
        </w:rPr>
        <w:t xml:space="preserve"> </w:t>
      </w:r>
      <w:r w:rsidR="00430FB6" w:rsidRPr="00430FB6">
        <w:rPr>
          <w:rFonts w:ascii="Times New Roman" w:eastAsia="Times New Roman" w:hAnsi="Times New Roman"/>
          <w:i/>
          <w:noProof/>
          <w:sz w:val="24"/>
          <w:szCs w:val="24"/>
          <w:lang w:eastAsia="es-MX"/>
        </w:rPr>
        <w:t>et al.</w:t>
      </w:r>
      <w:r w:rsidR="00430FB6" w:rsidRPr="00430FB6">
        <w:rPr>
          <w:rFonts w:ascii="Times New Roman" w:eastAsia="Times New Roman" w:hAnsi="Times New Roman"/>
          <w:noProof/>
          <w:sz w:val="24"/>
          <w:szCs w:val="24"/>
          <w:lang w:eastAsia="es-MX"/>
        </w:rPr>
        <w:t>, 2008)</w:t>
      </w:r>
      <w:r w:rsidR="00430FB6">
        <w:rPr>
          <w:rFonts w:ascii="Times New Roman" w:eastAsia="Times New Roman" w:hAnsi="Times New Roman"/>
          <w:sz w:val="24"/>
          <w:szCs w:val="24"/>
          <w:lang w:eastAsia="es-MX"/>
        </w:rPr>
        <w:fldChar w:fldCharType="end"/>
      </w:r>
      <w:r w:rsidR="000A536E">
        <w:rPr>
          <w:rFonts w:ascii="Times New Roman" w:eastAsia="Times New Roman" w:hAnsi="Times New Roman"/>
          <w:sz w:val="24"/>
          <w:szCs w:val="24"/>
          <w:lang w:eastAsia="es-MX"/>
        </w:rPr>
        <w:t>,</w:t>
      </w:r>
      <w:r w:rsidRPr="002B7A0A">
        <w:rPr>
          <w:rFonts w:ascii="Times New Roman" w:eastAsia="Times New Roman" w:hAnsi="Times New Roman"/>
          <w:sz w:val="24"/>
          <w:szCs w:val="24"/>
          <w:lang w:eastAsia="es-MX"/>
        </w:rPr>
        <w:t xml:space="preserve"> como la cantidad y medida simultánea de la composición elemental de los organismos y los cambios en esta composición como respuesta a los estimulos fisiológicos, el estado de desarrollo y las modificaciones genéticas. Esta </w:t>
      </w:r>
      <w:r w:rsidRPr="009D2C05">
        <w:rPr>
          <w:rFonts w:ascii="Times New Roman" w:eastAsia="Times New Roman" w:hAnsi="Times New Roman"/>
          <w:sz w:val="24"/>
          <w:szCs w:val="24"/>
          <w:lang w:eastAsia="es-MX"/>
        </w:rPr>
        <w:t xml:space="preserve">definición </w:t>
      </w:r>
      <w:r w:rsidR="009D2C05">
        <w:rPr>
          <w:rFonts w:ascii="Times New Roman" w:eastAsia="Times New Roman" w:hAnsi="Times New Roman"/>
          <w:sz w:val="24"/>
          <w:szCs w:val="24"/>
          <w:lang w:eastAsia="es-MX"/>
        </w:rPr>
        <w:t xml:space="preserve">toma en cuenta algunas consideraciones particulares; </w:t>
      </w:r>
      <w:r w:rsidRPr="002B7A0A">
        <w:rPr>
          <w:rFonts w:ascii="Times New Roman" w:eastAsia="Times New Roman" w:hAnsi="Times New Roman"/>
          <w:sz w:val="24"/>
          <w:szCs w:val="24"/>
          <w:lang w:eastAsia="es-MX"/>
        </w:rPr>
        <w:t xml:space="preserve">primeramente, </w:t>
      </w:r>
      <w:r w:rsidR="009D2C05">
        <w:rPr>
          <w:rFonts w:ascii="Times New Roman" w:eastAsia="Times New Roman" w:hAnsi="Times New Roman"/>
          <w:sz w:val="24"/>
          <w:szCs w:val="24"/>
          <w:lang w:eastAsia="es-MX"/>
        </w:rPr>
        <w:t xml:space="preserve">que </w:t>
      </w:r>
      <w:r w:rsidRPr="002B7A0A">
        <w:rPr>
          <w:rFonts w:ascii="Times New Roman" w:eastAsia="Times New Roman" w:hAnsi="Times New Roman"/>
          <w:sz w:val="24"/>
          <w:szCs w:val="24"/>
          <w:lang w:eastAsia="es-MX"/>
        </w:rPr>
        <w:t>el ionoma se construye sobre el hecho de que este deber</w:t>
      </w:r>
      <w:r w:rsidR="009D2C05">
        <w:rPr>
          <w:rFonts w:ascii="Times New Roman" w:eastAsia="Times New Roman" w:hAnsi="Times New Roman"/>
          <w:sz w:val="24"/>
          <w:szCs w:val="24"/>
          <w:lang w:eastAsia="es-MX"/>
        </w:rPr>
        <w:t>á</w:t>
      </w:r>
      <w:r w:rsidRPr="002B7A0A">
        <w:rPr>
          <w:rFonts w:ascii="Times New Roman" w:eastAsia="Times New Roman" w:hAnsi="Times New Roman"/>
          <w:sz w:val="24"/>
          <w:szCs w:val="24"/>
          <w:lang w:eastAsia="es-MX"/>
        </w:rPr>
        <w:t xml:space="preserve"> proveer </w:t>
      </w:r>
      <w:r w:rsidR="009D2C05">
        <w:rPr>
          <w:rFonts w:ascii="Times New Roman" w:eastAsia="Times New Roman" w:hAnsi="Times New Roman"/>
          <w:sz w:val="24"/>
          <w:szCs w:val="24"/>
          <w:lang w:eastAsia="es-MX"/>
        </w:rPr>
        <w:t>un</w:t>
      </w:r>
      <w:r w:rsidRPr="002B7A0A">
        <w:rPr>
          <w:rFonts w:ascii="Times New Roman" w:eastAsia="Times New Roman" w:hAnsi="Times New Roman"/>
          <w:sz w:val="24"/>
          <w:szCs w:val="24"/>
          <w:lang w:eastAsia="es-MX"/>
        </w:rPr>
        <w:t>a imagen sobre el status funcional de</w:t>
      </w:r>
      <w:r w:rsidR="009D2C05">
        <w:rPr>
          <w:rFonts w:ascii="Times New Roman" w:eastAsia="Times New Roman" w:hAnsi="Times New Roman"/>
          <w:sz w:val="24"/>
          <w:szCs w:val="24"/>
          <w:lang w:eastAsia="es-MX"/>
        </w:rPr>
        <w:t xml:space="preserve">l </w:t>
      </w:r>
      <w:r w:rsidRPr="002B7A0A">
        <w:rPr>
          <w:rFonts w:ascii="Times New Roman" w:eastAsia="Times New Roman" w:hAnsi="Times New Roman"/>
          <w:sz w:val="24"/>
          <w:szCs w:val="24"/>
          <w:lang w:eastAsia="es-MX"/>
        </w:rPr>
        <w:t>organismo</w:t>
      </w:r>
      <w:r w:rsidR="009D2C05">
        <w:rPr>
          <w:rFonts w:ascii="Times New Roman" w:eastAsia="Times New Roman" w:hAnsi="Times New Roman"/>
          <w:sz w:val="24"/>
          <w:szCs w:val="24"/>
          <w:lang w:eastAsia="es-MX"/>
        </w:rPr>
        <w:t xml:space="preserve">; </w:t>
      </w:r>
      <w:r w:rsidRPr="002B7A0A">
        <w:rPr>
          <w:rFonts w:ascii="Times New Roman" w:eastAsia="Times New Roman" w:hAnsi="Times New Roman"/>
          <w:sz w:val="24"/>
          <w:szCs w:val="24"/>
          <w:lang w:eastAsia="es-MX"/>
        </w:rPr>
        <w:t xml:space="preserve">información </w:t>
      </w:r>
      <w:r w:rsidR="009D2C05">
        <w:rPr>
          <w:rFonts w:ascii="Times New Roman" w:eastAsia="Times New Roman" w:hAnsi="Times New Roman"/>
          <w:sz w:val="24"/>
          <w:szCs w:val="24"/>
          <w:lang w:eastAsia="es-MX"/>
        </w:rPr>
        <w:t xml:space="preserve">que </w:t>
      </w:r>
      <w:r w:rsidRPr="002B7A0A">
        <w:rPr>
          <w:rFonts w:ascii="Times New Roman" w:eastAsia="Times New Roman" w:hAnsi="Times New Roman"/>
          <w:sz w:val="24"/>
          <w:szCs w:val="24"/>
          <w:lang w:eastAsia="es-MX"/>
        </w:rPr>
        <w:t>est</w:t>
      </w:r>
      <w:r w:rsidR="009D2C05">
        <w:rPr>
          <w:rFonts w:ascii="Times New Roman" w:eastAsia="Times New Roman" w:hAnsi="Times New Roman"/>
          <w:sz w:val="24"/>
          <w:szCs w:val="24"/>
          <w:lang w:eastAsia="es-MX"/>
        </w:rPr>
        <w:t>é</w:t>
      </w:r>
      <w:r w:rsidRPr="002B7A0A">
        <w:rPr>
          <w:rFonts w:ascii="Times New Roman" w:eastAsia="Times New Roman" w:hAnsi="Times New Roman"/>
          <w:sz w:val="24"/>
          <w:szCs w:val="24"/>
          <w:lang w:eastAsia="es-MX"/>
        </w:rPr>
        <w:t xml:space="preserve"> basada tanto en patrones cuantitativos como cualitativos de los nutrientes minerales y elementos traza, en los diversos tejidos y células de</w:t>
      </w:r>
      <w:r w:rsidR="009D2C05">
        <w:rPr>
          <w:rFonts w:ascii="Times New Roman" w:eastAsia="Times New Roman" w:hAnsi="Times New Roman"/>
          <w:sz w:val="24"/>
          <w:szCs w:val="24"/>
          <w:lang w:eastAsia="es-MX"/>
        </w:rPr>
        <w:t xml:space="preserve"> éste</w:t>
      </w:r>
      <w:r w:rsidRPr="002B7A0A">
        <w:rPr>
          <w:rFonts w:ascii="Times New Roman" w:eastAsia="Times New Roman" w:hAnsi="Times New Roman"/>
          <w:sz w:val="24"/>
          <w:szCs w:val="24"/>
          <w:lang w:eastAsia="es-MX"/>
        </w:rPr>
        <w:t>. El segundo punto, e</w:t>
      </w:r>
      <w:r w:rsidR="00B75BFA">
        <w:rPr>
          <w:rFonts w:ascii="Times New Roman" w:eastAsia="Times New Roman" w:hAnsi="Times New Roman"/>
          <w:sz w:val="24"/>
          <w:szCs w:val="24"/>
          <w:lang w:eastAsia="es-MX"/>
        </w:rPr>
        <w:t>s que el poder que tiene la ionó</w:t>
      </w:r>
      <w:r w:rsidRPr="002B7A0A">
        <w:rPr>
          <w:rFonts w:ascii="Times New Roman" w:eastAsia="Times New Roman" w:hAnsi="Times New Roman"/>
          <w:sz w:val="24"/>
          <w:szCs w:val="24"/>
          <w:lang w:eastAsia="es-MX"/>
        </w:rPr>
        <w:t>mica recae en su habilidad para la captura precisa de la información acerca del estado fisiológico de un organismo, bajo diferentes condiciones. Estas condiciones pueden ser manejadas por diferencias genéticas o diferencias en el desarrollo o por factores bióticos o abióticos.</w:t>
      </w:r>
    </w:p>
    <w:p w:rsidR="00B21622" w:rsidRDefault="00430FB6" w:rsidP="002B7A0A">
      <w:pPr>
        <w:autoSpaceDE w:val="0"/>
        <w:autoSpaceDN w:val="0"/>
        <w:adjustRightInd w:val="0"/>
        <w:spacing w:after="0" w:line="48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fldChar w:fldCharType="begin" w:fldLock="1"/>
      </w:r>
      <w:r w:rsidR="00A06824">
        <w:rPr>
          <w:rFonts w:ascii="Times New Roman" w:eastAsia="Times New Roman" w:hAnsi="Times New Roman"/>
          <w:sz w:val="24"/>
          <w:szCs w:val="24"/>
          <w:lang w:eastAsia="es-MX"/>
        </w:rPr>
        <w:instrText>ADDIN CSL_CITATION { "citationItems" : [ { "id" : "ITEM-1", "itemData" : { "DOI" : "10.1146/annurev.arplant.59.032607.092942", "author" : [ { "dropping-particle" : "", "family" : "Salt", "given" : "David E", "non-dropping-particle" : "", "parse-names" : false, "suffix" : "" }, { "dropping-particle" : "", "family" : "Baxter", "given" : "Ivan", "non-dropping-particle" : "", "parse-names" : false, "suffix" : "" }, { "dropping-particle" : "", "family" : "Lahner", "given" : "Brett", "non-dropping-particle" : "", "parse-names" : false, "suffix" : "" } ], "container-title" : "Annu. Rev. Plant Biol.", "id" : "ITEM-1", "issued" : { "date-parts" : [ [ "2008" ] ] }, "page" : "709-733", "title" : "Ionomics and the Study of the Plant Ionome", "type" : "article-journal", "volume" : "59" }, "uris" : [ "http://www.mendeley.com/documents/?uuid=f90f1762-446e-47a1-8c88-29468dca847e" ] } ], "mendeley" : { "formattedCitation" : "(David E Salt et al., 2008)", "manualFormatting" : "Salt et al. (2008)", "plainTextFormattedCitation" : "(David E Salt et al., 2008)", "previouslyFormattedCitation" : "(David E Salt et al., 2008)" }, "properties" : {  }, "schema" : "https://github.com/citation-style-language/schema/raw/master/csl-citation.json" }</w:instrText>
      </w:r>
      <w:r>
        <w:rPr>
          <w:rFonts w:ascii="Times New Roman" w:eastAsia="Times New Roman" w:hAnsi="Times New Roman"/>
          <w:sz w:val="24"/>
          <w:szCs w:val="24"/>
          <w:lang w:eastAsia="es-MX"/>
        </w:rPr>
        <w:fldChar w:fldCharType="separate"/>
      </w:r>
      <w:r w:rsidRPr="00430FB6">
        <w:rPr>
          <w:rFonts w:ascii="Times New Roman" w:eastAsia="Times New Roman" w:hAnsi="Times New Roman"/>
          <w:noProof/>
          <w:sz w:val="24"/>
          <w:szCs w:val="24"/>
          <w:lang w:eastAsia="es-MX"/>
        </w:rPr>
        <w:t xml:space="preserve">Salt </w:t>
      </w:r>
      <w:r w:rsidRPr="00430FB6">
        <w:rPr>
          <w:rFonts w:ascii="Times New Roman" w:eastAsia="Times New Roman" w:hAnsi="Times New Roman"/>
          <w:i/>
          <w:noProof/>
          <w:sz w:val="24"/>
          <w:szCs w:val="24"/>
          <w:lang w:eastAsia="es-MX"/>
        </w:rPr>
        <w:t>et al.</w:t>
      </w:r>
      <w:r w:rsidRPr="00430FB6">
        <w:rPr>
          <w:rFonts w:ascii="Times New Roman" w:eastAsia="Times New Roman" w:hAnsi="Times New Roman"/>
          <w:noProof/>
          <w:sz w:val="24"/>
          <w:szCs w:val="24"/>
          <w:lang w:eastAsia="es-MX"/>
        </w:rPr>
        <w:t xml:space="preserve"> </w:t>
      </w:r>
      <w:r>
        <w:rPr>
          <w:rFonts w:ascii="Times New Roman" w:eastAsia="Times New Roman" w:hAnsi="Times New Roman"/>
          <w:noProof/>
          <w:sz w:val="24"/>
          <w:szCs w:val="24"/>
          <w:lang w:eastAsia="es-MX"/>
        </w:rPr>
        <w:t>(</w:t>
      </w:r>
      <w:r w:rsidRPr="00430FB6">
        <w:rPr>
          <w:rFonts w:ascii="Times New Roman" w:eastAsia="Times New Roman" w:hAnsi="Times New Roman"/>
          <w:noProof/>
          <w:sz w:val="24"/>
          <w:szCs w:val="24"/>
          <w:lang w:eastAsia="es-MX"/>
        </w:rPr>
        <w:t>2008)</w:t>
      </w:r>
      <w:r>
        <w:rPr>
          <w:rFonts w:ascii="Times New Roman" w:eastAsia="Times New Roman" w:hAnsi="Times New Roman"/>
          <w:sz w:val="24"/>
          <w:szCs w:val="24"/>
          <w:lang w:eastAsia="es-MX"/>
        </w:rPr>
        <w:fldChar w:fldCharType="end"/>
      </w:r>
      <w:r>
        <w:rPr>
          <w:rFonts w:ascii="Times New Roman" w:eastAsia="Times New Roman" w:hAnsi="Times New Roman"/>
          <w:sz w:val="24"/>
          <w:szCs w:val="24"/>
          <w:lang w:eastAsia="es-MX"/>
        </w:rPr>
        <w:t xml:space="preserve"> </w:t>
      </w:r>
      <w:r w:rsidR="006000EB">
        <w:rPr>
          <w:rFonts w:ascii="Times New Roman" w:eastAsia="Times New Roman" w:hAnsi="Times New Roman"/>
          <w:sz w:val="24"/>
          <w:szCs w:val="24"/>
          <w:lang w:eastAsia="es-MX"/>
        </w:rPr>
        <w:t>han reportado que l</w:t>
      </w:r>
      <w:r w:rsidR="002B7A0A" w:rsidRPr="002B7A0A">
        <w:rPr>
          <w:rFonts w:ascii="Times New Roman" w:eastAsia="Times New Roman" w:hAnsi="Times New Roman"/>
          <w:sz w:val="24"/>
          <w:szCs w:val="24"/>
          <w:lang w:eastAsia="es-MX"/>
        </w:rPr>
        <w:t xml:space="preserve">os </w:t>
      </w:r>
      <w:r w:rsidR="00B75BFA">
        <w:rPr>
          <w:rFonts w:ascii="Times New Roman" w:eastAsia="Times New Roman" w:hAnsi="Times New Roman"/>
          <w:sz w:val="24"/>
          <w:szCs w:val="24"/>
          <w:lang w:eastAsia="es-MX"/>
        </w:rPr>
        <w:t>métodos del análisis elemental se clasifican</w:t>
      </w:r>
      <w:r w:rsidR="002B7A0A" w:rsidRPr="002B7A0A">
        <w:rPr>
          <w:rFonts w:ascii="Times New Roman" w:eastAsia="Times New Roman" w:hAnsi="Times New Roman"/>
          <w:sz w:val="24"/>
          <w:szCs w:val="24"/>
          <w:lang w:eastAsia="es-MX"/>
        </w:rPr>
        <w:t xml:space="preserve"> en dos grupos: las técnicas que emplean las propiedades electrónicas de un átomo (espectroscopía de emisi</w:t>
      </w:r>
      <w:r w:rsidR="00B75BFA">
        <w:rPr>
          <w:rFonts w:ascii="Times New Roman" w:eastAsia="Times New Roman" w:hAnsi="Times New Roman"/>
          <w:sz w:val="24"/>
          <w:szCs w:val="24"/>
          <w:lang w:eastAsia="es-MX"/>
        </w:rPr>
        <w:t>ón, absorción o fluorescencia) y</w:t>
      </w:r>
      <w:r w:rsidR="002B7A0A" w:rsidRPr="002B7A0A">
        <w:rPr>
          <w:rFonts w:ascii="Times New Roman" w:eastAsia="Times New Roman" w:hAnsi="Times New Roman"/>
          <w:sz w:val="24"/>
          <w:szCs w:val="24"/>
          <w:lang w:eastAsia="es-MX"/>
        </w:rPr>
        <w:t xml:space="preserve"> las que emplean las propiedades nucleares (la radioactividad o el número atómico).</w:t>
      </w:r>
      <w:r w:rsidR="00A777CF">
        <w:rPr>
          <w:rFonts w:ascii="Times New Roman" w:eastAsia="Times New Roman" w:hAnsi="Times New Roman"/>
          <w:sz w:val="24"/>
          <w:szCs w:val="24"/>
          <w:lang w:eastAsia="es-MX"/>
        </w:rPr>
        <w:t xml:space="preserve"> </w:t>
      </w:r>
      <w:r w:rsidR="00B21622" w:rsidRPr="00B21622">
        <w:rPr>
          <w:rFonts w:ascii="Times New Roman" w:eastAsia="Times New Roman" w:hAnsi="Times New Roman"/>
          <w:sz w:val="24"/>
          <w:szCs w:val="24"/>
          <w:lang w:eastAsia="es-MX"/>
        </w:rPr>
        <w:t xml:space="preserve">La técnica de plasma acoplada inductiva (Inductively </w:t>
      </w:r>
      <w:r w:rsidR="00B75BFA">
        <w:rPr>
          <w:rFonts w:ascii="Times New Roman" w:eastAsia="Times New Roman" w:hAnsi="Times New Roman"/>
          <w:sz w:val="24"/>
          <w:szCs w:val="24"/>
          <w:lang w:eastAsia="es-MX"/>
        </w:rPr>
        <w:t>C</w:t>
      </w:r>
      <w:r w:rsidR="00B21622" w:rsidRPr="00B21622">
        <w:rPr>
          <w:rFonts w:ascii="Times New Roman" w:eastAsia="Times New Roman" w:hAnsi="Times New Roman"/>
          <w:sz w:val="24"/>
          <w:szCs w:val="24"/>
          <w:lang w:eastAsia="es-MX"/>
        </w:rPr>
        <w:t xml:space="preserve">oupled </w:t>
      </w:r>
      <w:r w:rsidR="00B75BFA">
        <w:rPr>
          <w:rFonts w:ascii="Times New Roman" w:eastAsia="Times New Roman" w:hAnsi="Times New Roman"/>
          <w:sz w:val="24"/>
          <w:szCs w:val="24"/>
          <w:lang w:eastAsia="es-MX"/>
        </w:rPr>
        <w:t>P</w:t>
      </w:r>
      <w:r w:rsidR="00B21622" w:rsidRPr="00B21622">
        <w:rPr>
          <w:rFonts w:ascii="Times New Roman" w:eastAsia="Times New Roman" w:hAnsi="Times New Roman"/>
          <w:sz w:val="24"/>
          <w:szCs w:val="24"/>
          <w:lang w:eastAsia="es-MX"/>
        </w:rPr>
        <w:t xml:space="preserve">lasma) es una técnica cuyo principio es ionizar los átomos analizados para su detección tanto por técnicas de espectroscopía óptica de emisión (ICP-OES optical emission spectroscopy) </w:t>
      </w:r>
      <w:r w:rsidR="009D2C05">
        <w:rPr>
          <w:rFonts w:ascii="Times New Roman" w:eastAsia="Times New Roman" w:hAnsi="Times New Roman"/>
          <w:sz w:val="24"/>
          <w:szCs w:val="24"/>
          <w:lang w:eastAsia="es-MX"/>
        </w:rPr>
        <w:t xml:space="preserve">o la </w:t>
      </w:r>
      <w:r w:rsidR="00B21622" w:rsidRPr="00B21622">
        <w:rPr>
          <w:rFonts w:ascii="Times New Roman" w:eastAsia="Times New Roman" w:hAnsi="Times New Roman"/>
          <w:sz w:val="24"/>
          <w:szCs w:val="24"/>
          <w:lang w:eastAsia="es-MX"/>
        </w:rPr>
        <w:t>también conocida como espectroscopía de emisión atómica (atomic</w:t>
      </w:r>
      <w:r w:rsidR="00A777CF">
        <w:rPr>
          <w:rFonts w:ascii="Times New Roman" w:eastAsia="Times New Roman" w:hAnsi="Times New Roman"/>
          <w:sz w:val="24"/>
          <w:szCs w:val="24"/>
          <w:lang w:eastAsia="es-MX"/>
        </w:rPr>
        <w:t xml:space="preserve"> emission spectroscopy ICP-AES)</w:t>
      </w:r>
      <w:r w:rsidR="00B21622" w:rsidRPr="00B21622">
        <w:rPr>
          <w:rFonts w:ascii="Times New Roman" w:eastAsia="Times New Roman" w:hAnsi="Times New Roman"/>
          <w:sz w:val="24"/>
          <w:szCs w:val="24"/>
          <w:lang w:eastAsia="es-MX"/>
        </w:rPr>
        <w:t>.</w:t>
      </w:r>
      <w:r w:rsidR="00A777CF">
        <w:rPr>
          <w:rFonts w:ascii="Times New Roman" w:eastAsia="Times New Roman" w:hAnsi="Times New Roman"/>
          <w:sz w:val="24"/>
          <w:szCs w:val="24"/>
          <w:lang w:eastAsia="es-MX"/>
        </w:rPr>
        <w:t xml:space="preserve"> </w:t>
      </w:r>
      <w:r w:rsidR="009D2C05">
        <w:rPr>
          <w:rFonts w:ascii="Times New Roman" w:eastAsia="Times New Roman" w:hAnsi="Times New Roman"/>
          <w:sz w:val="24"/>
          <w:szCs w:val="24"/>
          <w:lang w:eastAsia="es-MX"/>
        </w:rPr>
        <w:t>Los estudios ionó</w:t>
      </w:r>
      <w:r w:rsidR="00B21622" w:rsidRPr="00B21622">
        <w:rPr>
          <w:rFonts w:ascii="Times New Roman" w:eastAsia="Times New Roman" w:hAnsi="Times New Roman"/>
          <w:sz w:val="24"/>
          <w:szCs w:val="24"/>
          <w:lang w:eastAsia="es-MX"/>
        </w:rPr>
        <w:t xml:space="preserve">micos reportados actualmente se basan en experimentos que se efectúan bajo condiciones hidropónicas o de cultivos en suelo y resaltan la importancia del </w:t>
      </w:r>
      <w:r w:rsidR="009D2C05">
        <w:rPr>
          <w:rFonts w:ascii="Times New Roman" w:eastAsia="Times New Roman" w:hAnsi="Times New Roman"/>
          <w:sz w:val="24"/>
          <w:szCs w:val="24"/>
          <w:lang w:eastAsia="es-MX"/>
        </w:rPr>
        <w:t xml:space="preserve">análisis de </w:t>
      </w:r>
      <w:r w:rsidR="00B21622" w:rsidRPr="00B21622">
        <w:rPr>
          <w:rFonts w:ascii="Times New Roman" w:eastAsia="Times New Roman" w:hAnsi="Times New Roman"/>
          <w:sz w:val="24"/>
          <w:szCs w:val="24"/>
          <w:lang w:eastAsia="es-MX"/>
        </w:rPr>
        <w:t xml:space="preserve">los </w:t>
      </w:r>
      <w:r w:rsidR="009D2C05">
        <w:rPr>
          <w:rFonts w:ascii="Times New Roman" w:eastAsia="Times New Roman" w:hAnsi="Times New Roman"/>
          <w:sz w:val="24"/>
          <w:szCs w:val="24"/>
          <w:lang w:eastAsia="es-MX"/>
        </w:rPr>
        <w:t>m</w:t>
      </w:r>
      <w:r w:rsidR="00B21622" w:rsidRPr="00B21622">
        <w:rPr>
          <w:rFonts w:ascii="Times New Roman" w:eastAsia="Times New Roman" w:hAnsi="Times New Roman"/>
          <w:sz w:val="24"/>
          <w:szCs w:val="24"/>
          <w:lang w:eastAsia="es-MX"/>
        </w:rPr>
        <w:t>ecanismos que gobiernan la disponibilidad de nutrientes</w:t>
      </w:r>
      <w:r>
        <w:rPr>
          <w:rFonts w:ascii="Times New Roman" w:eastAsia="Times New Roman" w:hAnsi="Times New Roman"/>
          <w:sz w:val="24"/>
          <w:szCs w:val="24"/>
          <w:lang w:eastAsia="es-MX"/>
        </w:rPr>
        <w:t xml:space="preserve"> </w:t>
      </w:r>
      <w:r>
        <w:rPr>
          <w:rFonts w:ascii="Times New Roman" w:eastAsia="Times New Roman" w:hAnsi="Times New Roman"/>
          <w:sz w:val="24"/>
          <w:szCs w:val="24"/>
          <w:lang w:eastAsia="es-MX"/>
        </w:rPr>
        <w:fldChar w:fldCharType="begin" w:fldLock="1"/>
      </w:r>
      <w:r w:rsidR="00A06824">
        <w:rPr>
          <w:rFonts w:ascii="Times New Roman" w:eastAsia="Times New Roman" w:hAnsi="Times New Roman"/>
          <w:sz w:val="24"/>
          <w:szCs w:val="24"/>
          <w:lang w:eastAsia="es-MX"/>
        </w:rPr>
        <w:instrText>ADDIN CSL_CITATION { "citationItems" : [ { "id" : "ITEM-1", "itemData" : { "author" : [ { "dropping-particle" : "", "family" : "Mimmo, T.; M. Ghizzi, S. Cesco, N. Tomasi", "given" : "R. Pinton y M. Puschenreiter", "non-dropping-particle" : "", "parse-names" : false, "suffix" : "" } ], "container-title" : "J. Sci. Food Agric.", "id" : "ITEM-1", "issued" : { "date-parts" : [ [ "2013" ] ] }, "page" : "3891-3896", "title" : "Aluminium-phosphate interactions in the rhizosphere of two bean species: Phaseolus lunatus L. and Phaseolus vulgaris L.", "type" : "article-journal", "volume" : "93" }, "uris" : [ "http://www.mendeley.com/documents/?uuid=8ad6b329-2b82-4bab-9851-6f1208b07df3" ] }, { "id" : "ITEM-2", "itemData" : { "author" : [ { "dropping-particle" : "", "family" : "Oburger, E.; B. Gruber, Y. Schindlegger, W.D.C. Schenkeveld, S. Hann, S.M. Kraemer", "given" : "W.W. Wenzel y M. Puschenreiter", "non-dropping-particle" : "", "parse-names" : false, "suffix" : "" } ], "container-title" : "New. Phytol.", "id" : "ITEM-2", "issued" : { "date-parts" : [ [ "2014" ] ] }, "page" : "1161-1174", "title" : "Root exudation of phytosiderophores from soil-grown wheat", "type" : "article-journal", "volume" : "203" }, "uris" : [ "http://www.mendeley.com/documents/?uuid=0deaf76d-9014-4911-8859-ff9828a4b7fb" ] } ], "mendeley" : { "formattedCitation" : "(Mimmo, T.; M. Ghizzi, S. Cesco, N. Tomasi, 2013; Oburger, E.; B. Gruber, Y. Schindlegger, W.D.C. Schenkeveld, S. Hann, S.M. Kraemer, 2014)", "manualFormatting" : "(Mimmo et al., 2013; Oburger et al., 2014)", "plainTextFormattedCitation" : "(Mimmo, T.; M. Ghizzi, S. Cesco, N. Tomasi, 2013; Oburger, E.; B. Gruber, Y. Schindlegger, W.D.C. Schenkeveld, S. Hann, S.M. Kraemer, 2014)", "previouslyFormattedCitation" : "(Mimmo, T.; M. Ghizzi, S. Cesco, N. Tomasi, 2013; Oburger, E.; B. Gruber, Y. Schindlegger, W.D.C. Schenkeveld, S. Hann, S.M. Kraemer, 2014)" }, "properties" : {  }, "schema" : "https://github.com/citation-style-language/schema/raw/master/csl-citation.json" }</w:instrText>
      </w:r>
      <w:r>
        <w:rPr>
          <w:rFonts w:ascii="Times New Roman" w:eastAsia="Times New Roman" w:hAnsi="Times New Roman"/>
          <w:sz w:val="24"/>
          <w:szCs w:val="24"/>
          <w:lang w:eastAsia="es-MX"/>
        </w:rPr>
        <w:fldChar w:fldCharType="separate"/>
      </w:r>
      <w:r w:rsidR="00A06824" w:rsidRPr="00A06824">
        <w:rPr>
          <w:rFonts w:ascii="Times New Roman" w:eastAsia="Times New Roman" w:hAnsi="Times New Roman"/>
          <w:noProof/>
          <w:sz w:val="24"/>
          <w:szCs w:val="24"/>
          <w:lang w:eastAsia="es-MX"/>
        </w:rPr>
        <w:t xml:space="preserve">(Mimmo </w:t>
      </w:r>
      <w:r w:rsidR="00A06824" w:rsidRPr="00A06824">
        <w:rPr>
          <w:rFonts w:ascii="Times New Roman" w:eastAsia="Times New Roman" w:hAnsi="Times New Roman"/>
          <w:i/>
          <w:noProof/>
          <w:sz w:val="24"/>
          <w:szCs w:val="24"/>
          <w:lang w:eastAsia="es-MX"/>
        </w:rPr>
        <w:t>et al.</w:t>
      </w:r>
      <w:r w:rsidR="00A06824">
        <w:rPr>
          <w:rFonts w:ascii="Times New Roman" w:eastAsia="Times New Roman" w:hAnsi="Times New Roman"/>
          <w:noProof/>
          <w:sz w:val="24"/>
          <w:szCs w:val="24"/>
          <w:lang w:eastAsia="es-MX"/>
        </w:rPr>
        <w:t xml:space="preserve">, 2013; Oburger </w:t>
      </w:r>
      <w:r w:rsidR="00A06824" w:rsidRPr="00A06824">
        <w:rPr>
          <w:rFonts w:ascii="Times New Roman" w:eastAsia="Times New Roman" w:hAnsi="Times New Roman"/>
          <w:i/>
          <w:noProof/>
          <w:sz w:val="24"/>
          <w:szCs w:val="24"/>
          <w:lang w:eastAsia="es-MX"/>
        </w:rPr>
        <w:t>et al.</w:t>
      </w:r>
      <w:r w:rsidR="00A06824" w:rsidRPr="00A06824">
        <w:rPr>
          <w:rFonts w:ascii="Times New Roman" w:eastAsia="Times New Roman" w:hAnsi="Times New Roman"/>
          <w:noProof/>
          <w:sz w:val="24"/>
          <w:szCs w:val="24"/>
          <w:lang w:eastAsia="es-MX"/>
        </w:rPr>
        <w:t>, 2014)</w:t>
      </w:r>
      <w:r>
        <w:rPr>
          <w:rFonts w:ascii="Times New Roman" w:eastAsia="Times New Roman" w:hAnsi="Times New Roman"/>
          <w:sz w:val="24"/>
          <w:szCs w:val="24"/>
          <w:lang w:eastAsia="es-MX"/>
        </w:rPr>
        <w:fldChar w:fldCharType="end"/>
      </w:r>
      <w:r w:rsidR="00B21622" w:rsidRPr="00B21622">
        <w:rPr>
          <w:rFonts w:ascii="Times New Roman" w:eastAsia="Times New Roman" w:hAnsi="Times New Roman"/>
          <w:sz w:val="24"/>
          <w:szCs w:val="24"/>
          <w:lang w:eastAsia="es-MX"/>
        </w:rPr>
        <w:t>.</w:t>
      </w:r>
      <w:r w:rsidR="00B21622">
        <w:rPr>
          <w:rFonts w:ascii="Times New Roman" w:eastAsia="Times New Roman" w:hAnsi="Times New Roman"/>
          <w:sz w:val="24"/>
          <w:szCs w:val="24"/>
          <w:lang w:eastAsia="es-MX"/>
        </w:rPr>
        <w:t xml:space="preserve"> </w:t>
      </w:r>
      <w:r w:rsidR="009D2C05">
        <w:rPr>
          <w:rFonts w:ascii="Times New Roman" w:eastAsia="Times New Roman" w:hAnsi="Times New Roman"/>
          <w:sz w:val="24"/>
          <w:szCs w:val="24"/>
          <w:lang w:eastAsia="es-MX"/>
        </w:rPr>
        <w:t>En particular, la ionómica evalúa</w:t>
      </w:r>
      <w:r w:rsidR="00B21622" w:rsidRPr="00B21622">
        <w:rPr>
          <w:rFonts w:ascii="Times New Roman" w:eastAsia="Times New Roman" w:hAnsi="Times New Roman"/>
          <w:sz w:val="24"/>
          <w:szCs w:val="24"/>
          <w:lang w:eastAsia="es-MX"/>
        </w:rPr>
        <w:t xml:space="preserve"> los mecanismos de adsorción y acumulación de los nutrientes minerales y de los contaminantes </w:t>
      </w:r>
      <w:r w:rsidR="009D2C05">
        <w:rPr>
          <w:rFonts w:ascii="Times New Roman" w:eastAsia="Times New Roman" w:hAnsi="Times New Roman"/>
          <w:sz w:val="24"/>
          <w:szCs w:val="24"/>
          <w:lang w:eastAsia="es-MX"/>
        </w:rPr>
        <w:t xml:space="preserve">inorgánicos en las </w:t>
      </w:r>
      <w:r w:rsidR="00B21622" w:rsidRPr="00B21622">
        <w:rPr>
          <w:rFonts w:ascii="Times New Roman" w:eastAsia="Times New Roman" w:hAnsi="Times New Roman"/>
          <w:sz w:val="24"/>
          <w:szCs w:val="24"/>
          <w:lang w:eastAsia="es-MX"/>
        </w:rPr>
        <w:t>plantas</w:t>
      </w:r>
      <w:r w:rsidR="009D2C05">
        <w:rPr>
          <w:rFonts w:ascii="Times New Roman" w:eastAsia="Times New Roman" w:hAnsi="Times New Roman"/>
          <w:sz w:val="24"/>
          <w:szCs w:val="24"/>
          <w:lang w:eastAsia="es-MX"/>
        </w:rPr>
        <w:t xml:space="preserve">; </w:t>
      </w:r>
      <w:r w:rsidR="00B21622" w:rsidRPr="00B21622">
        <w:rPr>
          <w:rFonts w:ascii="Times New Roman" w:eastAsia="Times New Roman" w:hAnsi="Times New Roman"/>
          <w:sz w:val="24"/>
          <w:szCs w:val="24"/>
          <w:lang w:eastAsia="es-MX"/>
        </w:rPr>
        <w:t>principalmente a través del análisis elemental de sus concentraciones</w:t>
      </w:r>
      <w:r w:rsidR="00A06824">
        <w:rPr>
          <w:rFonts w:ascii="Times New Roman" w:eastAsia="Times New Roman" w:hAnsi="Times New Roman"/>
          <w:sz w:val="24"/>
          <w:szCs w:val="24"/>
          <w:lang w:eastAsia="es-MX"/>
        </w:rPr>
        <w:t xml:space="preserve"> </w:t>
      </w:r>
      <w:r w:rsidR="00A06824">
        <w:rPr>
          <w:rFonts w:ascii="Times New Roman" w:eastAsia="Times New Roman" w:hAnsi="Times New Roman"/>
          <w:sz w:val="24"/>
          <w:szCs w:val="24"/>
          <w:lang w:eastAsia="es-MX"/>
        </w:rPr>
        <w:fldChar w:fldCharType="begin" w:fldLock="1"/>
      </w:r>
      <w:r w:rsidR="00A06824">
        <w:rPr>
          <w:rFonts w:ascii="Times New Roman" w:eastAsia="Times New Roman" w:hAnsi="Times New Roman"/>
          <w:sz w:val="24"/>
          <w:szCs w:val="24"/>
          <w:lang w:eastAsia="es-MX"/>
        </w:rPr>
        <w:instrText>ADDIN CSL_CITATION { "citationItems" : [ { "id" : "ITEM-1", "itemData" : { "author" : [ { "dropping-particle" : "", "family" : "Salt", "given" : "D.E.", "non-dropping-particle" : "", "parse-names" : false, "suffix" : "" } ], "container-title" : "Plant Physiol.", "id" : "ITEM-1", "issued" : { "date-parts" : [ [ "2004" ] ] }, "page" : "2451-2456", "title" : "Update on plant ionomics", "type" : "article-journal", "volume" : "136" }, "uris" : [ "http://www.mendeley.com/documents/?uuid=5fe72ee7-62af-435c-b2ef-fb39da9bfb3e" ] } ], "mendeley" : { "formattedCitation" : "(D.E. Salt, 2004)", "manualFormatting" : "(Salt, 2004)", "plainTextFormattedCitation" : "(D.E. Salt, 2004)", "previouslyFormattedCitation" : "(D.E. Salt, 2004)" }, "properties" : {  }, "schema" : "https://github.com/citation-style-language/schema/raw/master/csl-citation.json" }</w:instrText>
      </w:r>
      <w:r w:rsidR="00A06824">
        <w:rPr>
          <w:rFonts w:ascii="Times New Roman" w:eastAsia="Times New Roman" w:hAnsi="Times New Roman"/>
          <w:sz w:val="24"/>
          <w:szCs w:val="24"/>
          <w:lang w:eastAsia="es-MX"/>
        </w:rPr>
        <w:fldChar w:fldCharType="separate"/>
      </w:r>
      <w:r w:rsidR="00A06824" w:rsidRPr="00A06824">
        <w:rPr>
          <w:rFonts w:ascii="Times New Roman" w:eastAsia="Times New Roman" w:hAnsi="Times New Roman"/>
          <w:noProof/>
          <w:sz w:val="24"/>
          <w:szCs w:val="24"/>
          <w:lang w:eastAsia="es-MX"/>
        </w:rPr>
        <w:t>(Salt, 2004)</w:t>
      </w:r>
      <w:r w:rsidR="00A06824">
        <w:rPr>
          <w:rFonts w:ascii="Times New Roman" w:eastAsia="Times New Roman" w:hAnsi="Times New Roman"/>
          <w:sz w:val="24"/>
          <w:szCs w:val="24"/>
          <w:lang w:eastAsia="es-MX"/>
        </w:rPr>
        <w:fldChar w:fldCharType="end"/>
      </w:r>
      <w:r w:rsidR="00B21622" w:rsidRPr="00B21622">
        <w:rPr>
          <w:rFonts w:ascii="Times New Roman" w:eastAsia="Times New Roman" w:hAnsi="Times New Roman"/>
          <w:sz w:val="24"/>
          <w:szCs w:val="24"/>
          <w:lang w:eastAsia="es-MX"/>
        </w:rPr>
        <w:t>.</w:t>
      </w:r>
    </w:p>
    <w:p w:rsidR="003B32A0" w:rsidRPr="00DC38A4" w:rsidRDefault="003B32A0" w:rsidP="00DC38A4">
      <w:pPr>
        <w:pStyle w:val="Textoindependiente2"/>
        <w:spacing w:line="480" w:lineRule="auto"/>
        <w:rPr>
          <w:rFonts w:ascii="Times New Roman" w:hAnsi="Times New Roman" w:cs="Times New Roman"/>
          <w:b w:val="0"/>
          <w:bCs w:val="0"/>
          <w:sz w:val="24"/>
        </w:rPr>
      </w:pPr>
      <w:r w:rsidRPr="00DC38A4">
        <w:rPr>
          <w:rFonts w:ascii="Times New Roman" w:hAnsi="Times New Roman" w:cs="Times New Roman"/>
          <w:b w:val="0"/>
          <w:sz w:val="24"/>
        </w:rPr>
        <w:t xml:space="preserve">El objetivo de este trabajo </w:t>
      </w:r>
      <w:r w:rsidR="000B2BD0" w:rsidRPr="00DC38A4">
        <w:rPr>
          <w:rFonts w:ascii="Times New Roman" w:hAnsi="Times New Roman" w:cs="Times New Roman"/>
          <w:b w:val="0"/>
          <w:sz w:val="24"/>
        </w:rPr>
        <w:t>consistió en evaluar</w:t>
      </w:r>
      <w:r w:rsidRPr="00DC38A4">
        <w:rPr>
          <w:rFonts w:ascii="Times New Roman" w:hAnsi="Times New Roman" w:cs="Times New Roman"/>
          <w:b w:val="0"/>
          <w:sz w:val="24"/>
        </w:rPr>
        <w:t xml:space="preserve"> la </w:t>
      </w:r>
      <w:r w:rsidRPr="00DC38A4">
        <w:rPr>
          <w:rFonts w:ascii="Times New Roman" w:hAnsi="Times New Roman" w:cs="Times New Roman"/>
          <w:b w:val="0"/>
          <w:bCs w:val="0"/>
          <w:sz w:val="24"/>
        </w:rPr>
        <w:t xml:space="preserve">acción sinérgica </w:t>
      </w:r>
      <w:r w:rsidR="009D2C05">
        <w:rPr>
          <w:rFonts w:ascii="Times New Roman" w:hAnsi="Times New Roman" w:cs="Times New Roman"/>
          <w:b w:val="0"/>
          <w:bCs w:val="0"/>
          <w:sz w:val="24"/>
        </w:rPr>
        <w:t>de</w:t>
      </w:r>
      <w:r w:rsidRPr="00DC38A4">
        <w:rPr>
          <w:rFonts w:ascii="Times New Roman" w:hAnsi="Times New Roman" w:cs="Times New Roman"/>
          <w:b w:val="0"/>
          <w:bCs w:val="0"/>
          <w:sz w:val="24"/>
        </w:rPr>
        <w:t xml:space="preserve"> la </w:t>
      </w:r>
      <w:r w:rsidR="000A506E" w:rsidRPr="00DC38A4">
        <w:rPr>
          <w:rFonts w:ascii="Times New Roman" w:hAnsi="Times New Roman" w:cs="Times New Roman"/>
          <w:b w:val="0"/>
          <w:bCs w:val="0"/>
          <w:sz w:val="24"/>
        </w:rPr>
        <w:t>rizobacteria</w:t>
      </w:r>
      <w:r w:rsidRPr="00DC38A4">
        <w:rPr>
          <w:rFonts w:ascii="Times New Roman" w:hAnsi="Times New Roman" w:cs="Times New Roman"/>
          <w:b w:val="0"/>
          <w:bCs w:val="0"/>
          <w:sz w:val="24"/>
        </w:rPr>
        <w:t xml:space="preserve"> </w:t>
      </w:r>
      <w:r w:rsidR="000B2BD0" w:rsidRPr="00DC38A4">
        <w:rPr>
          <w:rFonts w:ascii="Times New Roman" w:hAnsi="Times New Roman" w:cs="Times New Roman"/>
          <w:b w:val="0"/>
          <w:bCs w:val="0"/>
          <w:i/>
          <w:sz w:val="24"/>
        </w:rPr>
        <w:t>Pseudomonas</w:t>
      </w:r>
      <w:r w:rsidR="000B2BD0" w:rsidRPr="00DC38A4">
        <w:rPr>
          <w:rFonts w:ascii="Times New Roman" w:hAnsi="Times New Roman" w:cs="Times New Roman"/>
          <w:b w:val="0"/>
          <w:bCs w:val="0"/>
          <w:sz w:val="24"/>
        </w:rPr>
        <w:t xml:space="preserve"> sp. C2 y el </w:t>
      </w:r>
      <w:r w:rsidR="00FE131E">
        <w:rPr>
          <w:rFonts w:ascii="Times New Roman" w:hAnsi="Times New Roman" w:cs="Times New Roman"/>
          <w:b w:val="0"/>
          <w:bCs w:val="0"/>
          <w:sz w:val="24"/>
        </w:rPr>
        <w:t>á</w:t>
      </w:r>
      <w:r w:rsidR="006739FC" w:rsidRPr="00DC38A4">
        <w:rPr>
          <w:rFonts w:ascii="Times New Roman" w:hAnsi="Times New Roman" w:cs="Times New Roman"/>
          <w:b w:val="0"/>
          <w:bCs w:val="0"/>
          <w:sz w:val="24"/>
        </w:rPr>
        <w:t xml:space="preserve">cido </w:t>
      </w:r>
      <w:r w:rsidR="00FE131E">
        <w:rPr>
          <w:rFonts w:ascii="Times New Roman" w:hAnsi="Times New Roman" w:cs="Times New Roman"/>
          <w:b w:val="0"/>
          <w:bCs w:val="0"/>
          <w:sz w:val="24"/>
        </w:rPr>
        <w:t>i</w:t>
      </w:r>
      <w:r w:rsidR="006739FC" w:rsidRPr="00DC38A4">
        <w:rPr>
          <w:rFonts w:ascii="Times New Roman" w:hAnsi="Times New Roman" w:cs="Times New Roman"/>
          <w:b w:val="0"/>
          <w:bCs w:val="0"/>
          <w:sz w:val="24"/>
        </w:rPr>
        <w:t xml:space="preserve">ndol </w:t>
      </w:r>
      <w:r w:rsidR="00FE131E">
        <w:rPr>
          <w:rFonts w:ascii="Times New Roman" w:hAnsi="Times New Roman" w:cs="Times New Roman"/>
          <w:b w:val="0"/>
          <w:bCs w:val="0"/>
          <w:sz w:val="24"/>
        </w:rPr>
        <w:t>b</w:t>
      </w:r>
      <w:r w:rsidR="006739FC" w:rsidRPr="00DC38A4">
        <w:rPr>
          <w:rFonts w:ascii="Times New Roman" w:hAnsi="Times New Roman" w:cs="Times New Roman"/>
          <w:b w:val="0"/>
          <w:bCs w:val="0"/>
          <w:sz w:val="24"/>
        </w:rPr>
        <w:t>utírico</w:t>
      </w:r>
      <w:r w:rsidR="009D2C05" w:rsidRPr="009D2C05">
        <w:rPr>
          <w:rFonts w:ascii="Times New Roman" w:hAnsi="Times New Roman" w:cs="Times New Roman"/>
          <w:b w:val="0"/>
          <w:bCs w:val="0"/>
          <w:sz w:val="24"/>
        </w:rPr>
        <w:t xml:space="preserve"> </w:t>
      </w:r>
      <w:r w:rsidR="009D2C05">
        <w:rPr>
          <w:rFonts w:ascii="Times New Roman" w:hAnsi="Times New Roman" w:cs="Times New Roman"/>
          <w:b w:val="0"/>
          <w:bCs w:val="0"/>
          <w:sz w:val="24"/>
        </w:rPr>
        <w:t xml:space="preserve">en </w:t>
      </w:r>
      <w:r w:rsidR="009D2C05" w:rsidRPr="00DC38A4">
        <w:rPr>
          <w:rFonts w:ascii="Times New Roman" w:hAnsi="Times New Roman" w:cs="Times New Roman"/>
          <w:b w:val="0"/>
          <w:bCs w:val="0"/>
          <w:sz w:val="24"/>
        </w:rPr>
        <w:t xml:space="preserve"> </w:t>
      </w:r>
      <w:r w:rsidR="009D2C05">
        <w:rPr>
          <w:rFonts w:ascii="Times New Roman" w:hAnsi="Times New Roman" w:cs="Times New Roman"/>
          <w:b w:val="0"/>
          <w:bCs w:val="0"/>
          <w:sz w:val="24"/>
        </w:rPr>
        <w:t xml:space="preserve">la </w:t>
      </w:r>
      <w:r w:rsidR="009D2C05" w:rsidRPr="00DC38A4">
        <w:rPr>
          <w:rFonts w:ascii="Times New Roman" w:hAnsi="Times New Roman" w:cs="Times New Roman"/>
          <w:b w:val="0"/>
          <w:bCs w:val="0"/>
          <w:sz w:val="24"/>
        </w:rPr>
        <w:t xml:space="preserve">fitoextracción asistida </w:t>
      </w:r>
      <w:r w:rsidR="009D2C05">
        <w:rPr>
          <w:rFonts w:ascii="Times New Roman" w:hAnsi="Times New Roman" w:cs="Times New Roman"/>
          <w:b w:val="0"/>
          <w:bCs w:val="0"/>
          <w:sz w:val="24"/>
        </w:rPr>
        <w:t xml:space="preserve">de arsénico y cadmio; a través del análisis de las respuestas de crecimiento y ionómicas de </w:t>
      </w:r>
      <w:r w:rsidRPr="00DC38A4">
        <w:rPr>
          <w:rFonts w:ascii="Times New Roman" w:hAnsi="Times New Roman" w:cs="Times New Roman"/>
          <w:b w:val="0"/>
          <w:bCs w:val="0"/>
          <w:i/>
          <w:sz w:val="24"/>
        </w:rPr>
        <w:t xml:space="preserve">Sedum </w:t>
      </w:r>
      <w:r w:rsidRPr="00DC38A4">
        <w:rPr>
          <w:rFonts w:ascii="Times New Roman" w:hAnsi="Times New Roman" w:cs="Times New Roman"/>
          <w:b w:val="0"/>
          <w:i/>
          <w:sz w:val="24"/>
        </w:rPr>
        <w:t>praealtum</w:t>
      </w:r>
      <w:r w:rsidRPr="00DC38A4">
        <w:rPr>
          <w:rFonts w:ascii="Times New Roman" w:hAnsi="Times New Roman" w:cs="Times New Roman"/>
          <w:b w:val="0"/>
          <w:bCs w:val="0"/>
          <w:sz w:val="24"/>
        </w:rPr>
        <w:t xml:space="preserve"> </w:t>
      </w:r>
      <w:r w:rsidR="00FE131E">
        <w:rPr>
          <w:rFonts w:ascii="Times New Roman" w:hAnsi="Times New Roman" w:cs="Times New Roman"/>
          <w:b w:val="0"/>
          <w:bCs w:val="0"/>
          <w:sz w:val="24"/>
        </w:rPr>
        <w:t>A. DC.</w:t>
      </w:r>
    </w:p>
    <w:p w:rsidR="00E63FAD" w:rsidRPr="00DC38A4" w:rsidRDefault="00E63FAD" w:rsidP="00DC38A4">
      <w:pPr>
        <w:tabs>
          <w:tab w:val="left" w:pos="2865"/>
        </w:tabs>
        <w:spacing w:after="0" w:line="480" w:lineRule="auto"/>
        <w:jc w:val="center"/>
        <w:rPr>
          <w:rFonts w:ascii="Times New Roman" w:hAnsi="Times New Roman"/>
          <w:b/>
          <w:caps/>
          <w:sz w:val="24"/>
          <w:szCs w:val="24"/>
        </w:rPr>
      </w:pPr>
      <w:r w:rsidRPr="00DC38A4">
        <w:rPr>
          <w:rFonts w:ascii="Times New Roman" w:hAnsi="Times New Roman"/>
          <w:b/>
          <w:caps/>
          <w:sz w:val="24"/>
          <w:szCs w:val="24"/>
        </w:rPr>
        <w:t>M</w:t>
      </w:r>
      <w:r w:rsidR="000A506E" w:rsidRPr="00DC38A4">
        <w:rPr>
          <w:rFonts w:ascii="Times New Roman" w:hAnsi="Times New Roman"/>
          <w:b/>
          <w:caps/>
          <w:sz w:val="24"/>
          <w:szCs w:val="24"/>
        </w:rPr>
        <w:t>aterial y Métodos</w:t>
      </w:r>
    </w:p>
    <w:p w:rsidR="003B32A0" w:rsidRPr="00DC38A4" w:rsidRDefault="003B32A0" w:rsidP="00DC38A4">
      <w:pPr>
        <w:tabs>
          <w:tab w:val="left" w:pos="2865"/>
        </w:tabs>
        <w:spacing w:after="0" w:line="480" w:lineRule="auto"/>
        <w:rPr>
          <w:rFonts w:ascii="Times New Roman" w:hAnsi="Times New Roman"/>
          <w:b/>
          <w:sz w:val="24"/>
          <w:szCs w:val="24"/>
        </w:rPr>
      </w:pPr>
      <w:r w:rsidRPr="00DC38A4">
        <w:rPr>
          <w:rFonts w:ascii="Times New Roman" w:hAnsi="Times New Roman"/>
          <w:b/>
          <w:sz w:val="24"/>
          <w:szCs w:val="24"/>
        </w:rPr>
        <w:t>Origen de la rizobacteria empleada como agente quelante biológico</w:t>
      </w:r>
    </w:p>
    <w:p w:rsidR="003B32A0" w:rsidRDefault="0095018D" w:rsidP="00DC38A4">
      <w:pPr>
        <w:spacing w:after="0" w:line="480" w:lineRule="auto"/>
        <w:jc w:val="both"/>
        <w:rPr>
          <w:rFonts w:ascii="Times New Roman" w:hAnsi="Times New Roman"/>
          <w:bCs/>
          <w:sz w:val="24"/>
          <w:szCs w:val="24"/>
        </w:rPr>
      </w:pPr>
      <w:r w:rsidRPr="00DC38A4">
        <w:rPr>
          <w:rFonts w:ascii="Times New Roman" w:hAnsi="Times New Roman"/>
          <w:bCs/>
          <w:sz w:val="24"/>
          <w:szCs w:val="24"/>
        </w:rPr>
        <w:t>La rizobacteria</w:t>
      </w:r>
      <w:r w:rsidR="006926AC" w:rsidRPr="00DC38A4">
        <w:rPr>
          <w:rFonts w:ascii="Times New Roman" w:hAnsi="Times New Roman"/>
          <w:bCs/>
          <w:sz w:val="24"/>
          <w:szCs w:val="24"/>
        </w:rPr>
        <w:t xml:space="preserve"> </w:t>
      </w:r>
      <w:r w:rsidR="006926AC" w:rsidRPr="00DC38A4">
        <w:rPr>
          <w:rFonts w:ascii="Times New Roman" w:hAnsi="Times New Roman"/>
          <w:bCs/>
          <w:i/>
          <w:sz w:val="24"/>
          <w:szCs w:val="24"/>
        </w:rPr>
        <w:t>Pseudomonas</w:t>
      </w:r>
      <w:r w:rsidR="006926AC" w:rsidRPr="00DC38A4">
        <w:rPr>
          <w:rFonts w:ascii="Times New Roman" w:hAnsi="Times New Roman"/>
          <w:bCs/>
          <w:sz w:val="24"/>
          <w:szCs w:val="24"/>
        </w:rPr>
        <w:t xml:space="preserve"> sp. </w:t>
      </w:r>
      <w:r w:rsidR="00C21508" w:rsidRPr="00DC38A4">
        <w:rPr>
          <w:rFonts w:ascii="Times New Roman" w:hAnsi="Times New Roman"/>
          <w:bCs/>
          <w:sz w:val="24"/>
          <w:szCs w:val="24"/>
        </w:rPr>
        <w:t>C2</w:t>
      </w:r>
      <w:r w:rsidR="006926AC" w:rsidRPr="00DC38A4">
        <w:rPr>
          <w:rFonts w:ascii="Times New Roman" w:hAnsi="Times New Roman"/>
          <w:bCs/>
          <w:sz w:val="24"/>
          <w:szCs w:val="24"/>
        </w:rPr>
        <w:t xml:space="preserve"> que se empleó como inoculante, es una cepa </w:t>
      </w:r>
      <w:r w:rsidRPr="00DC38A4">
        <w:rPr>
          <w:rFonts w:ascii="Times New Roman" w:hAnsi="Times New Roman"/>
          <w:bCs/>
          <w:sz w:val="24"/>
          <w:szCs w:val="24"/>
        </w:rPr>
        <w:t>productora de fitohormonas y sideróforos</w:t>
      </w:r>
      <w:r w:rsidR="00C61A67" w:rsidRPr="00DC38A4">
        <w:rPr>
          <w:rFonts w:ascii="Times New Roman" w:hAnsi="Times New Roman"/>
          <w:bCs/>
          <w:sz w:val="24"/>
          <w:szCs w:val="24"/>
        </w:rPr>
        <w:t xml:space="preserve">, </w:t>
      </w:r>
      <w:r w:rsidR="000B11DE" w:rsidRPr="00DC38A4">
        <w:rPr>
          <w:rFonts w:ascii="Times New Roman" w:hAnsi="Times New Roman"/>
          <w:bCs/>
          <w:sz w:val="24"/>
          <w:szCs w:val="24"/>
        </w:rPr>
        <w:t>aislada</w:t>
      </w:r>
      <w:r w:rsidR="006926AC" w:rsidRPr="00DC38A4">
        <w:rPr>
          <w:rFonts w:ascii="Times New Roman" w:hAnsi="Times New Roman"/>
          <w:bCs/>
          <w:sz w:val="24"/>
          <w:szCs w:val="24"/>
        </w:rPr>
        <w:t xml:space="preserve"> por </w:t>
      </w:r>
      <w:r w:rsidR="00BA474D">
        <w:rPr>
          <w:rFonts w:ascii="Times New Roman" w:hAnsi="Times New Roman"/>
          <w:bCs/>
          <w:sz w:val="24"/>
          <w:szCs w:val="24"/>
        </w:rPr>
        <w:fldChar w:fldCharType="begin" w:fldLock="1"/>
      </w:r>
      <w:r w:rsidR="00BA474D">
        <w:rPr>
          <w:rFonts w:ascii="Times New Roman" w:hAnsi="Times New Roman"/>
          <w:bCs/>
          <w:sz w:val="24"/>
          <w:szCs w:val="24"/>
        </w:rPr>
        <w:instrText>ADDIN CSL_CITATION { "citationItems" : [ { "id" : "ITEM-1", "itemData" : { "author" : [ { "dropping-particle" : "", "family" : "Melo, M.R.; N.R. Flores, S.V. Murrieta, A.R. Tovar, A.G. Z\u00fa\u00f1iga, O.F. Hern\u00e1ndez, A.P. Mendoza", "given" : "N.O. P\u00e9rez y A.R. Dorantes", "non-dropping-particle" : "", "parse-names" : false, "suffix" : "" } ], "container-title" : "Int. J. Environ. Sci. Tech", "id" : "ITEM-1", "issued" : { "date-parts" : [ [ "2011" ] ] }, "page" : "807-816", "title" : "Comparative plant growth promoting traits and distribution of rhizobacteria associated with heavy metals in contaminated soils", "type" : "article-journal", "volume" : "8" }, "uris" : [ "http://www.mendeley.com/documents/?uuid=91df20be-799b-4516-813a-ea6f4e91277b" ] } ], "mendeley" : { "formattedCitation" : "(Melo, M.R.; N.R. Flores, S.V. Murrieta, A.R. Tovar, A.G. Z\u00fa\u00f1iga, O.F. Hern\u00e1ndez, A.P. Mendoza, 2011)", "manualFormatting" : "(Melo et al., 2011)", "plainTextFormattedCitation" : "(Melo, M.R.; N.R. Flores, S.V. Murrieta, A.R. Tovar, A.G. Z\u00fa\u00f1iga, O.F. Hern\u00e1ndez, A.P. Mendoza, 2011)", "previouslyFormattedCitation" : "(Melo, M.R.; N.R. Flores, S.V. Murrieta, A.R. Tovar, A.G. Z\u00fa\u00f1iga, O.F. Hern\u00e1ndez, A.P. Mendoza, 2011)" }, "properties" : {  }, "schema" : "https://github.com/citation-style-language/schema/raw/master/csl-citation.json" }</w:instrText>
      </w:r>
      <w:r w:rsidR="00BA474D">
        <w:rPr>
          <w:rFonts w:ascii="Times New Roman" w:hAnsi="Times New Roman"/>
          <w:bCs/>
          <w:sz w:val="24"/>
          <w:szCs w:val="24"/>
        </w:rPr>
        <w:fldChar w:fldCharType="separate"/>
      </w:r>
      <w:r w:rsidR="00BA474D" w:rsidRPr="00BA474D">
        <w:rPr>
          <w:rFonts w:ascii="Times New Roman" w:hAnsi="Times New Roman"/>
          <w:bCs/>
          <w:noProof/>
          <w:sz w:val="24"/>
          <w:szCs w:val="24"/>
        </w:rPr>
        <w:t>(Melo</w:t>
      </w:r>
      <w:r w:rsidR="00BA474D">
        <w:rPr>
          <w:rFonts w:ascii="Times New Roman" w:hAnsi="Times New Roman"/>
          <w:bCs/>
          <w:noProof/>
          <w:sz w:val="24"/>
          <w:szCs w:val="24"/>
        </w:rPr>
        <w:t xml:space="preserve"> </w:t>
      </w:r>
      <w:r w:rsidR="00BA474D" w:rsidRPr="00BA474D">
        <w:rPr>
          <w:rFonts w:ascii="Times New Roman" w:hAnsi="Times New Roman"/>
          <w:bCs/>
          <w:i/>
          <w:noProof/>
          <w:sz w:val="24"/>
          <w:szCs w:val="24"/>
        </w:rPr>
        <w:t>et al.</w:t>
      </w:r>
      <w:r w:rsidR="00BA474D" w:rsidRPr="00BA474D">
        <w:rPr>
          <w:rFonts w:ascii="Times New Roman" w:hAnsi="Times New Roman"/>
          <w:bCs/>
          <w:noProof/>
          <w:sz w:val="24"/>
          <w:szCs w:val="24"/>
        </w:rPr>
        <w:t>, 2011)</w:t>
      </w:r>
      <w:r w:rsidR="00BA474D">
        <w:rPr>
          <w:rFonts w:ascii="Times New Roman" w:hAnsi="Times New Roman"/>
          <w:bCs/>
          <w:sz w:val="24"/>
          <w:szCs w:val="24"/>
        </w:rPr>
        <w:fldChar w:fldCharType="end"/>
      </w:r>
      <w:r w:rsidR="00BA474D">
        <w:rPr>
          <w:rFonts w:ascii="Times New Roman" w:hAnsi="Times New Roman"/>
          <w:bCs/>
          <w:sz w:val="24"/>
          <w:szCs w:val="24"/>
        </w:rPr>
        <w:t xml:space="preserve"> </w:t>
      </w:r>
      <w:r w:rsidRPr="00DC38A4">
        <w:rPr>
          <w:rFonts w:ascii="Times New Roman" w:hAnsi="Times New Roman"/>
          <w:bCs/>
          <w:sz w:val="24"/>
          <w:szCs w:val="24"/>
        </w:rPr>
        <w:t xml:space="preserve">de la rizósfera de </w:t>
      </w:r>
      <w:r w:rsidRPr="00DC38A4">
        <w:rPr>
          <w:rFonts w:ascii="Times New Roman" w:hAnsi="Times New Roman"/>
          <w:bCs/>
          <w:i/>
          <w:sz w:val="24"/>
          <w:szCs w:val="24"/>
        </w:rPr>
        <w:t>Viguiera dentata</w:t>
      </w:r>
      <w:r w:rsidRPr="00DC38A4">
        <w:rPr>
          <w:rFonts w:ascii="Times New Roman" w:hAnsi="Times New Roman"/>
          <w:bCs/>
          <w:sz w:val="24"/>
          <w:szCs w:val="24"/>
        </w:rPr>
        <w:t xml:space="preserve"> (Cav.) Spreng, </w:t>
      </w:r>
      <w:r w:rsidR="00330CA8" w:rsidRPr="00DC38A4">
        <w:rPr>
          <w:rFonts w:ascii="Times New Roman" w:hAnsi="Times New Roman"/>
          <w:bCs/>
          <w:sz w:val="24"/>
          <w:szCs w:val="24"/>
        </w:rPr>
        <w:t xml:space="preserve">especie que </w:t>
      </w:r>
      <w:r w:rsidR="000A506E" w:rsidRPr="00DC38A4">
        <w:rPr>
          <w:rFonts w:ascii="Times New Roman" w:hAnsi="Times New Roman"/>
          <w:bCs/>
          <w:sz w:val="24"/>
          <w:szCs w:val="24"/>
        </w:rPr>
        <w:t xml:space="preserve">crece </w:t>
      </w:r>
      <w:r w:rsidR="006926AC" w:rsidRPr="00DC38A4">
        <w:rPr>
          <w:rFonts w:ascii="Times New Roman" w:hAnsi="Times New Roman"/>
          <w:bCs/>
          <w:sz w:val="24"/>
          <w:szCs w:val="24"/>
        </w:rPr>
        <w:t>e</w:t>
      </w:r>
      <w:r w:rsidRPr="00DC38A4">
        <w:rPr>
          <w:rFonts w:ascii="Times New Roman" w:hAnsi="Times New Roman"/>
          <w:bCs/>
          <w:sz w:val="24"/>
          <w:szCs w:val="24"/>
        </w:rPr>
        <w:t>n un sitio contaminado con metales pesados localizado en Villa de la Paz</w:t>
      </w:r>
      <w:r w:rsidR="00892AFF" w:rsidRPr="00DC38A4">
        <w:rPr>
          <w:rFonts w:ascii="Times New Roman" w:hAnsi="Times New Roman"/>
          <w:bCs/>
          <w:sz w:val="24"/>
          <w:szCs w:val="24"/>
        </w:rPr>
        <w:t xml:space="preserve">, </w:t>
      </w:r>
      <w:r w:rsidRPr="00DC38A4">
        <w:rPr>
          <w:rFonts w:ascii="Times New Roman" w:hAnsi="Times New Roman"/>
          <w:bCs/>
          <w:sz w:val="24"/>
          <w:szCs w:val="24"/>
        </w:rPr>
        <w:t>San Luís Potosí</w:t>
      </w:r>
      <w:r w:rsidR="00892AFF" w:rsidRPr="00DC38A4">
        <w:rPr>
          <w:rFonts w:ascii="Times New Roman" w:hAnsi="Times New Roman"/>
          <w:bCs/>
          <w:sz w:val="24"/>
          <w:szCs w:val="24"/>
        </w:rPr>
        <w:t>, México</w:t>
      </w:r>
      <w:r w:rsidRPr="00DC38A4">
        <w:rPr>
          <w:rFonts w:ascii="Times New Roman" w:hAnsi="Times New Roman"/>
          <w:bCs/>
          <w:sz w:val="24"/>
          <w:szCs w:val="24"/>
        </w:rPr>
        <w:t xml:space="preserve"> (23° 41’N y 100° 42’ O)</w:t>
      </w:r>
      <w:r w:rsidR="006926AC" w:rsidRPr="00DC38A4">
        <w:rPr>
          <w:rFonts w:ascii="Times New Roman" w:hAnsi="Times New Roman"/>
          <w:bCs/>
          <w:sz w:val="24"/>
          <w:szCs w:val="24"/>
        </w:rPr>
        <w:t xml:space="preserve"> región que </w:t>
      </w:r>
      <w:r w:rsidR="006926AC" w:rsidRPr="00DC38A4">
        <w:rPr>
          <w:rStyle w:val="texto21"/>
          <w:rFonts w:ascii="Times New Roman" w:hAnsi="Times New Roman"/>
          <w:sz w:val="24"/>
          <w:szCs w:val="24"/>
        </w:rPr>
        <w:t xml:space="preserve">ha sido objeto de explotación minera intensa durante varias décadas, </w:t>
      </w:r>
      <w:r w:rsidR="006926AC" w:rsidRPr="00DC38A4">
        <w:rPr>
          <w:rFonts w:ascii="Times New Roman" w:hAnsi="Times New Roman"/>
          <w:bCs/>
          <w:sz w:val="24"/>
          <w:szCs w:val="24"/>
        </w:rPr>
        <w:t>donde</w:t>
      </w:r>
      <w:r w:rsidRPr="00DC38A4">
        <w:rPr>
          <w:rFonts w:ascii="Times New Roman" w:hAnsi="Times New Roman"/>
          <w:bCs/>
          <w:sz w:val="24"/>
          <w:szCs w:val="24"/>
        </w:rPr>
        <w:t xml:space="preserve"> los metales pesados más abundantes en la zona son As, Cu, Pb y Zn</w:t>
      </w:r>
      <w:r w:rsidR="00BA474D">
        <w:rPr>
          <w:rFonts w:ascii="Times New Roman" w:hAnsi="Times New Roman"/>
          <w:bCs/>
          <w:sz w:val="24"/>
          <w:szCs w:val="24"/>
        </w:rPr>
        <w:t xml:space="preserve"> </w:t>
      </w:r>
      <w:r w:rsidR="00BA474D">
        <w:rPr>
          <w:rFonts w:ascii="Times New Roman" w:hAnsi="Times New Roman"/>
          <w:bCs/>
          <w:sz w:val="24"/>
          <w:szCs w:val="24"/>
        </w:rPr>
        <w:fldChar w:fldCharType="begin" w:fldLock="1"/>
      </w:r>
      <w:r w:rsidR="00BA474D">
        <w:rPr>
          <w:rFonts w:ascii="Times New Roman" w:hAnsi="Times New Roman"/>
          <w:bCs/>
          <w:sz w:val="24"/>
          <w:szCs w:val="24"/>
        </w:rPr>
        <w:instrText>ADDIN CSL_CITATION { "citationItems" : [ { "id" : "ITEM-1", "itemData" : { "author" : [ { "dropping-particle" : "", "family" : "V\u00e1squez, M.S.; G.I. Migueles, H.O. Franco", "given" : "B. Govaerts y L. Dendooven", "non-dropping-particle" : "", "parse-names" : false, "suffix" : "" } ], "container-title" : "Eur. J. Soil Biol.", "id" : "ITEM-1", "issued" : { "date-parts" : [ [ "2006" ] ] }, "page" : "89-98", "title" : "C and N mineralization and microbial biomass in heavy metal-contaminated soil", "type" : "article-journal", "volume" : "42" }, "uris" : [ "http://www.mendeley.com/documents/?uuid=b27a3b52-b265-452a-8037-d517ca9d610a" ] } ], "mendeley" : { "formattedCitation" : "(V\u00e1squez, M.S.; G.I. Migueles, H.O. Franco, 2006)", "manualFormatting" : "(V\u00e1squez et al., 2006)", "plainTextFormattedCitation" : "(V\u00e1squez, M.S.; G.I. Migueles, H.O. Franco, 2006)", "previouslyFormattedCitation" : "(V\u00e1squez, M.S.; G.I. Migueles, H.O. Franco, 2006)" }, "properties" : {  }, "schema" : "https://github.com/citation-style-language/schema/raw/master/csl-citation.json" }</w:instrText>
      </w:r>
      <w:r w:rsidR="00BA474D">
        <w:rPr>
          <w:rFonts w:ascii="Times New Roman" w:hAnsi="Times New Roman"/>
          <w:bCs/>
          <w:sz w:val="24"/>
          <w:szCs w:val="24"/>
        </w:rPr>
        <w:fldChar w:fldCharType="separate"/>
      </w:r>
      <w:r w:rsidR="00BA474D">
        <w:rPr>
          <w:rFonts w:ascii="Times New Roman" w:hAnsi="Times New Roman"/>
          <w:bCs/>
          <w:noProof/>
          <w:sz w:val="24"/>
          <w:szCs w:val="24"/>
        </w:rPr>
        <w:t xml:space="preserve">(Vásquez </w:t>
      </w:r>
      <w:r w:rsidR="00BA474D" w:rsidRPr="00BA474D">
        <w:rPr>
          <w:rFonts w:ascii="Times New Roman" w:hAnsi="Times New Roman"/>
          <w:bCs/>
          <w:i/>
          <w:noProof/>
          <w:sz w:val="24"/>
          <w:szCs w:val="24"/>
        </w:rPr>
        <w:t>et al.</w:t>
      </w:r>
      <w:r w:rsidR="00BA474D" w:rsidRPr="00BA474D">
        <w:rPr>
          <w:rFonts w:ascii="Times New Roman" w:hAnsi="Times New Roman"/>
          <w:bCs/>
          <w:noProof/>
          <w:sz w:val="24"/>
          <w:szCs w:val="24"/>
        </w:rPr>
        <w:t>, 2006)</w:t>
      </w:r>
      <w:r w:rsidR="00BA474D">
        <w:rPr>
          <w:rFonts w:ascii="Times New Roman" w:hAnsi="Times New Roman"/>
          <w:bCs/>
          <w:sz w:val="24"/>
          <w:szCs w:val="24"/>
        </w:rPr>
        <w:fldChar w:fldCharType="end"/>
      </w:r>
      <w:r w:rsidRPr="00DC38A4">
        <w:rPr>
          <w:rFonts w:ascii="Times New Roman" w:hAnsi="Times New Roman"/>
          <w:bCs/>
          <w:sz w:val="24"/>
          <w:szCs w:val="24"/>
        </w:rPr>
        <w:t xml:space="preserve">. </w:t>
      </w:r>
    </w:p>
    <w:p w:rsidR="006926AC" w:rsidRPr="00DC38A4" w:rsidRDefault="00AD4B1D" w:rsidP="00DC38A4">
      <w:pPr>
        <w:spacing w:after="0" w:line="480" w:lineRule="auto"/>
        <w:jc w:val="both"/>
        <w:rPr>
          <w:rFonts w:ascii="Times New Roman" w:hAnsi="Times New Roman"/>
          <w:b/>
          <w:bCs/>
          <w:sz w:val="24"/>
          <w:szCs w:val="24"/>
        </w:rPr>
      </w:pPr>
      <w:r>
        <w:rPr>
          <w:rFonts w:ascii="Times New Roman" w:hAnsi="Times New Roman"/>
          <w:b/>
          <w:bCs/>
          <w:sz w:val="24"/>
          <w:szCs w:val="24"/>
        </w:rPr>
        <w:t xml:space="preserve">Establecimiento de los cultivos hidropónicos de </w:t>
      </w:r>
      <w:r w:rsidRPr="00AD4B1D">
        <w:rPr>
          <w:rFonts w:ascii="Times New Roman" w:hAnsi="Times New Roman"/>
          <w:b/>
          <w:bCs/>
          <w:i/>
          <w:sz w:val="24"/>
          <w:szCs w:val="24"/>
        </w:rPr>
        <w:t>Sedum praealtum</w:t>
      </w:r>
    </w:p>
    <w:p w:rsidR="00497BF7" w:rsidRPr="00DC38A4" w:rsidRDefault="00497BF7" w:rsidP="00590DC6">
      <w:pPr>
        <w:spacing w:after="0" w:line="480" w:lineRule="auto"/>
        <w:jc w:val="both"/>
        <w:rPr>
          <w:rFonts w:ascii="Times New Roman" w:hAnsi="Times New Roman"/>
          <w:bCs/>
          <w:sz w:val="24"/>
          <w:szCs w:val="24"/>
        </w:rPr>
      </w:pPr>
      <w:r w:rsidRPr="00DC38A4">
        <w:rPr>
          <w:rFonts w:ascii="Times New Roman" w:hAnsi="Times New Roman"/>
          <w:bCs/>
          <w:sz w:val="24"/>
          <w:szCs w:val="24"/>
        </w:rPr>
        <w:t xml:space="preserve">Se </w:t>
      </w:r>
      <w:r w:rsidR="000B11DE" w:rsidRPr="00DC38A4">
        <w:rPr>
          <w:rFonts w:ascii="Times New Roman" w:hAnsi="Times New Roman"/>
          <w:bCs/>
          <w:sz w:val="24"/>
          <w:szCs w:val="24"/>
        </w:rPr>
        <w:t>recolectar</w:t>
      </w:r>
      <w:r w:rsidRPr="00DC38A4">
        <w:rPr>
          <w:rFonts w:ascii="Times New Roman" w:hAnsi="Times New Roman"/>
          <w:bCs/>
          <w:sz w:val="24"/>
          <w:szCs w:val="24"/>
        </w:rPr>
        <w:t xml:space="preserve">on 45 plántulas de </w:t>
      </w:r>
      <w:r w:rsidRPr="00DC38A4">
        <w:rPr>
          <w:rFonts w:ascii="Times New Roman" w:hAnsi="Times New Roman"/>
          <w:bCs/>
          <w:i/>
          <w:sz w:val="24"/>
          <w:szCs w:val="24"/>
        </w:rPr>
        <w:t>Sedum praealtum</w:t>
      </w:r>
      <w:r w:rsidR="00855A99">
        <w:rPr>
          <w:rFonts w:ascii="Times New Roman" w:hAnsi="Times New Roman"/>
          <w:bCs/>
          <w:sz w:val="24"/>
          <w:szCs w:val="24"/>
        </w:rPr>
        <w:t xml:space="preserve"> A. DC.,</w:t>
      </w:r>
      <w:r w:rsidRPr="00DC38A4">
        <w:rPr>
          <w:rFonts w:ascii="Times New Roman" w:hAnsi="Times New Roman"/>
          <w:bCs/>
          <w:sz w:val="24"/>
          <w:szCs w:val="24"/>
        </w:rPr>
        <w:t xml:space="preserve"> de las áreas verdes de la Escuela Nacional de Ciencias Biológicas las cuales se cortaron a una longitud de 4.5 cm a partir del brote</w:t>
      </w:r>
      <w:r w:rsidR="00892AFF" w:rsidRPr="00DC38A4">
        <w:rPr>
          <w:rFonts w:ascii="Times New Roman" w:hAnsi="Times New Roman"/>
          <w:bCs/>
          <w:sz w:val="24"/>
          <w:szCs w:val="24"/>
        </w:rPr>
        <w:t>;</w:t>
      </w:r>
      <w:r w:rsidRPr="00DC38A4">
        <w:rPr>
          <w:rFonts w:ascii="Times New Roman" w:hAnsi="Times New Roman"/>
          <w:bCs/>
          <w:sz w:val="24"/>
          <w:szCs w:val="24"/>
        </w:rPr>
        <w:t xml:space="preserve"> se lavaron con agua corriente</w:t>
      </w:r>
      <w:r w:rsidR="000E5D92">
        <w:rPr>
          <w:rFonts w:ascii="Times New Roman" w:hAnsi="Times New Roman"/>
          <w:bCs/>
          <w:sz w:val="24"/>
          <w:szCs w:val="24"/>
        </w:rPr>
        <w:t xml:space="preserve">, </w:t>
      </w:r>
      <w:r w:rsidRPr="00DC38A4">
        <w:rPr>
          <w:rFonts w:ascii="Times New Roman" w:hAnsi="Times New Roman"/>
          <w:bCs/>
          <w:sz w:val="24"/>
          <w:szCs w:val="24"/>
        </w:rPr>
        <w:t xml:space="preserve">el tallo se </w:t>
      </w:r>
      <w:r w:rsidR="000B11DE" w:rsidRPr="00DC38A4">
        <w:rPr>
          <w:rFonts w:ascii="Times New Roman" w:hAnsi="Times New Roman"/>
          <w:bCs/>
          <w:sz w:val="24"/>
          <w:szCs w:val="24"/>
        </w:rPr>
        <w:t xml:space="preserve">desinfestó </w:t>
      </w:r>
      <w:r w:rsidRPr="00DC38A4">
        <w:rPr>
          <w:rFonts w:ascii="Times New Roman" w:hAnsi="Times New Roman"/>
          <w:bCs/>
          <w:sz w:val="24"/>
          <w:szCs w:val="24"/>
        </w:rPr>
        <w:t xml:space="preserve">con hipoclorito de sodio </w:t>
      </w:r>
      <w:r w:rsidR="00AC5528">
        <w:rPr>
          <w:rFonts w:ascii="Times New Roman" w:hAnsi="Times New Roman"/>
          <w:bCs/>
          <w:sz w:val="24"/>
          <w:szCs w:val="24"/>
        </w:rPr>
        <w:t>a</w:t>
      </w:r>
      <w:r w:rsidR="006926AC" w:rsidRPr="00DC38A4">
        <w:rPr>
          <w:rFonts w:ascii="Times New Roman" w:hAnsi="Times New Roman"/>
          <w:bCs/>
          <w:sz w:val="24"/>
          <w:szCs w:val="24"/>
        </w:rPr>
        <w:t xml:space="preserve"> 10% </w:t>
      </w:r>
      <w:r w:rsidRPr="00DC38A4">
        <w:rPr>
          <w:rFonts w:ascii="Times New Roman" w:hAnsi="Times New Roman"/>
          <w:bCs/>
          <w:sz w:val="24"/>
          <w:szCs w:val="24"/>
        </w:rPr>
        <w:t xml:space="preserve">y enjuagó con agua destilada. Cada esqueje se colocó en </w:t>
      </w:r>
      <w:r w:rsidR="006926AC" w:rsidRPr="00DC38A4">
        <w:rPr>
          <w:rFonts w:ascii="Times New Roman" w:hAnsi="Times New Roman"/>
          <w:bCs/>
          <w:sz w:val="24"/>
          <w:szCs w:val="24"/>
        </w:rPr>
        <w:t>frascos de vidrio con tapas Magenta</w:t>
      </w:r>
      <w:r w:rsidR="00AC5528">
        <w:rPr>
          <w:rFonts w:ascii="Times New Roman" w:hAnsi="Times New Roman"/>
          <w:bCs/>
          <w:sz w:val="24"/>
          <w:szCs w:val="24"/>
        </w:rPr>
        <w:t xml:space="preserve"> (Sigma-Aldrich, Co.)</w:t>
      </w:r>
      <w:r w:rsidR="006926AC" w:rsidRPr="00DC38A4">
        <w:rPr>
          <w:rFonts w:ascii="Times New Roman" w:hAnsi="Times New Roman"/>
          <w:bCs/>
          <w:sz w:val="24"/>
          <w:szCs w:val="24"/>
        </w:rPr>
        <w:t xml:space="preserve"> perforadas, que contenían </w:t>
      </w:r>
      <w:r w:rsidRPr="00DC38A4">
        <w:rPr>
          <w:rFonts w:ascii="Times New Roman" w:hAnsi="Times New Roman"/>
          <w:bCs/>
          <w:sz w:val="24"/>
          <w:szCs w:val="24"/>
        </w:rPr>
        <w:t>100 mL de solución mineral</w:t>
      </w:r>
      <w:r w:rsidR="00590DC6">
        <w:rPr>
          <w:rFonts w:ascii="Times New Roman" w:hAnsi="Times New Roman"/>
          <w:bCs/>
          <w:sz w:val="24"/>
          <w:szCs w:val="24"/>
        </w:rPr>
        <w:t xml:space="preserve"> (</w:t>
      </w:r>
      <w:r w:rsidR="00590DC6" w:rsidRPr="00590DC6">
        <w:rPr>
          <w:rFonts w:ascii="Times New Roman" w:hAnsi="Times New Roman"/>
          <w:bCs/>
          <w:sz w:val="24"/>
          <w:szCs w:val="24"/>
        </w:rPr>
        <w:t>0.20 M NH</w:t>
      </w:r>
      <w:r w:rsidR="00590DC6" w:rsidRPr="00590DC6">
        <w:rPr>
          <w:rFonts w:ascii="Times New Roman" w:hAnsi="Times New Roman"/>
          <w:bCs/>
          <w:sz w:val="24"/>
          <w:szCs w:val="24"/>
          <w:vertAlign w:val="subscript"/>
        </w:rPr>
        <w:t>4</w:t>
      </w:r>
      <w:r w:rsidR="00590DC6" w:rsidRPr="00590DC6">
        <w:rPr>
          <w:rFonts w:ascii="Times New Roman" w:hAnsi="Times New Roman"/>
          <w:bCs/>
          <w:sz w:val="24"/>
          <w:szCs w:val="24"/>
        </w:rPr>
        <w:t>H</w:t>
      </w:r>
      <w:r w:rsidR="00590DC6" w:rsidRPr="00590DC6">
        <w:rPr>
          <w:rFonts w:ascii="Times New Roman" w:hAnsi="Times New Roman"/>
          <w:bCs/>
          <w:sz w:val="24"/>
          <w:szCs w:val="24"/>
          <w:vertAlign w:val="subscript"/>
        </w:rPr>
        <w:t>2</w:t>
      </w:r>
      <w:r w:rsidR="00590DC6" w:rsidRPr="00590DC6">
        <w:rPr>
          <w:rFonts w:ascii="Times New Roman" w:hAnsi="Times New Roman"/>
          <w:bCs/>
          <w:sz w:val="24"/>
          <w:szCs w:val="24"/>
        </w:rPr>
        <w:t>PO</w:t>
      </w:r>
      <w:r w:rsidR="00590DC6" w:rsidRPr="00590DC6">
        <w:rPr>
          <w:rFonts w:ascii="Times New Roman" w:hAnsi="Times New Roman"/>
          <w:bCs/>
          <w:sz w:val="24"/>
          <w:szCs w:val="24"/>
          <w:vertAlign w:val="subscript"/>
        </w:rPr>
        <w:t>4</w:t>
      </w:r>
      <w:r w:rsidR="00590DC6" w:rsidRPr="00590DC6">
        <w:rPr>
          <w:rFonts w:ascii="Times New Roman" w:hAnsi="Times New Roman"/>
          <w:bCs/>
          <w:sz w:val="24"/>
          <w:szCs w:val="24"/>
        </w:rPr>
        <w:t>,</w:t>
      </w:r>
      <w:r w:rsidR="00590DC6">
        <w:rPr>
          <w:rFonts w:ascii="Times New Roman" w:hAnsi="Times New Roman"/>
          <w:bCs/>
          <w:sz w:val="24"/>
          <w:szCs w:val="24"/>
        </w:rPr>
        <w:t xml:space="preserve"> </w:t>
      </w:r>
      <w:r w:rsidR="00590DC6" w:rsidRPr="00590DC6">
        <w:rPr>
          <w:rFonts w:ascii="Times New Roman" w:hAnsi="Times New Roman"/>
          <w:bCs/>
          <w:sz w:val="24"/>
          <w:szCs w:val="24"/>
        </w:rPr>
        <w:t>0.50 M NH</w:t>
      </w:r>
      <w:r w:rsidR="00590DC6" w:rsidRPr="00590DC6">
        <w:rPr>
          <w:rFonts w:ascii="Times New Roman" w:hAnsi="Times New Roman"/>
          <w:bCs/>
          <w:sz w:val="24"/>
          <w:szCs w:val="24"/>
          <w:vertAlign w:val="subscript"/>
        </w:rPr>
        <w:t>4</w:t>
      </w:r>
      <w:r w:rsidR="00590DC6" w:rsidRPr="00590DC6">
        <w:rPr>
          <w:rFonts w:ascii="Times New Roman" w:hAnsi="Times New Roman"/>
          <w:bCs/>
          <w:sz w:val="24"/>
          <w:szCs w:val="24"/>
        </w:rPr>
        <w:t>NO</w:t>
      </w:r>
      <w:r w:rsidR="00590DC6" w:rsidRPr="00590DC6">
        <w:rPr>
          <w:rFonts w:ascii="Times New Roman" w:hAnsi="Times New Roman"/>
          <w:bCs/>
          <w:sz w:val="24"/>
          <w:szCs w:val="24"/>
          <w:vertAlign w:val="subscript"/>
        </w:rPr>
        <w:t>3</w:t>
      </w:r>
      <w:r w:rsidR="00590DC6" w:rsidRPr="00590DC6">
        <w:rPr>
          <w:rFonts w:ascii="Times New Roman" w:hAnsi="Times New Roman"/>
          <w:bCs/>
          <w:sz w:val="24"/>
          <w:szCs w:val="24"/>
        </w:rPr>
        <w:t>, 1.15 M Ca</w:t>
      </w:r>
      <w:r w:rsidR="00590DC6">
        <w:rPr>
          <w:rFonts w:ascii="Times New Roman" w:hAnsi="Times New Roman"/>
          <w:bCs/>
          <w:sz w:val="24"/>
          <w:szCs w:val="24"/>
        </w:rPr>
        <w:t xml:space="preserve"> </w:t>
      </w:r>
      <w:r w:rsidR="00590DC6" w:rsidRPr="00590DC6">
        <w:rPr>
          <w:rFonts w:ascii="Times New Roman" w:hAnsi="Times New Roman"/>
          <w:bCs/>
          <w:sz w:val="24"/>
          <w:szCs w:val="24"/>
        </w:rPr>
        <w:t>(NO</w:t>
      </w:r>
      <w:r w:rsidR="00590DC6" w:rsidRPr="00590DC6">
        <w:rPr>
          <w:rFonts w:ascii="Times New Roman" w:hAnsi="Times New Roman"/>
          <w:bCs/>
          <w:sz w:val="24"/>
          <w:szCs w:val="24"/>
          <w:vertAlign w:val="subscript"/>
        </w:rPr>
        <w:t>3</w:t>
      </w:r>
      <w:r w:rsidR="00590DC6" w:rsidRPr="00590DC6">
        <w:rPr>
          <w:rFonts w:ascii="Times New Roman" w:hAnsi="Times New Roman"/>
          <w:bCs/>
          <w:sz w:val="24"/>
          <w:szCs w:val="24"/>
        </w:rPr>
        <w:t>)</w:t>
      </w:r>
      <w:r w:rsidR="00590DC6" w:rsidRPr="00590DC6">
        <w:rPr>
          <w:rFonts w:ascii="Times New Roman" w:hAnsi="Times New Roman"/>
          <w:bCs/>
          <w:sz w:val="24"/>
          <w:szCs w:val="24"/>
          <w:vertAlign w:val="subscript"/>
        </w:rPr>
        <w:t>2</w:t>
      </w:r>
      <w:r w:rsidR="00590DC6" w:rsidRPr="00590DC6">
        <w:rPr>
          <w:rFonts w:ascii="Times New Roman" w:hAnsi="Times New Roman"/>
          <w:bCs/>
          <w:sz w:val="24"/>
          <w:szCs w:val="24"/>
        </w:rPr>
        <w:t>, 0.26M CaCl</w:t>
      </w:r>
      <w:r w:rsidR="00590DC6" w:rsidRPr="00590DC6">
        <w:rPr>
          <w:rFonts w:ascii="Times New Roman" w:hAnsi="Times New Roman"/>
          <w:bCs/>
          <w:sz w:val="24"/>
          <w:szCs w:val="24"/>
          <w:vertAlign w:val="subscript"/>
        </w:rPr>
        <w:t>2</w:t>
      </w:r>
      <w:r w:rsidR="00590DC6" w:rsidRPr="00590DC6">
        <w:rPr>
          <w:rFonts w:ascii="Times New Roman" w:hAnsi="Times New Roman"/>
          <w:bCs/>
          <w:sz w:val="24"/>
          <w:szCs w:val="24"/>
        </w:rPr>
        <w:t>, 0.20 M MgCl</w:t>
      </w:r>
      <w:r w:rsidR="00590DC6" w:rsidRPr="00590DC6">
        <w:rPr>
          <w:rFonts w:ascii="Times New Roman" w:hAnsi="Times New Roman"/>
          <w:bCs/>
          <w:sz w:val="24"/>
          <w:szCs w:val="24"/>
          <w:vertAlign w:val="subscript"/>
        </w:rPr>
        <w:t>2</w:t>
      </w:r>
      <w:r w:rsidR="00590DC6" w:rsidRPr="00590DC6">
        <w:rPr>
          <w:rFonts w:ascii="Times New Roman" w:hAnsi="Times New Roman"/>
          <w:bCs/>
          <w:sz w:val="24"/>
          <w:szCs w:val="24"/>
        </w:rPr>
        <w:t>·6H</w:t>
      </w:r>
      <w:r w:rsidR="00590DC6" w:rsidRPr="00590DC6">
        <w:rPr>
          <w:rFonts w:ascii="Times New Roman" w:hAnsi="Times New Roman"/>
          <w:bCs/>
          <w:sz w:val="24"/>
          <w:szCs w:val="24"/>
          <w:vertAlign w:val="subscript"/>
        </w:rPr>
        <w:t>2</w:t>
      </w:r>
      <w:r w:rsidR="00590DC6" w:rsidRPr="00590DC6">
        <w:rPr>
          <w:rFonts w:ascii="Times New Roman" w:hAnsi="Times New Roman"/>
          <w:bCs/>
          <w:sz w:val="24"/>
          <w:szCs w:val="24"/>
        </w:rPr>
        <w:t>O, 0.20 M</w:t>
      </w:r>
      <w:r w:rsidR="00590DC6">
        <w:rPr>
          <w:rFonts w:ascii="Times New Roman" w:hAnsi="Times New Roman"/>
          <w:bCs/>
          <w:sz w:val="24"/>
          <w:szCs w:val="24"/>
        </w:rPr>
        <w:t xml:space="preserve"> </w:t>
      </w:r>
      <w:r w:rsidR="00590DC6" w:rsidRPr="00590DC6">
        <w:rPr>
          <w:rFonts w:ascii="Times New Roman" w:hAnsi="Times New Roman"/>
          <w:bCs/>
          <w:sz w:val="24"/>
          <w:szCs w:val="24"/>
        </w:rPr>
        <w:t>Mg(NO</w:t>
      </w:r>
      <w:r w:rsidR="00590DC6" w:rsidRPr="00590DC6">
        <w:rPr>
          <w:rFonts w:ascii="Times New Roman" w:hAnsi="Times New Roman"/>
          <w:bCs/>
          <w:sz w:val="24"/>
          <w:szCs w:val="24"/>
          <w:vertAlign w:val="subscript"/>
        </w:rPr>
        <w:t>3</w:t>
      </w:r>
      <w:r w:rsidR="00590DC6" w:rsidRPr="00590DC6">
        <w:rPr>
          <w:rFonts w:ascii="Times New Roman" w:hAnsi="Times New Roman"/>
          <w:bCs/>
          <w:sz w:val="24"/>
          <w:szCs w:val="24"/>
        </w:rPr>
        <w:t>)</w:t>
      </w:r>
      <w:r w:rsidR="00590DC6" w:rsidRPr="00590DC6">
        <w:rPr>
          <w:rFonts w:ascii="Times New Roman" w:hAnsi="Times New Roman"/>
          <w:bCs/>
          <w:sz w:val="24"/>
          <w:szCs w:val="24"/>
          <w:vertAlign w:val="subscript"/>
        </w:rPr>
        <w:t>2</w:t>
      </w:r>
      <w:r w:rsidR="00590DC6" w:rsidRPr="00590DC6">
        <w:rPr>
          <w:rFonts w:ascii="Times New Roman" w:hAnsi="Times New Roman"/>
          <w:bCs/>
          <w:sz w:val="24"/>
          <w:szCs w:val="24"/>
        </w:rPr>
        <w:t>·6H</w:t>
      </w:r>
      <w:r w:rsidR="00590DC6" w:rsidRPr="00590DC6">
        <w:rPr>
          <w:rFonts w:ascii="Times New Roman" w:hAnsi="Times New Roman"/>
          <w:bCs/>
          <w:sz w:val="24"/>
          <w:szCs w:val="24"/>
          <w:vertAlign w:val="subscript"/>
        </w:rPr>
        <w:t>2</w:t>
      </w:r>
      <w:r w:rsidR="00590DC6" w:rsidRPr="00590DC6">
        <w:rPr>
          <w:rFonts w:ascii="Times New Roman" w:hAnsi="Times New Roman"/>
          <w:bCs/>
          <w:sz w:val="24"/>
          <w:szCs w:val="24"/>
        </w:rPr>
        <w:t>O, 0.40 M MgSO</w:t>
      </w:r>
      <w:r w:rsidR="00590DC6" w:rsidRPr="00590DC6">
        <w:rPr>
          <w:rFonts w:ascii="Times New Roman" w:hAnsi="Times New Roman"/>
          <w:bCs/>
          <w:sz w:val="24"/>
          <w:szCs w:val="24"/>
          <w:vertAlign w:val="subscript"/>
        </w:rPr>
        <w:t>4</w:t>
      </w:r>
      <w:r w:rsidR="00590DC6" w:rsidRPr="00590DC6">
        <w:rPr>
          <w:rFonts w:ascii="Times New Roman" w:hAnsi="Times New Roman"/>
          <w:bCs/>
          <w:sz w:val="24"/>
          <w:szCs w:val="24"/>
        </w:rPr>
        <w:t>·7H</w:t>
      </w:r>
      <w:r w:rsidR="00590DC6" w:rsidRPr="00590DC6">
        <w:rPr>
          <w:rFonts w:ascii="Times New Roman" w:hAnsi="Times New Roman"/>
          <w:bCs/>
          <w:sz w:val="24"/>
          <w:szCs w:val="24"/>
          <w:vertAlign w:val="subscript"/>
        </w:rPr>
        <w:t>2</w:t>
      </w:r>
      <w:r w:rsidR="00590DC6" w:rsidRPr="00590DC6">
        <w:rPr>
          <w:rFonts w:ascii="Times New Roman" w:hAnsi="Times New Roman"/>
          <w:bCs/>
          <w:sz w:val="24"/>
          <w:szCs w:val="24"/>
        </w:rPr>
        <w:t>O,</w:t>
      </w:r>
      <w:r w:rsidR="00590DC6">
        <w:rPr>
          <w:rFonts w:ascii="Times New Roman" w:hAnsi="Times New Roman"/>
          <w:bCs/>
          <w:sz w:val="24"/>
          <w:szCs w:val="24"/>
        </w:rPr>
        <w:t xml:space="preserve"> </w:t>
      </w:r>
      <w:r w:rsidR="00590DC6" w:rsidRPr="00590DC6">
        <w:rPr>
          <w:rFonts w:ascii="Times New Roman" w:hAnsi="Times New Roman"/>
          <w:bCs/>
          <w:sz w:val="24"/>
          <w:szCs w:val="24"/>
        </w:rPr>
        <w:t>0.20 M KH</w:t>
      </w:r>
      <w:r w:rsidR="00590DC6" w:rsidRPr="00590DC6">
        <w:rPr>
          <w:rFonts w:ascii="Times New Roman" w:hAnsi="Times New Roman"/>
          <w:bCs/>
          <w:sz w:val="24"/>
          <w:szCs w:val="24"/>
          <w:vertAlign w:val="subscript"/>
        </w:rPr>
        <w:t>2</w:t>
      </w:r>
      <w:r w:rsidR="00590DC6" w:rsidRPr="00590DC6">
        <w:rPr>
          <w:rFonts w:ascii="Times New Roman" w:hAnsi="Times New Roman"/>
          <w:bCs/>
          <w:sz w:val="24"/>
          <w:szCs w:val="24"/>
        </w:rPr>
        <w:t>PO</w:t>
      </w:r>
      <w:r w:rsidR="00590DC6" w:rsidRPr="00590DC6">
        <w:rPr>
          <w:rFonts w:ascii="Times New Roman" w:hAnsi="Times New Roman"/>
          <w:bCs/>
          <w:sz w:val="24"/>
          <w:szCs w:val="24"/>
          <w:vertAlign w:val="subscript"/>
        </w:rPr>
        <w:t>4</w:t>
      </w:r>
      <w:r w:rsidR="00590DC6" w:rsidRPr="00590DC6">
        <w:rPr>
          <w:rFonts w:ascii="Times New Roman" w:hAnsi="Times New Roman"/>
          <w:bCs/>
          <w:sz w:val="24"/>
          <w:szCs w:val="24"/>
        </w:rPr>
        <w:t>, 1.20 M KNO</w:t>
      </w:r>
      <w:r w:rsidR="00590DC6" w:rsidRPr="00590DC6">
        <w:rPr>
          <w:rFonts w:ascii="Times New Roman" w:hAnsi="Times New Roman"/>
          <w:bCs/>
          <w:sz w:val="24"/>
          <w:szCs w:val="24"/>
          <w:vertAlign w:val="subscript"/>
        </w:rPr>
        <w:t>3</w:t>
      </w:r>
      <w:r w:rsidR="00590DC6" w:rsidRPr="00590DC6">
        <w:rPr>
          <w:rFonts w:ascii="Times New Roman" w:hAnsi="Times New Roman"/>
          <w:bCs/>
          <w:sz w:val="24"/>
          <w:szCs w:val="24"/>
        </w:rPr>
        <w:t>, 0.50 MK</w:t>
      </w:r>
      <w:r w:rsidR="00590DC6" w:rsidRPr="00590DC6">
        <w:rPr>
          <w:rFonts w:ascii="Times New Roman" w:hAnsi="Times New Roman"/>
          <w:bCs/>
          <w:sz w:val="24"/>
          <w:szCs w:val="24"/>
          <w:vertAlign w:val="subscript"/>
        </w:rPr>
        <w:t>2</w:t>
      </w:r>
      <w:r w:rsidR="00590DC6" w:rsidRPr="00590DC6">
        <w:rPr>
          <w:rFonts w:ascii="Times New Roman" w:hAnsi="Times New Roman"/>
          <w:bCs/>
          <w:sz w:val="24"/>
          <w:szCs w:val="24"/>
        </w:rPr>
        <w:t>SO</w:t>
      </w:r>
      <w:r w:rsidR="00590DC6" w:rsidRPr="00590DC6">
        <w:rPr>
          <w:rFonts w:ascii="Times New Roman" w:hAnsi="Times New Roman"/>
          <w:bCs/>
          <w:sz w:val="24"/>
          <w:szCs w:val="24"/>
          <w:vertAlign w:val="subscript"/>
        </w:rPr>
        <w:t>4</w:t>
      </w:r>
      <w:r w:rsidR="00590DC6" w:rsidRPr="00590DC6">
        <w:rPr>
          <w:rFonts w:ascii="Times New Roman" w:hAnsi="Times New Roman"/>
          <w:bCs/>
          <w:sz w:val="24"/>
          <w:szCs w:val="24"/>
        </w:rPr>
        <w:t>, 0</w:t>
      </w:r>
      <w:r w:rsidR="00590DC6">
        <w:rPr>
          <w:rFonts w:ascii="Times New Roman" w:hAnsi="Times New Roman"/>
          <w:bCs/>
          <w:sz w:val="24"/>
          <w:szCs w:val="24"/>
        </w:rPr>
        <w:t>.040 M FeCl</w:t>
      </w:r>
      <w:r w:rsidR="00590DC6" w:rsidRPr="00590DC6">
        <w:rPr>
          <w:rFonts w:ascii="Times New Roman" w:hAnsi="Times New Roman"/>
          <w:bCs/>
          <w:sz w:val="24"/>
          <w:szCs w:val="24"/>
          <w:vertAlign w:val="subscript"/>
        </w:rPr>
        <w:t>3</w:t>
      </w:r>
      <w:r w:rsidR="00590DC6">
        <w:rPr>
          <w:rFonts w:ascii="Times New Roman" w:hAnsi="Times New Roman"/>
          <w:bCs/>
          <w:sz w:val="24"/>
          <w:szCs w:val="24"/>
        </w:rPr>
        <w:t>·6H</w:t>
      </w:r>
      <w:r w:rsidR="00590DC6" w:rsidRPr="00590DC6">
        <w:rPr>
          <w:rFonts w:ascii="Times New Roman" w:hAnsi="Times New Roman"/>
          <w:bCs/>
          <w:sz w:val="24"/>
          <w:szCs w:val="24"/>
          <w:vertAlign w:val="subscript"/>
        </w:rPr>
        <w:t>2</w:t>
      </w:r>
      <w:r w:rsidR="00590DC6">
        <w:rPr>
          <w:rFonts w:ascii="Times New Roman" w:hAnsi="Times New Roman"/>
          <w:bCs/>
          <w:sz w:val="24"/>
          <w:szCs w:val="24"/>
        </w:rPr>
        <w:t>O, 1.2 x 10</w:t>
      </w:r>
      <w:r w:rsidR="00590DC6" w:rsidRPr="00590DC6">
        <w:rPr>
          <w:rFonts w:ascii="Times New Roman" w:hAnsi="Times New Roman"/>
          <w:bCs/>
          <w:sz w:val="24"/>
          <w:szCs w:val="24"/>
          <w:vertAlign w:val="superscript"/>
        </w:rPr>
        <w:t>-2</w:t>
      </w:r>
      <w:r w:rsidR="00590DC6">
        <w:rPr>
          <w:rFonts w:ascii="Times New Roman" w:hAnsi="Times New Roman"/>
          <w:bCs/>
          <w:sz w:val="24"/>
          <w:szCs w:val="24"/>
        </w:rPr>
        <w:t xml:space="preserve"> M </w:t>
      </w:r>
      <w:r w:rsidR="00590DC6" w:rsidRPr="00590DC6">
        <w:rPr>
          <w:rFonts w:ascii="Times New Roman" w:hAnsi="Times New Roman"/>
          <w:bCs/>
          <w:sz w:val="24"/>
          <w:szCs w:val="24"/>
        </w:rPr>
        <w:t>H</w:t>
      </w:r>
      <w:r w:rsidR="00590DC6" w:rsidRPr="00590DC6">
        <w:rPr>
          <w:rFonts w:ascii="Times New Roman" w:hAnsi="Times New Roman"/>
          <w:bCs/>
          <w:sz w:val="24"/>
          <w:szCs w:val="24"/>
          <w:vertAlign w:val="subscript"/>
        </w:rPr>
        <w:t>3</w:t>
      </w:r>
      <w:r w:rsidR="00590DC6" w:rsidRPr="00590DC6">
        <w:rPr>
          <w:rFonts w:ascii="Times New Roman" w:hAnsi="Times New Roman"/>
          <w:bCs/>
          <w:sz w:val="24"/>
          <w:szCs w:val="24"/>
        </w:rPr>
        <w:t>BO</w:t>
      </w:r>
      <w:r w:rsidR="00590DC6" w:rsidRPr="00590DC6">
        <w:rPr>
          <w:rFonts w:ascii="Times New Roman" w:hAnsi="Times New Roman"/>
          <w:bCs/>
          <w:sz w:val="24"/>
          <w:szCs w:val="24"/>
          <w:vertAlign w:val="subscript"/>
        </w:rPr>
        <w:t>3</w:t>
      </w:r>
      <w:r w:rsidR="00590DC6" w:rsidRPr="00590DC6">
        <w:rPr>
          <w:rFonts w:ascii="Times New Roman" w:hAnsi="Times New Roman"/>
          <w:bCs/>
          <w:sz w:val="24"/>
          <w:szCs w:val="24"/>
        </w:rPr>
        <w:t>, 1.2 x 10</w:t>
      </w:r>
      <w:r w:rsidR="00590DC6" w:rsidRPr="00590DC6">
        <w:rPr>
          <w:rFonts w:ascii="Times New Roman" w:hAnsi="Times New Roman"/>
          <w:bCs/>
          <w:sz w:val="24"/>
          <w:szCs w:val="24"/>
          <w:vertAlign w:val="superscript"/>
        </w:rPr>
        <w:t>-4</w:t>
      </w:r>
      <w:r w:rsidR="00590DC6" w:rsidRPr="00590DC6">
        <w:rPr>
          <w:rFonts w:ascii="Times New Roman" w:hAnsi="Times New Roman"/>
          <w:bCs/>
          <w:sz w:val="24"/>
          <w:szCs w:val="24"/>
        </w:rPr>
        <w:t xml:space="preserve"> M CuCl</w:t>
      </w:r>
      <w:r w:rsidR="00590DC6" w:rsidRPr="00590DC6">
        <w:rPr>
          <w:rFonts w:ascii="Times New Roman" w:hAnsi="Times New Roman"/>
          <w:bCs/>
          <w:sz w:val="24"/>
          <w:szCs w:val="24"/>
          <w:vertAlign w:val="subscript"/>
        </w:rPr>
        <w:t>2</w:t>
      </w:r>
      <w:r w:rsidR="00590DC6" w:rsidRPr="00590DC6">
        <w:rPr>
          <w:rFonts w:ascii="Times New Roman" w:hAnsi="Times New Roman"/>
          <w:bCs/>
          <w:sz w:val="24"/>
          <w:szCs w:val="24"/>
        </w:rPr>
        <w:t>·H</w:t>
      </w:r>
      <w:r w:rsidR="00590DC6" w:rsidRPr="00590DC6">
        <w:rPr>
          <w:rFonts w:ascii="Times New Roman" w:hAnsi="Times New Roman"/>
          <w:bCs/>
          <w:sz w:val="24"/>
          <w:szCs w:val="24"/>
          <w:vertAlign w:val="subscript"/>
        </w:rPr>
        <w:t>2</w:t>
      </w:r>
      <w:r w:rsidR="00590DC6" w:rsidRPr="00590DC6">
        <w:rPr>
          <w:rFonts w:ascii="Times New Roman" w:hAnsi="Times New Roman"/>
          <w:bCs/>
          <w:sz w:val="24"/>
          <w:szCs w:val="24"/>
        </w:rPr>
        <w:t>O, 2.3 x 10</w:t>
      </w:r>
      <w:r w:rsidR="00590DC6" w:rsidRPr="00590DC6">
        <w:rPr>
          <w:rFonts w:ascii="Times New Roman" w:hAnsi="Times New Roman"/>
          <w:bCs/>
          <w:sz w:val="24"/>
          <w:szCs w:val="24"/>
          <w:vertAlign w:val="superscript"/>
        </w:rPr>
        <w:t>-3</w:t>
      </w:r>
      <w:r w:rsidR="00590DC6">
        <w:rPr>
          <w:rFonts w:ascii="Times New Roman" w:hAnsi="Times New Roman"/>
          <w:bCs/>
          <w:sz w:val="24"/>
          <w:szCs w:val="24"/>
        </w:rPr>
        <w:t xml:space="preserve"> </w:t>
      </w:r>
      <w:r w:rsidR="00590DC6" w:rsidRPr="00590DC6">
        <w:rPr>
          <w:rFonts w:ascii="Times New Roman" w:hAnsi="Times New Roman"/>
          <w:bCs/>
          <w:sz w:val="24"/>
          <w:szCs w:val="24"/>
        </w:rPr>
        <w:t>M ZnCl</w:t>
      </w:r>
      <w:r w:rsidR="00590DC6" w:rsidRPr="00590DC6">
        <w:rPr>
          <w:rFonts w:ascii="Times New Roman" w:hAnsi="Times New Roman"/>
          <w:bCs/>
          <w:sz w:val="24"/>
          <w:szCs w:val="24"/>
          <w:vertAlign w:val="subscript"/>
        </w:rPr>
        <w:t>2</w:t>
      </w:r>
      <w:r w:rsidR="00590DC6" w:rsidRPr="00590DC6">
        <w:rPr>
          <w:rFonts w:ascii="Times New Roman" w:hAnsi="Times New Roman"/>
          <w:bCs/>
          <w:sz w:val="24"/>
          <w:szCs w:val="24"/>
        </w:rPr>
        <w:t>, 4.</w:t>
      </w:r>
      <w:r w:rsidR="00590DC6">
        <w:rPr>
          <w:rFonts w:ascii="Times New Roman" w:hAnsi="Times New Roman"/>
          <w:bCs/>
          <w:sz w:val="24"/>
          <w:szCs w:val="24"/>
        </w:rPr>
        <w:t>4 x 10</w:t>
      </w:r>
      <w:r w:rsidR="00590DC6" w:rsidRPr="00590DC6">
        <w:rPr>
          <w:rFonts w:ascii="Times New Roman" w:hAnsi="Times New Roman"/>
          <w:bCs/>
          <w:sz w:val="24"/>
          <w:szCs w:val="24"/>
          <w:vertAlign w:val="superscript"/>
        </w:rPr>
        <w:t>-4</w:t>
      </w:r>
      <w:r w:rsidR="00590DC6">
        <w:rPr>
          <w:rFonts w:ascii="Times New Roman" w:hAnsi="Times New Roman"/>
          <w:bCs/>
          <w:sz w:val="24"/>
          <w:szCs w:val="24"/>
        </w:rPr>
        <w:t xml:space="preserve"> M MnCl</w:t>
      </w:r>
      <w:r w:rsidR="00590DC6" w:rsidRPr="00590DC6">
        <w:rPr>
          <w:rFonts w:ascii="Times New Roman" w:hAnsi="Times New Roman"/>
          <w:bCs/>
          <w:sz w:val="24"/>
          <w:szCs w:val="24"/>
          <w:vertAlign w:val="subscript"/>
        </w:rPr>
        <w:t>2</w:t>
      </w:r>
      <w:r w:rsidR="00590DC6">
        <w:rPr>
          <w:rFonts w:ascii="Times New Roman" w:hAnsi="Times New Roman"/>
          <w:bCs/>
          <w:sz w:val="24"/>
          <w:szCs w:val="24"/>
        </w:rPr>
        <w:t>·4H</w:t>
      </w:r>
      <w:r w:rsidR="00590DC6" w:rsidRPr="00590DC6">
        <w:rPr>
          <w:rFonts w:ascii="Times New Roman" w:hAnsi="Times New Roman"/>
          <w:bCs/>
          <w:sz w:val="24"/>
          <w:szCs w:val="24"/>
          <w:vertAlign w:val="subscript"/>
        </w:rPr>
        <w:t>2</w:t>
      </w:r>
      <w:r w:rsidR="00590DC6">
        <w:rPr>
          <w:rFonts w:ascii="Times New Roman" w:hAnsi="Times New Roman"/>
          <w:bCs/>
          <w:sz w:val="24"/>
          <w:szCs w:val="24"/>
        </w:rPr>
        <w:t>O, 6 x 10</w:t>
      </w:r>
      <w:r w:rsidR="00590DC6" w:rsidRPr="00590DC6">
        <w:rPr>
          <w:rFonts w:ascii="Times New Roman" w:hAnsi="Times New Roman"/>
          <w:bCs/>
          <w:sz w:val="24"/>
          <w:szCs w:val="24"/>
          <w:vertAlign w:val="superscript"/>
        </w:rPr>
        <w:t>-6</w:t>
      </w:r>
      <w:r w:rsidR="00590DC6" w:rsidRPr="00590DC6">
        <w:rPr>
          <w:rFonts w:ascii="Times New Roman" w:hAnsi="Times New Roman"/>
          <w:bCs/>
          <w:sz w:val="24"/>
          <w:szCs w:val="24"/>
        </w:rPr>
        <w:t>M Na</w:t>
      </w:r>
      <w:r w:rsidR="00590DC6" w:rsidRPr="00590DC6">
        <w:rPr>
          <w:rFonts w:ascii="Times New Roman" w:hAnsi="Times New Roman"/>
          <w:bCs/>
          <w:sz w:val="24"/>
          <w:szCs w:val="24"/>
          <w:vertAlign w:val="subscript"/>
        </w:rPr>
        <w:t>2</w:t>
      </w:r>
      <w:r w:rsidR="00590DC6" w:rsidRPr="00590DC6">
        <w:rPr>
          <w:rFonts w:ascii="Times New Roman" w:hAnsi="Times New Roman"/>
          <w:bCs/>
          <w:sz w:val="24"/>
          <w:szCs w:val="24"/>
        </w:rPr>
        <w:t>MoO</w:t>
      </w:r>
      <w:r w:rsidR="00590DC6" w:rsidRPr="00590DC6">
        <w:rPr>
          <w:rFonts w:ascii="Times New Roman" w:hAnsi="Times New Roman"/>
          <w:bCs/>
          <w:sz w:val="24"/>
          <w:szCs w:val="24"/>
          <w:vertAlign w:val="subscript"/>
        </w:rPr>
        <w:t>4</w:t>
      </w:r>
      <w:r w:rsidR="00590DC6" w:rsidRPr="00590DC6">
        <w:rPr>
          <w:rFonts w:ascii="Times New Roman" w:hAnsi="Times New Roman"/>
          <w:bCs/>
          <w:sz w:val="24"/>
          <w:szCs w:val="24"/>
        </w:rPr>
        <w:t>·H</w:t>
      </w:r>
      <w:r w:rsidR="00590DC6" w:rsidRPr="00590DC6">
        <w:rPr>
          <w:rFonts w:ascii="Times New Roman" w:hAnsi="Times New Roman"/>
          <w:bCs/>
          <w:sz w:val="24"/>
          <w:szCs w:val="24"/>
          <w:vertAlign w:val="subscript"/>
        </w:rPr>
        <w:t>2</w:t>
      </w:r>
      <w:r w:rsidR="00590DC6" w:rsidRPr="00590DC6">
        <w:rPr>
          <w:rFonts w:ascii="Times New Roman" w:hAnsi="Times New Roman"/>
          <w:bCs/>
          <w:sz w:val="24"/>
          <w:szCs w:val="24"/>
        </w:rPr>
        <w:t>O, EDTA y FeSO</w:t>
      </w:r>
      <w:r w:rsidR="00590DC6" w:rsidRPr="00590DC6">
        <w:rPr>
          <w:rFonts w:ascii="Times New Roman" w:hAnsi="Times New Roman"/>
          <w:bCs/>
          <w:sz w:val="24"/>
          <w:szCs w:val="24"/>
          <w:vertAlign w:val="subscript"/>
        </w:rPr>
        <w:t>4</w:t>
      </w:r>
      <w:r w:rsidR="00590DC6" w:rsidRPr="00590DC6">
        <w:rPr>
          <w:rFonts w:ascii="Times New Roman" w:hAnsi="Times New Roman"/>
          <w:bCs/>
          <w:sz w:val="24"/>
          <w:szCs w:val="24"/>
        </w:rPr>
        <w:t>·7H</w:t>
      </w:r>
      <w:r w:rsidR="00590DC6" w:rsidRPr="00590DC6">
        <w:rPr>
          <w:rFonts w:ascii="Times New Roman" w:hAnsi="Times New Roman"/>
          <w:bCs/>
          <w:sz w:val="24"/>
          <w:szCs w:val="24"/>
          <w:vertAlign w:val="subscript"/>
        </w:rPr>
        <w:t>2</w:t>
      </w:r>
      <w:r w:rsidR="00590DC6" w:rsidRPr="00590DC6">
        <w:rPr>
          <w:rFonts w:ascii="Times New Roman" w:hAnsi="Times New Roman"/>
          <w:bCs/>
          <w:sz w:val="24"/>
          <w:szCs w:val="24"/>
        </w:rPr>
        <w:t>O,</w:t>
      </w:r>
      <w:r w:rsidR="00590DC6">
        <w:rPr>
          <w:rFonts w:ascii="Times New Roman" w:hAnsi="Times New Roman"/>
          <w:bCs/>
          <w:sz w:val="24"/>
          <w:szCs w:val="24"/>
        </w:rPr>
        <w:t xml:space="preserve"> </w:t>
      </w:r>
      <w:r w:rsidR="00590DC6" w:rsidRPr="00590DC6">
        <w:rPr>
          <w:rFonts w:ascii="Times New Roman" w:hAnsi="Times New Roman"/>
          <w:bCs/>
          <w:sz w:val="24"/>
          <w:szCs w:val="24"/>
        </w:rPr>
        <w:t>pH</w:t>
      </w:r>
      <w:r w:rsidR="00590DC6">
        <w:rPr>
          <w:rFonts w:ascii="Times New Roman" w:hAnsi="Times New Roman"/>
          <w:bCs/>
          <w:sz w:val="24"/>
          <w:szCs w:val="24"/>
        </w:rPr>
        <w:t xml:space="preserve"> =</w:t>
      </w:r>
      <w:r w:rsidR="00590DC6" w:rsidRPr="00590DC6">
        <w:rPr>
          <w:rFonts w:ascii="Times New Roman" w:hAnsi="Times New Roman"/>
          <w:bCs/>
          <w:sz w:val="24"/>
          <w:szCs w:val="24"/>
        </w:rPr>
        <w:t xml:space="preserve"> 6</w:t>
      </w:r>
      <w:r w:rsidR="00590DC6">
        <w:rPr>
          <w:rFonts w:ascii="Times New Roman" w:hAnsi="Times New Roman"/>
          <w:bCs/>
          <w:sz w:val="24"/>
          <w:szCs w:val="24"/>
        </w:rPr>
        <w:t>), en proporción</w:t>
      </w:r>
      <w:r w:rsidRPr="00DC38A4">
        <w:rPr>
          <w:rFonts w:ascii="Times New Roman" w:hAnsi="Times New Roman"/>
          <w:bCs/>
          <w:sz w:val="24"/>
          <w:szCs w:val="24"/>
        </w:rPr>
        <w:t xml:space="preserve"> 1:4</w:t>
      </w:r>
      <w:r w:rsidR="006926AC" w:rsidRPr="00DC38A4">
        <w:rPr>
          <w:rFonts w:ascii="Times New Roman" w:hAnsi="Times New Roman"/>
          <w:bCs/>
          <w:sz w:val="24"/>
          <w:szCs w:val="24"/>
        </w:rPr>
        <w:t xml:space="preserve"> </w:t>
      </w:r>
      <w:r w:rsidR="000A506E" w:rsidRPr="00DC38A4">
        <w:rPr>
          <w:rFonts w:ascii="Times New Roman" w:hAnsi="Times New Roman"/>
          <w:bCs/>
          <w:sz w:val="24"/>
          <w:szCs w:val="24"/>
        </w:rPr>
        <w:t>según lo recomendado por</w:t>
      </w:r>
      <w:r w:rsidR="00BA474D">
        <w:rPr>
          <w:rFonts w:ascii="Times New Roman" w:hAnsi="Times New Roman"/>
          <w:bCs/>
          <w:sz w:val="24"/>
          <w:szCs w:val="24"/>
        </w:rPr>
        <w:t xml:space="preserve"> </w:t>
      </w:r>
      <w:r w:rsidR="00BA474D">
        <w:rPr>
          <w:rFonts w:ascii="Times New Roman" w:hAnsi="Times New Roman"/>
          <w:bCs/>
          <w:sz w:val="24"/>
          <w:szCs w:val="24"/>
        </w:rPr>
        <w:fldChar w:fldCharType="begin" w:fldLock="1"/>
      </w:r>
      <w:r w:rsidR="00BA474D">
        <w:rPr>
          <w:rFonts w:ascii="Times New Roman" w:hAnsi="Times New Roman"/>
          <w:bCs/>
          <w:sz w:val="24"/>
          <w:szCs w:val="24"/>
        </w:rPr>
        <w:instrText>ADDIN CSL_CITATION { "citationItems" : [ { "id" : "ITEM-1", "itemData" : { "author" : [ { "dropping-particle" : "", "family" : "Rojas Contreras, A.; A. M. Rodr\u00edguez Dorantes, S. Montes Villaf\u00e1n, S. P\u00e9rez Jim\u00e9nez", "given" : "A. Rodr\u00edguez Tovar y L.A. Guerrero Z\u00fa\u00f1iga", "non-dropping-particle" : "", "parse-names" : false, "suffix" : "" } ], "container-title" : "Polibot\u00e1nica", "id" : "ITEM-1", "issued" : { "date-parts" : [ [ "2010" ] ] }, "page" : "131-147", "title" : "Evaluaci\u00f3n de la promoci\u00f3n del crecimiento de Cynodon dactylon L. por rizobacterias productoras de fitohormonas aisladas de un suelo contaminado con hidrocarburos derivados del petr\u00f3leo", "type" : "article-journal", "volume" : "29" }, "uris" : [ "http://www.mendeley.com/documents/?uuid=ad18064f-89db-4633-b451-fd464e566805" ] } ], "mendeley" : { "formattedCitation" : "(Rojas Contreras, A.; A. M. Rodr\u00edguez Dorantes, S. Montes Villaf\u00e1n, S. P\u00e9rez Jim\u00e9nez, 2010)", "manualFormatting" : "(Rojas-Contreras et al., 2010)", "plainTextFormattedCitation" : "(Rojas Contreras, A.; A. M. Rodr\u00edguez Dorantes, S. Montes Villaf\u00e1n, S. P\u00e9rez Jim\u00e9nez, 2010)", "previouslyFormattedCitation" : "(Rojas Contreras, A.; A. M. Rodr\u00edguez Dorantes, S. Montes Villaf\u00e1n, S. P\u00e9rez Jim\u00e9nez, 2010)" }, "properties" : {  }, "schema" : "https://github.com/citation-style-language/schema/raw/master/csl-citation.json" }</w:instrText>
      </w:r>
      <w:r w:rsidR="00BA474D">
        <w:rPr>
          <w:rFonts w:ascii="Times New Roman" w:hAnsi="Times New Roman"/>
          <w:bCs/>
          <w:sz w:val="24"/>
          <w:szCs w:val="24"/>
        </w:rPr>
        <w:fldChar w:fldCharType="separate"/>
      </w:r>
      <w:r w:rsidR="00BA474D" w:rsidRPr="00BA474D">
        <w:rPr>
          <w:rFonts w:ascii="Times New Roman" w:hAnsi="Times New Roman"/>
          <w:bCs/>
          <w:noProof/>
          <w:sz w:val="24"/>
          <w:szCs w:val="24"/>
        </w:rPr>
        <w:t>(Rojas</w:t>
      </w:r>
      <w:r w:rsidR="00BA474D">
        <w:rPr>
          <w:rFonts w:ascii="Times New Roman" w:hAnsi="Times New Roman"/>
          <w:bCs/>
          <w:noProof/>
          <w:sz w:val="24"/>
          <w:szCs w:val="24"/>
        </w:rPr>
        <w:t>-</w:t>
      </w:r>
      <w:r w:rsidR="00BA474D" w:rsidRPr="00BA474D">
        <w:rPr>
          <w:rFonts w:ascii="Times New Roman" w:hAnsi="Times New Roman"/>
          <w:bCs/>
          <w:noProof/>
          <w:sz w:val="24"/>
          <w:szCs w:val="24"/>
        </w:rPr>
        <w:t>Contreras</w:t>
      </w:r>
      <w:r w:rsidR="00BA474D">
        <w:rPr>
          <w:rFonts w:ascii="Times New Roman" w:hAnsi="Times New Roman"/>
          <w:bCs/>
          <w:noProof/>
          <w:sz w:val="24"/>
          <w:szCs w:val="24"/>
        </w:rPr>
        <w:t xml:space="preserve"> </w:t>
      </w:r>
      <w:r w:rsidR="00BA474D" w:rsidRPr="00BA474D">
        <w:rPr>
          <w:rFonts w:ascii="Times New Roman" w:hAnsi="Times New Roman"/>
          <w:bCs/>
          <w:i/>
          <w:noProof/>
          <w:sz w:val="24"/>
          <w:szCs w:val="24"/>
        </w:rPr>
        <w:t>et al.</w:t>
      </w:r>
      <w:r w:rsidR="00BA474D" w:rsidRPr="00BA474D">
        <w:rPr>
          <w:rFonts w:ascii="Times New Roman" w:hAnsi="Times New Roman"/>
          <w:bCs/>
          <w:noProof/>
          <w:sz w:val="24"/>
          <w:szCs w:val="24"/>
        </w:rPr>
        <w:t>, 2010)</w:t>
      </w:r>
      <w:r w:rsidR="00BA474D">
        <w:rPr>
          <w:rFonts w:ascii="Times New Roman" w:hAnsi="Times New Roman"/>
          <w:bCs/>
          <w:sz w:val="24"/>
          <w:szCs w:val="24"/>
        </w:rPr>
        <w:fldChar w:fldCharType="end"/>
      </w:r>
      <w:r w:rsidR="00BA474D">
        <w:rPr>
          <w:rFonts w:ascii="Times New Roman" w:hAnsi="Times New Roman"/>
          <w:bCs/>
          <w:sz w:val="24"/>
          <w:szCs w:val="24"/>
        </w:rPr>
        <w:t xml:space="preserve"> </w:t>
      </w:r>
      <w:r w:rsidR="000A506E" w:rsidRPr="00DC38A4">
        <w:rPr>
          <w:rFonts w:ascii="Times New Roman" w:hAnsi="Times New Roman"/>
          <w:bCs/>
          <w:sz w:val="24"/>
          <w:szCs w:val="24"/>
        </w:rPr>
        <w:t xml:space="preserve">, </w:t>
      </w:r>
      <w:r w:rsidR="00FE131E">
        <w:rPr>
          <w:rFonts w:ascii="Times New Roman" w:hAnsi="Times New Roman"/>
          <w:bCs/>
          <w:sz w:val="24"/>
          <w:szCs w:val="24"/>
        </w:rPr>
        <w:t>con la adición de á</w:t>
      </w:r>
      <w:r w:rsidR="00B465AE" w:rsidRPr="00DC38A4">
        <w:rPr>
          <w:rFonts w:ascii="Times New Roman" w:hAnsi="Times New Roman"/>
          <w:bCs/>
          <w:sz w:val="24"/>
          <w:szCs w:val="24"/>
        </w:rPr>
        <w:t xml:space="preserve">cido </w:t>
      </w:r>
      <w:r w:rsidR="00FE131E">
        <w:rPr>
          <w:rFonts w:ascii="Times New Roman" w:hAnsi="Times New Roman"/>
          <w:bCs/>
          <w:sz w:val="24"/>
          <w:szCs w:val="24"/>
        </w:rPr>
        <w:t>i</w:t>
      </w:r>
      <w:r w:rsidR="00B465AE" w:rsidRPr="00DC38A4">
        <w:rPr>
          <w:rFonts w:ascii="Times New Roman" w:hAnsi="Times New Roman"/>
          <w:bCs/>
          <w:sz w:val="24"/>
          <w:szCs w:val="24"/>
        </w:rPr>
        <w:t xml:space="preserve">ndol </w:t>
      </w:r>
      <w:r w:rsidR="00FE131E">
        <w:rPr>
          <w:rFonts w:ascii="Times New Roman" w:hAnsi="Times New Roman"/>
          <w:bCs/>
          <w:sz w:val="24"/>
          <w:szCs w:val="24"/>
        </w:rPr>
        <w:t>b</w:t>
      </w:r>
      <w:r w:rsidR="00B465AE" w:rsidRPr="00DC38A4">
        <w:rPr>
          <w:rFonts w:ascii="Times New Roman" w:hAnsi="Times New Roman"/>
          <w:bCs/>
          <w:sz w:val="24"/>
          <w:szCs w:val="24"/>
        </w:rPr>
        <w:t xml:space="preserve">utírico (AIB) </w:t>
      </w:r>
      <w:r w:rsidR="00221A5B">
        <w:rPr>
          <w:rFonts w:ascii="Times New Roman" w:hAnsi="Times New Roman"/>
          <w:bCs/>
          <w:sz w:val="24"/>
          <w:szCs w:val="24"/>
        </w:rPr>
        <w:t>con una</w:t>
      </w:r>
      <w:r w:rsidR="00B465AE" w:rsidRPr="00DC38A4">
        <w:rPr>
          <w:rFonts w:ascii="Times New Roman" w:hAnsi="Times New Roman"/>
          <w:bCs/>
          <w:sz w:val="24"/>
          <w:szCs w:val="24"/>
        </w:rPr>
        <w:t xml:space="preserve"> concentración de </w:t>
      </w:r>
      <w:r w:rsidR="00330CA8" w:rsidRPr="00DC38A4">
        <w:rPr>
          <w:rFonts w:ascii="Times New Roman" w:hAnsi="Times New Roman"/>
          <w:bCs/>
          <w:sz w:val="24"/>
          <w:szCs w:val="24"/>
        </w:rPr>
        <w:t>0.</w:t>
      </w:r>
      <w:r w:rsidR="00B465AE" w:rsidRPr="00DC38A4">
        <w:rPr>
          <w:rFonts w:ascii="Times New Roman" w:hAnsi="Times New Roman"/>
          <w:bCs/>
          <w:sz w:val="24"/>
          <w:szCs w:val="24"/>
        </w:rPr>
        <w:t xml:space="preserve">1mg/L, para la inducción de raíces. </w:t>
      </w:r>
      <w:r w:rsidRPr="00DC38A4">
        <w:rPr>
          <w:rFonts w:ascii="Times New Roman" w:hAnsi="Times New Roman"/>
          <w:bCs/>
          <w:sz w:val="24"/>
          <w:szCs w:val="24"/>
        </w:rPr>
        <w:t xml:space="preserve">Las plantas </w:t>
      </w:r>
      <w:r w:rsidR="00B465AE" w:rsidRPr="00DC38A4">
        <w:rPr>
          <w:rFonts w:ascii="Times New Roman" w:hAnsi="Times New Roman"/>
          <w:bCs/>
          <w:sz w:val="24"/>
          <w:szCs w:val="24"/>
        </w:rPr>
        <w:t xml:space="preserve">se mantuvieron bajo condiciones controladas de </w:t>
      </w:r>
      <w:r w:rsidRPr="00DC38A4">
        <w:rPr>
          <w:rFonts w:ascii="Times New Roman" w:hAnsi="Times New Roman"/>
          <w:bCs/>
          <w:sz w:val="24"/>
          <w:szCs w:val="24"/>
        </w:rPr>
        <w:t xml:space="preserve">invernadero </w:t>
      </w:r>
      <w:r w:rsidR="00B465AE" w:rsidRPr="00DC38A4">
        <w:rPr>
          <w:rFonts w:ascii="Times New Roman" w:hAnsi="Times New Roman"/>
          <w:bCs/>
          <w:sz w:val="24"/>
          <w:szCs w:val="24"/>
        </w:rPr>
        <w:t>por 35 días;</w:t>
      </w:r>
      <w:r w:rsidRPr="00DC38A4">
        <w:rPr>
          <w:rFonts w:ascii="Times New Roman" w:hAnsi="Times New Roman"/>
          <w:bCs/>
          <w:sz w:val="24"/>
          <w:szCs w:val="24"/>
        </w:rPr>
        <w:t xml:space="preserve"> después de es</w:t>
      </w:r>
      <w:r w:rsidR="00722DBE" w:rsidRPr="00DC38A4">
        <w:rPr>
          <w:rFonts w:ascii="Times New Roman" w:hAnsi="Times New Roman"/>
          <w:bCs/>
          <w:sz w:val="24"/>
          <w:szCs w:val="24"/>
        </w:rPr>
        <w:t>t</w:t>
      </w:r>
      <w:r w:rsidRPr="00DC38A4">
        <w:rPr>
          <w:rFonts w:ascii="Times New Roman" w:hAnsi="Times New Roman"/>
          <w:bCs/>
          <w:sz w:val="24"/>
          <w:szCs w:val="24"/>
        </w:rPr>
        <w:t xml:space="preserve">e tiempo </w:t>
      </w:r>
      <w:r w:rsidR="00B465AE" w:rsidRPr="00DC38A4">
        <w:rPr>
          <w:rFonts w:ascii="Times New Roman" w:hAnsi="Times New Roman"/>
          <w:bCs/>
          <w:sz w:val="24"/>
          <w:szCs w:val="24"/>
        </w:rPr>
        <w:t>las plantas enraizadas se colocaron en solución</w:t>
      </w:r>
      <w:r w:rsidR="00722DBE" w:rsidRPr="00DC38A4">
        <w:rPr>
          <w:rFonts w:ascii="Times New Roman" w:hAnsi="Times New Roman"/>
          <w:bCs/>
          <w:sz w:val="24"/>
          <w:szCs w:val="24"/>
        </w:rPr>
        <w:t xml:space="preserve"> mineral concentrada</w:t>
      </w:r>
      <w:r w:rsidR="00B465AE" w:rsidRPr="00DC38A4">
        <w:rPr>
          <w:rFonts w:ascii="Times New Roman" w:hAnsi="Times New Roman"/>
          <w:bCs/>
          <w:sz w:val="24"/>
          <w:szCs w:val="24"/>
        </w:rPr>
        <w:t xml:space="preserve"> y se </w:t>
      </w:r>
      <w:r w:rsidRPr="00DC38A4">
        <w:rPr>
          <w:rFonts w:ascii="Times New Roman" w:hAnsi="Times New Roman"/>
          <w:bCs/>
          <w:sz w:val="24"/>
          <w:szCs w:val="24"/>
        </w:rPr>
        <w:t xml:space="preserve">mantuvieron </w:t>
      </w:r>
      <w:r w:rsidR="00B465AE" w:rsidRPr="00DC38A4">
        <w:rPr>
          <w:rFonts w:ascii="Times New Roman" w:hAnsi="Times New Roman"/>
          <w:bCs/>
          <w:sz w:val="24"/>
          <w:szCs w:val="24"/>
        </w:rPr>
        <w:t xml:space="preserve">nuevamente bajo condiciones de </w:t>
      </w:r>
      <w:r w:rsidRPr="00DC38A4">
        <w:rPr>
          <w:rFonts w:ascii="Times New Roman" w:hAnsi="Times New Roman"/>
          <w:bCs/>
          <w:sz w:val="24"/>
          <w:szCs w:val="24"/>
        </w:rPr>
        <w:t>invernadero por 25 días más</w:t>
      </w:r>
      <w:r w:rsidR="00B465AE" w:rsidRPr="00DC38A4">
        <w:rPr>
          <w:rFonts w:ascii="Times New Roman" w:hAnsi="Times New Roman"/>
          <w:bCs/>
          <w:sz w:val="24"/>
          <w:szCs w:val="24"/>
        </w:rPr>
        <w:t xml:space="preserve"> para su exposición a</w:t>
      </w:r>
      <w:r w:rsidR="00590DC6">
        <w:rPr>
          <w:rFonts w:ascii="Times New Roman" w:hAnsi="Times New Roman"/>
          <w:bCs/>
          <w:sz w:val="24"/>
          <w:szCs w:val="24"/>
        </w:rPr>
        <w:t xml:space="preserve"> As y Cd</w:t>
      </w:r>
      <w:r w:rsidR="00B465AE" w:rsidRPr="00DC38A4">
        <w:rPr>
          <w:rFonts w:ascii="Times New Roman" w:hAnsi="Times New Roman"/>
          <w:bCs/>
          <w:sz w:val="24"/>
          <w:szCs w:val="24"/>
        </w:rPr>
        <w:t xml:space="preserve"> con los aditivos propuestos para evaluar la fitoextracción asistida</w:t>
      </w:r>
      <w:r w:rsidRPr="00DC38A4">
        <w:rPr>
          <w:rFonts w:ascii="Times New Roman" w:hAnsi="Times New Roman"/>
          <w:bCs/>
          <w:sz w:val="24"/>
          <w:szCs w:val="24"/>
        </w:rPr>
        <w:t>.</w:t>
      </w:r>
    </w:p>
    <w:p w:rsidR="003B32A0" w:rsidRPr="00DC38A4" w:rsidRDefault="003B32A0" w:rsidP="00DC38A4">
      <w:pPr>
        <w:spacing w:line="480" w:lineRule="auto"/>
        <w:jc w:val="both"/>
        <w:rPr>
          <w:rFonts w:ascii="Times New Roman" w:hAnsi="Times New Roman"/>
          <w:b/>
          <w:bCs/>
          <w:sz w:val="24"/>
          <w:szCs w:val="24"/>
        </w:rPr>
      </w:pPr>
      <w:r w:rsidRPr="00DC38A4">
        <w:rPr>
          <w:rFonts w:ascii="Times New Roman" w:hAnsi="Times New Roman"/>
          <w:b/>
          <w:sz w:val="24"/>
          <w:szCs w:val="24"/>
        </w:rPr>
        <w:t>E</w:t>
      </w:r>
      <w:r w:rsidRPr="00DC38A4">
        <w:rPr>
          <w:rFonts w:ascii="Times New Roman" w:hAnsi="Times New Roman"/>
          <w:b/>
          <w:bCs/>
          <w:sz w:val="24"/>
          <w:szCs w:val="24"/>
        </w:rPr>
        <w:t xml:space="preserve">xposición de </w:t>
      </w:r>
      <w:r w:rsidRPr="00DC38A4">
        <w:rPr>
          <w:rFonts w:ascii="Times New Roman" w:hAnsi="Times New Roman"/>
          <w:b/>
          <w:bCs/>
          <w:i/>
          <w:sz w:val="24"/>
          <w:szCs w:val="24"/>
        </w:rPr>
        <w:t>Sedum</w:t>
      </w:r>
      <w:r w:rsidRPr="00DC38A4">
        <w:rPr>
          <w:rFonts w:ascii="Times New Roman" w:hAnsi="Times New Roman"/>
          <w:b/>
          <w:bCs/>
          <w:sz w:val="24"/>
          <w:szCs w:val="24"/>
        </w:rPr>
        <w:t xml:space="preserve"> </w:t>
      </w:r>
      <w:r w:rsidRPr="00DC38A4">
        <w:rPr>
          <w:rFonts w:ascii="Times New Roman" w:hAnsi="Times New Roman"/>
          <w:b/>
          <w:i/>
          <w:sz w:val="24"/>
          <w:szCs w:val="24"/>
        </w:rPr>
        <w:t>praealtum</w:t>
      </w:r>
      <w:r w:rsidRPr="00DC38A4">
        <w:rPr>
          <w:rFonts w:ascii="Times New Roman" w:hAnsi="Times New Roman"/>
          <w:b/>
          <w:bCs/>
          <w:sz w:val="24"/>
          <w:szCs w:val="24"/>
        </w:rPr>
        <w:t xml:space="preserve"> </w:t>
      </w:r>
      <w:r w:rsidR="005A3A17">
        <w:rPr>
          <w:rFonts w:ascii="Times New Roman" w:hAnsi="Times New Roman"/>
          <w:b/>
          <w:bCs/>
          <w:sz w:val="24"/>
          <w:szCs w:val="24"/>
        </w:rPr>
        <w:t xml:space="preserve">A. DC. </w:t>
      </w:r>
      <w:r w:rsidR="00221A5B">
        <w:rPr>
          <w:rFonts w:ascii="Times New Roman" w:hAnsi="Times New Roman"/>
          <w:b/>
          <w:bCs/>
          <w:sz w:val="24"/>
          <w:szCs w:val="24"/>
        </w:rPr>
        <w:t xml:space="preserve">a </w:t>
      </w:r>
      <w:r w:rsidRPr="00DC38A4">
        <w:rPr>
          <w:rFonts w:ascii="Times New Roman" w:hAnsi="Times New Roman"/>
          <w:b/>
          <w:bCs/>
          <w:sz w:val="24"/>
          <w:szCs w:val="24"/>
        </w:rPr>
        <w:t>arsénico y cadmio</w:t>
      </w:r>
      <w:r w:rsidR="00221A5B">
        <w:rPr>
          <w:rFonts w:ascii="Times New Roman" w:hAnsi="Times New Roman"/>
          <w:b/>
          <w:bCs/>
          <w:sz w:val="24"/>
          <w:szCs w:val="24"/>
        </w:rPr>
        <w:t xml:space="preserve">, con </w:t>
      </w:r>
      <w:r w:rsidRPr="00DC38A4">
        <w:rPr>
          <w:rFonts w:ascii="Times New Roman" w:hAnsi="Times New Roman"/>
          <w:b/>
          <w:bCs/>
          <w:sz w:val="24"/>
          <w:szCs w:val="24"/>
        </w:rPr>
        <w:t>la adición de una fitohormona</w:t>
      </w:r>
      <w:r w:rsidR="0095018D" w:rsidRPr="00DC38A4">
        <w:rPr>
          <w:rFonts w:ascii="Times New Roman" w:hAnsi="Times New Roman"/>
          <w:b/>
          <w:bCs/>
          <w:sz w:val="24"/>
          <w:szCs w:val="24"/>
        </w:rPr>
        <w:t xml:space="preserve"> y un agente quelante biológico</w:t>
      </w:r>
    </w:p>
    <w:p w:rsidR="003B32A0" w:rsidRPr="00DC38A4" w:rsidRDefault="00B465AE" w:rsidP="006000EB">
      <w:pPr>
        <w:pStyle w:val="Textoindependiente"/>
        <w:spacing w:after="0" w:line="480" w:lineRule="auto"/>
        <w:jc w:val="both"/>
        <w:rPr>
          <w:rFonts w:ascii="Times New Roman" w:hAnsi="Times New Roman"/>
          <w:sz w:val="24"/>
          <w:szCs w:val="24"/>
        </w:rPr>
      </w:pPr>
      <w:r w:rsidRPr="00DC38A4">
        <w:rPr>
          <w:rFonts w:ascii="Times New Roman" w:hAnsi="Times New Roman"/>
          <w:sz w:val="24"/>
          <w:szCs w:val="24"/>
        </w:rPr>
        <w:t xml:space="preserve">Las plantas enraizadas de  </w:t>
      </w:r>
      <w:r w:rsidRPr="00DC38A4">
        <w:rPr>
          <w:rFonts w:ascii="Times New Roman" w:hAnsi="Times New Roman"/>
          <w:i/>
          <w:sz w:val="24"/>
          <w:szCs w:val="24"/>
        </w:rPr>
        <w:t>S</w:t>
      </w:r>
      <w:r w:rsidR="00892AFF" w:rsidRPr="00DC38A4">
        <w:rPr>
          <w:rFonts w:ascii="Times New Roman" w:hAnsi="Times New Roman"/>
          <w:i/>
          <w:sz w:val="24"/>
          <w:szCs w:val="24"/>
        </w:rPr>
        <w:t xml:space="preserve">. </w:t>
      </w:r>
      <w:r w:rsidRPr="00DC38A4">
        <w:rPr>
          <w:rFonts w:ascii="Times New Roman" w:hAnsi="Times New Roman"/>
          <w:i/>
          <w:sz w:val="24"/>
          <w:szCs w:val="24"/>
        </w:rPr>
        <w:t>praealtum</w:t>
      </w:r>
      <w:r w:rsidR="00855A99">
        <w:rPr>
          <w:rFonts w:ascii="Times New Roman" w:hAnsi="Times New Roman"/>
          <w:sz w:val="24"/>
          <w:szCs w:val="24"/>
        </w:rPr>
        <w:t xml:space="preserve"> </w:t>
      </w:r>
      <w:r w:rsidRPr="00DC38A4">
        <w:rPr>
          <w:rFonts w:ascii="Times New Roman" w:hAnsi="Times New Roman"/>
          <w:sz w:val="24"/>
          <w:szCs w:val="24"/>
        </w:rPr>
        <w:t>se desinfestaron con alcohol a 96%</w:t>
      </w:r>
      <w:r w:rsidR="00722DBE" w:rsidRPr="00DC38A4">
        <w:rPr>
          <w:rFonts w:ascii="Times New Roman" w:hAnsi="Times New Roman"/>
          <w:sz w:val="24"/>
          <w:szCs w:val="24"/>
        </w:rPr>
        <w:t xml:space="preserve"> y posteriormente con hipoclorito de sodio a 10% </w:t>
      </w:r>
      <w:r w:rsidRPr="00DC38A4">
        <w:rPr>
          <w:rFonts w:ascii="Times New Roman" w:hAnsi="Times New Roman"/>
          <w:sz w:val="24"/>
          <w:szCs w:val="24"/>
        </w:rPr>
        <w:t>por un minuto</w:t>
      </w:r>
      <w:r w:rsidR="000E5D92">
        <w:rPr>
          <w:rFonts w:ascii="Times New Roman" w:hAnsi="Times New Roman"/>
          <w:sz w:val="24"/>
          <w:szCs w:val="24"/>
        </w:rPr>
        <w:t xml:space="preserve">, </w:t>
      </w:r>
      <w:r w:rsidR="00722DBE" w:rsidRPr="00DC38A4">
        <w:rPr>
          <w:rFonts w:ascii="Times New Roman" w:hAnsi="Times New Roman"/>
          <w:sz w:val="24"/>
          <w:szCs w:val="24"/>
        </w:rPr>
        <w:t>se e</w:t>
      </w:r>
      <w:r w:rsidRPr="00DC38A4">
        <w:rPr>
          <w:rFonts w:ascii="Times New Roman" w:hAnsi="Times New Roman"/>
          <w:sz w:val="24"/>
          <w:szCs w:val="24"/>
        </w:rPr>
        <w:t>njuagaron con agua destilada</w:t>
      </w:r>
      <w:r w:rsidR="00722DBE" w:rsidRPr="00DC38A4">
        <w:rPr>
          <w:rFonts w:ascii="Times New Roman" w:hAnsi="Times New Roman"/>
          <w:sz w:val="24"/>
          <w:szCs w:val="24"/>
        </w:rPr>
        <w:t xml:space="preserve"> estéril</w:t>
      </w:r>
      <w:r w:rsidR="000E5D92">
        <w:rPr>
          <w:rFonts w:ascii="Times New Roman" w:hAnsi="Times New Roman"/>
          <w:sz w:val="24"/>
          <w:szCs w:val="24"/>
        </w:rPr>
        <w:t xml:space="preserve"> y </w:t>
      </w:r>
      <w:r w:rsidRPr="00DC38A4">
        <w:rPr>
          <w:rFonts w:ascii="Times New Roman" w:hAnsi="Times New Roman"/>
          <w:sz w:val="24"/>
          <w:szCs w:val="24"/>
        </w:rPr>
        <w:t xml:space="preserve">se transfirieron a </w:t>
      </w:r>
      <w:r w:rsidR="00221A5B">
        <w:rPr>
          <w:rFonts w:ascii="Times New Roman" w:hAnsi="Times New Roman"/>
          <w:sz w:val="24"/>
          <w:szCs w:val="24"/>
        </w:rPr>
        <w:t xml:space="preserve">los </w:t>
      </w:r>
      <w:r w:rsidRPr="00DC38A4">
        <w:rPr>
          <w:rFonts w:ascii="Times New Roman" w:hAnsi="Times New Roman"/>
          <w:sz w:val="24"/>
          <w:szCs w:val="24"/>
        </w:rPr>
        <w:t xml:space="preserve">frascos de vidrio </w:t>
      </w:r>
      <w:r w:rsidR="003B32A0" w:rsidRPr="00DC38A4">
        <w:rPr>
          <w:rFonts w:ascii="Times New Roman" w:hAnsi="Times New Roman"/>
          <w:sz w:val="24"/>
          <w:szCs w:val="24"/>
        </w:rPr>
        <w:t>que contenían 100m</w:t>
      </w:r>
      <w:r w:rsidR="0095018D" w:rsidRPr="00DC38A4">
        <w:rPr>
          <w:rFonts w:ascii="Times New Roman" w:hAnsi="Times New Roman"/>
          <w:sz w:val="24"/>
          <w:szCs w:val="24"/>
        </w:rPr>
        <w:t>L</w:t>
      </w:r>
      <w:r w:rsidR="003B32A0" w:rsidRPr="00DC38A4">
        <w:rPr>
          <w:rFonts w:ascii="Times New Roman" w:hAnsi="Times New Roman"/>
          <w:sz w:val="24"/>
          <w:szCs w:val="24"/>
        </w:rPr>
        <w:t xml:space="preserve"> de la solución mineral </w:t>
      </w:r>
      <w:r w:rsidR="00722DBE" w:rsidRPr="00DC38A4">
        <w:rPr>
          <w:rFonts w:ascii="Times New Roman" w:hAnsi="Times New Roman"/>
          <w:sz w:val="24"/>
          <w:szCs w:val="24"/>
        </w:rPr>
        <w:t xml:space="preserve">antes descrita, </w:t>
      </w:r>
      <w:r w:rsidRPr="00DC38A4">
        <w:rPr>
          <w:rFonts w:ascii="Times New Roman" w:hAnsi="Times New Roman"/>
          <w:sz w:val="24"/>
          <w:szCs w:val="24"/>
        </w:rPr>
        <w:t>para el establecimiento de los experimentos</w:t>
      </w:r>
      <w:r w:rsidR="00C21508" w:rsidRPr="00DC38A4">
        <w:rPr>
          <w:rFonts w:ascii="Times New Roman" w:hAnsi="Times New Roman"/>
          <w:sz w:val="24"/>
          <w:szCs w:val="24"/>
        </w:rPr>
        <w:t xml:space="preserve"> co</w:t>
      </w:r>
      <w:r w:rsidR="00221A5B">
        <w:rPr>
          <w:rFonts w:ascii="Times New Roman" w:hAnsi="Times New Roman"/>
          <w:sz w:val="24"/>
          <w:szCs w:val="24"/>
        </w:rPr>
        <w:t>n la exposición de las plantas en presencia de</w:t>
      </w:r>
      <w:r w:rsidR="00C21508" w:rsidRPr="00DC38A4">
        <w:rPr>
          <w:rFonts w:ascii="Times New Roman" w:hAnsi="Times New Roman"/>
          <w:sz w:val="24"/>
          <w:szCs w:val="24"/>
        </w:rPr>
        <w:t xml:space="preserve"> </w:t>
      </w:r>
      <w:r w:rsidR="00722DBE" w:rsidRPr="00DC38A4">
        <w:rPr>
          <w:rFonts w:ascii="Times New Roman" w:hAnsi="Times New Roman"/>
          <w:sz w:val="24"/>
          <w:szCs w:val="24"/>
        </w:rPr>
        <w:t>As y Cd</w:t>
      </w:r>
      <w:r w:rsidR="00C21508" w:rsidRPr="00DC38A4">
        <w:rPr>
          <w:rFonts w:ascii="Times New Roman" w:hAnsi="Times New Roman"/>
          <w:sz w:val="24"/>
          <w:szCs w:val="24"/>
        </w:rPr>
        <w:t xml:space="preserve"> con la adición de una</w:t>
      </w:r>
      <w:r w:rsidRPr="00DC38A4">
        <w:rPr>
          <w:rFonts w:ascii="Times New Roman" w:hAnsi="Times New Roman"/>
          <w:sz w:val="24"/>
          <w:szCs w:val="24"/>
        </w:rPr>
        <w:t xml:space="preserve"> auxina y la inoculación con la rizobacteria </w:t>
      </w:r>
      <w:r w:rsidRPr="00DC38A4">
        <w:rPr>
          <w:rFonts w:ascii="Times New Roman" w:hAnsi="Times New Roman"/>
          <w:i/>
          <w:sz w:val="24"/>
          <w:szCs w:val="24"/>
        </w:rPr>
        <w:t>Pseudomonas</w:t>
      </w:r>
      <w:r w:rsidRPr="00DC38A4">
        <w:rPr>
          <w:rFonts w:ascii="Times New Roman" w:hAnsi="Times New Roman"/>
          <w:sz w:val="24"/>
          <w:szCs w:val="24"/>
        </w:rPr>
        <w:t xml:space="preserve"> sp. </w:t>
      </w:r>
      <w:r w:rsidR="00722DBE" w:rsidRPr="00DC38A4">
        <w:rPr>
          <w:rFonts w:ascii="Times New Roman" w:hAnsi="Times New Roman"/>
          <w:sz w:val="24"/>
          <w:szCs w:val="24"/>
        </w:rPr>
        <w:t>C2</w:t>
      </w:r>
      <w:r w:rsidRPr="00DC38A4">
        <w:rPr>
          <w:rFonts w:ascii="Times New Roman" w:hAnsi="Times New Roman"/>
          <w:sz w:val="24"/>
          <w:szCs w:val="24"/>
        </w:rPr>
        <w:t>, como sigue</w:t>
      </w:r>
      <w:r w:rsidR="00C21508" w:rsidRPr="00DC38A4">
        <w:rPr>
          <w:rFonts w:ascii="Times New Roman" w:hAnsi="Times New Roman"/>
          <w:sz w:val="24"/>
          <w:szCs w:val="24"/>
        </w:rPr>
        <w:t>: plantas crecidas solamente en la solución mineral</w:t>
      </w:r>
      <w:r w:rsidR="006D6AC1">
        <w:rPr>
          <w:rFonts w:ascii="Times New Roman" w:hAnsi="Times New Roman"/>
          <w:sz w:val="24"/>
          <w:szCs w:val="24"/>
        </w:rPr>
        <w:t xml:space="preserve"> (T);</w:t>
      </w:r>
      <w:r w:rsidR="00C21508" w:rsidRPr="00DC38A4">
        <w:rPr>
          <w:rFonts w:ascii="Times New Roman" w:hAnsi="Times New Roman"/>
          <w:sz w:val="24"/>
          <w:szCs w:val="24"/>
        </w:rPr>
        <w:t xml:space="preserve"> plantas crecidas en solución nutritiva con la adición de arsénico (1mM de Na</w:t>
      </w:r>
      <w:r w:rsidR="00C21508" w:rsidRPr="00DC38A4">
        <w:rPr>
          <w:rFonts w:ascii="Times New Roman" w:hAnsi="Times New Roman"/>
          <w:sz w:val="24"/>
          <w:szCs w:val="24"/>
          <w:vertAlign w:val="subscript"/>
        </w:rPr>
        <w:t>2</w:t>
      </w:r>
      <w:r w:rsidR="00C21508" w:rsidRPr="00DC38A4">
        <w:rPr>
          <w:rFonts w:ascii="Times New Roman" w:hAnsi="Times New Roman"/>
          <w:sz w:val="24"/>
          <w:szCs w:val="24"/>
        </w:rPr>
        <w:t>HAsO</w:t>
      </w:r>
      <w:r w:rsidR="00C21508" w:rsidRPr="00DC38A4">
        <w:rPr>
          <w:rFonts w:ascii="Times New Roman" w:hAnsi="Times New Roman"/>
          <w:sz w:val="24"/>
          <w:szCs w:val="24"/>
          <w:vertAlign w:val="subscript"/>
        </w:rPr>
        <w:t>4</w:t>
      </w:r>
      <w:r w:rsidR="00C21508" w:rsidRPr="00DC38A4">
        <w:rPr>
          <w:rFonts w:ascii="Times New Roman" w:hAnsi="Times New Roman"/>
          <w:sz w:val="24"/>
          <w:szCs w:val="24"/>
          <w:rtl/>
        </w:rPr>
        <w:t>٠</w:t>
      </w:r>
      <w:r w:rsidR="00C21508" w:rsidRPr="00DC38A4">
        <w:rPr>
          <w:rFonts w:ascii="Times New Roman" w:hAnsi="Times New Roman"/>
          <w:sz w:val="24"/>
          <w:szCs w:val="24"/>
        </w:rPr>
        <w:t>7H</w:t>
      </w:r>
      <w:r w:rsidR="00C21508" w:rsidRPr="00DC38A4">
        <w:rPr>
          <w:rFonts w:ascii="Times New Roman" w:hAnsi="Times New Roman"/>
          <w:sz w:val="24"/>
          <w:szCs w:val="24"/>
          <w:vertAlign w:val="subscript"/>
        </w:rPr>
        <w:t>2</w:t>
      </w:r>
      <w:r w:rsidR="00C21508" w:rsidRPr="00DC38A4">
        <w:rPr>
          <w:rFonts w:ascii="Times New Roman" w:hAnsi="Times New Roman"/>
          <w:sz w:val="24"/>
          <w:szCs w:val="24"/>
        </w:rPr>
        <w:t>O)</w:t>
      </w:r>
      <w:r w:rsidR="006D6AC1">
        <w:rPr>
          <w:rFonts w:ascii="Times New Roman" w:hAnsi="Times New Roman"/>
          <w:sz w:val="24"/>
          <w:szCs w:val="24"/>
        </w:rPr>
        <w:t xml:space="preserve"> (As);</w:t>
      </w:r>
      <w:r w:rsidR="00C21508" w:rsidRPr="00DC38A4">
        <w:rPr>
          <w:rFonts w:ascii="Times New Roman" w:hAnsi="Times New Roman"/>
          <w:sz w:val="24"/>
          <w:szCs w:val="24"/>
        </w:rPr>
        <w:t xml:space="preserve"> plantas crecidas en solución nutritiva con la adición de cadmio (1mM de 3CdSO</w:t>
      </w:r>
      <w:r w:rsidR="00C21508" w:rsidRPr="00DC38A4">
        <w:rPr>
          <w:rFonts w:ascii="Times New Roman" w:hAnsi="Times New Roman"/>
          <w:sz w:val="24"/>
          <w:szCs w:val="24"/>
          <w:vertAlign w:val="subscript"/>
        </w:rPr>
        <w:t xml:space="preserve">4 </w:t>
      </w:r>
      <w:r w:rsidR="00C21508" w:rsidRPr="00DC38A4">
        <w:rPr>
          <w:rFonts w:ascii="Times New Roman" w:hAnsi="Times New Roman"/>
          <w:sz w:val="24"/>
          <w:szCs w:val="24"/>
          <w:rtl/>
        </w:rPr>
        <w:t>٠</w:t>
      </w:r>
      <w:r w:rsidR="00C21508" w:rsidRPr="00DC38A4">
        <w:rPr>
          <w:rFonts w:ascii="Times New Roman" w:hAnsi="Times New Roman"/>
          <w:sz w:val="24"/>
          <w:szCs w:val="24"/>
        </w:rPr>
        <w:t>8H</w:t>
      </w:r>
      <w:r w:rsidR="00C21508" w:rsidRPr="00DC38A4">
        <w:rPr>
          <w:rFonts w:ascii="Times New Roman" w:hAnsi="Times New Roman"/>
          <w:sz w:val="24"/>
          <w:szCs w:val="24"/>
          <w:vertAlign w:val="subscript"/>
        </w:rPr>
        <w:t>2</w:t>
      </w:r>
      <w:r w:rsidR="00C21508" w:rsidRPr="00DC38A4">
        <w:rPr>
          <w:rFonts w:ascii="Times New Roman" w:hAnsi="Times New Roman"/>
          <w:sz w:val="24"/>
          <w:szCs w:val="24"/>
        </w:rPr>
        <w:t>O)</w:t>
      </w:r>
      <w:r w:rsidR="006D6AC1">
        <w:rPr>
          <w:rFonts w:ascii="Times New Roman" w:hAnsi="Times New Roman"/>
          <w:sz w:val="24"/>
          <w:szCs w:val="24"/>
        </w:rPr>
        <w:t xml:space="preserve"> (Cd)</w:t>
      </w:r>
      <w:r w:rsidR="00C21508" w:rsidRPr="00DC38A4">
        <w:rPr>
          <w:rFonts w:ascii="Times New Roman" w:hAnsi="Times New Roman"/>
          <w:sz w:val="24"/>
          <w:szCs w:val="24"/>
        </w:rPr>
        <w:t xml:space="preserve">, plantas crecidas en solución nutritiva inoculadas con la cepa </w:t>
      </w:r>
      <w:r w:rsidR="00C21508" w:rsidRPr="00DC38A4">
        <w:rPr>
          <w:rFonts w:ascii="Times New Roman" w:hAnsi="Times New Roman"/>
          <w:i/>
          <w:sz w:val="24"/>
          <w:szCs w:val="24"/>
        </w:rPr>
        <w:t xml:space="preserve">Pseudomonas </w:t>
      </w:r>
      <w:r w:rsidR="00C21508" w:rsidRPr="00DC38A4">
        <w:rPr>
          <w:rFonts w:ascii="Times New Roman" w:hAnsi="Times New Roman"/>
          <w:sz w:val="24"/>
          <w:szCs w:val="24"/>
        </w:rPr>
        <w:t xml:space="preserve">sp. </w:t>
      </w:r>
      <w:r w:rsidR="00E83AD7" w:rsidRPr="00DC38A4">
        <w:rPr>
          <w:rFonts w:ascii="Times New Roman" w:hAnsi="Times New Roman"/>
          <w:sz w:val="24"/>
          <w:szCs w:val="24"/>
        </w:rPr>
        <w:t>C2</w:t>
      </w:r>
      <w:r w:rsidR="006D6AC1">
        <w:rPr>
          <w:rFonts w:ascii="Times New Roman" w:hAnsi="Times New Roman"/>
          <w:sz w:val="24"/>
          <w:szCs w:val="24"/>
        </w:rPr>
        <w:t xml:space="preserve"> (TB),</w:t>
      </w:r>
      <w:r w:rsidR="00C21508" w:rsidRPr="00DC38A4">
        <w:rPr>
          <w:rFonts w:ascii="Times New Roman" w:hAnsi="Times New Roman"/>
          <w:sz w:val="24"/>
          <w:szCs w:val="24"/>
        </w:rPr>
        <w:t xml:space="preserve"> la preparación </w:t>
      </w:r>
      <w:r w:rsidR="00C61A67" w:rsidRPr="00DC38A4">
        <w:rPr>
          <w:rFonts w:ascii="Times New Roman" w:hAnsi="Times New Roman"/>
          <w:sz w:val="24"/>
          <w:szCs w:val="24"/>
        </w:rPr>
        <w:t>del inóculo se realizó según lo</w:t>
      </w:r>
      <w:r w:rsidR="00C21508" w:rsidRPr="00DC38A4">
        <w:rPr>
          <w:rFonts w:ascii="Times New Roman" w:hAnsi="Times New Roman"/>
          <w:sz w:val="24"/>
          <w:szCs w:val="24"/>
        </w:rPr>
        <w:t xml:space="preserve"> establec</w:t>
      </w:r>
      <w:r w:rsidR="00E83AD7" w:rsidRPr="00DC38A4">
        <w:rPr>
          <w:rFonts w:ascii="Times New Roman" w:hAnsi="Times New Roman"/>
          <w:sz w:val="24"/>
          <w:szCs w:val="24"/>
        </w:rPr>
        <w:t xml:space="preserve">ido por </w:t>
      </w:r>
      <w:r w:rsidR="00BA474D">
        <w:rPr>
          <w:rFonts w:ascii="Times New Roman" w:hAnsi="Times New Roman"/>
          <w:sz w:val="24"/>
          <w:szCs w:val="24"/>
        </w:rPr>
        <w:fldChar w:fldCharType="begin" w:fldLock="1"/>
      </w:r>
      <w:r w:rsidR="00BA474D">
        <w:rPr>
          <w:rFonts w:ascii="Times New Roman" w:hAnsi="Times New Roman"/>
          <w:sz w:val="24"/>
          <w:szCs w:val="24"/>
        </w:rPr>
        <w:instrText>ADDIN CSL_CITATION { "citationItems" : [ { "id" : "ITEM-1", "itemData" : { "author" : [ { "dropping-particle" : "", "family" : "Ram\u00edrez-Melo, M.; N. Ru\u00edz-Flores, S. V\u00e1squez-Murrieta, A. Rodriguez-Tovar", "given" : "A. Guerrero-Z\u00fa\u00f1iga y A. Rodr\u00edguez-Dorantes", "non-dropping-particle" : "", "parse-names" : false, "suffix" : "" } ], "container-title" : "Int. J. of AgriScience", "id" : "ITEM-1", "issued" : { "date-parts" : [ [ "2013" ] ] }, "page" : "414-422", "title" : "Plant growth promotion and protecting effect to heavy metals of rhizobacteria on inoculated Lens esculenta seeds", "type" : "article-journal", "volume" : "3" }, "uris" : [ "http://www.mendeley.com/documents/?uuid=45e1a866-072a-42a1-a3c1-f14f318a5f7c" ] } ], "mendeley" : { "formattedCitation" : "(Ram\u00edrez-Melo, M.; N. Ru\u00edz-Flores, S. V\u00e1squez-Murrieta, A. Rodriguez-Tovar, 2013)", "manualFormatting" : "(Ram\u00edrez-Melo et al., 2013)", "plainTextFormattedCitation" : "(Ram\u00edrez-Melo, M.; N. Ru\u00edz-Flores, S. V\u00e1squez-Murrieta, A. Rodriguez-Tovar, 2013)", "previouslyFormattedCitation" : "(Ram\u00edrez-Melo, M.; N. Ru\u00edz-Flores, S. V\u00e1squez-Murrieta, A. Rodriguez-Tovar, 2013)" }, "properties" : {  }, "schema" : "https://github.com/citation-style-language/schema/raw/master/csl-citation.json" }</w:instrText>
      </w:r>
      <w:r w:rsidR="00BA474D">
        <w:rPr>
          <w:rFonts w:ascii="Times New Roman" w:hAnsi="Times New Roman"/>
          <w:sz w:val="24"/>
          <w:szCs w:val="24"/>
        </w:rPr>
        <w:fldChar w:fldCharType="separate"/>
      </w:r>
      <w:r w:rsidR="00BA474D">
        <w:rPr>
          <w:rFonts w:ascii="Times New Roman" w:hAnsi="Times New Roman"/>
          <w:noProof/>
          <w:sz w:val="24"/>
          <w:szCs w:val="24"/>
        </w:rPr>
        <w:t xml:space="preserve">(Ramírez-Melo </w:t>
      </w:r>
      <w:r w:rsidR="00BA474D" w:rsidRPr="00BA474D">
        <w:rPr>
          <w:rFonts w:ascii="Times New Roman" w:hAnsi="Times New Roman"/>
          <w:i/>
          <w:noProof/>
          <w:sz w:val="24"/>
          <w:szCs w:val="24"/>
        </w:rPr>
        <w:t>et al.</w:t>
      </w:r>
      <w:r w:rsidR="00BA474D" w:rsidRPr="00BA474D">
        <w:rPr>
          <w:rFonts w:ascii="Times New Roman" w:hAnsi="Times New Roman"/>
          <w:noProof/>
          <w:sz w:val="24"/>
          <w:szCs w:val="24"/>
        </w:rPr>
        <w:t>, 2013)</w:t>
      </w:r>
      <w:r w:rsidR="00BA474D">
        <w:rPr>
          <w:rFonts w:ascii="Times New Roman" w:hAnsi="Times New Roman"/>
          <w:sz w:val="24"/>
          <w:szCs w:val="24"/>
        </w:rPr>
        <w:fldChar w:fldCharType="end"/>
      </w:r>
      <w:r w:rsidR="00BA474D">
        <w:rPr>
          <w:rFonts w:ascii="Times New Roman" w:hAnsi="Times New Roman"/>
          <w:sz w:val="24"/>
          <w:szCs w:val="24"/>
        </w:rPr>
        <w:t xml:space="preserve"> </w:t>
      </w:r>
      <w:r w:rsidR="00E83AD7" w:rsidRPr="00DC38A4">
        <w:rPr>
          <w:rFonts w:ascii="Times New Roman" w:hAnsi="Times New Roman"/>
          <w:sz w:val="24"/>
          <w:szCs w:val="24"/>
        </w:rPr>
        <w:t xml:space="preserve">y se adicionó a las plantas </w:t>
      </w:r>
      <w:r w:rsidR="00C21508" w:rsidRPr="00DC38A4">
        <w:rPr>
          <w:rFonts w:ascii="Times New Roman" w:hAnsi="Times New Roman"/>
          <w:sz w:val="24"/>
          <w:szCs w:val="24"/>
        </w:rPr>
        <w:t>1mL de</w:t>
      </w:r>
      <w:r w:rsidR="00E83AD7" w:rsidRPr="00DC38A4">
        <w:rPr>
          <w:rFonts w:ascii="Times New Roman" w:hAnsi="Times New Roman"/>
          <w:sz w:val="24"/>
          <w:szCs w:val="24"/>
        </w:rPr>
        <w:t xml:space="preserve"> l</w:t>
      </w:r>
      <w:r w:rsidR="00C21508" w:rsidRPr="00DC38A4">
        <w:rPr>
          <w:rFonts w:ascii="Times New Roman" w:hAnsi="Times New Roman"/>
          <w:sz w:val="24"/>
          <w:szCs w:val="24"/>
        </w:rPr>
        <w:t>a suspensión bacteriana en agua destilada estéril (4 x 10</w:t>
      </w:r>
      <w:r w:rsidR="00C21508" w:rsidRPr="00DC38A4">
        <w:rPr>
          <w:rFonts w:ascii="Times New Roman" w:hAnsi="Times New Roman"/>
          <w:sz w:val="24"/>
          <w:szCs w:val="24"/>
          <w:vertAlign w:val="superscript"/>
        </w:rPr>
        <w:t>11</w:t>
      </w:r>
      <w:r w:rsidR="00C21508" w:rsidRPr="00DC38A4">
        <w:rPr>
          <w:rFonts w:ascii="Times New Roman" w:hAnsi="Times New Roman"/>
          <w:sz w:val="24"/>
          <w:szCs w:val="24"/>
        </w:rPr>
        <w:t xml:space="preserve"> células/mL</w:t>
      </w:r>
      <w:r w:rsidR="00AC5528">
        <w:rPr>
          <w:rFonts w:ascii="Times New Roman" w:hAnsi="Times New Roman"/>
          <w:sz w:val="24"/>
          <w:szCs w:val="24"/>
        </w:rPr>
        <w:t xml:space="preserve"> </w:t>
      </w:r>
      <w:r w:rsidR="00C21508" w:rsidRPr="00DC38A4">
        <w:rPr>
          <w:rFonts w:ascii="Times New Roman" w:hAnsi="Times New Roman"/>
          <w:sz w:val="24"/>
          <w:szCs w:val="24"/>
        </w:rPr>
        <w:t>)</w:t>
      </w:r>
      <w:r w:rsidR="006D6AC1">
        <w:rPr>
          <w:rFonts w:ascii="Times New Roman" w:hAnsi="Times New Roman"/>
          <w:sz w:val="24"/>
          <w:szCs w:val="24"/>
        </w:rPr>
        <w:t>;</w:t>
      </w:r>
      <w:r w:rsidR="00C21508" w:rsidRPr="00DC38A4">
        <w:rPr>
          <w:rFonts w:ascii="Times New Roman" w:hAnsi="Times New Roman"/>
          <w:sz w:val="24"/>
          <w:szCs w:val="24"/>
        </w:rPr>
        <w:t xml:space="preserve"> </w:t>
      </w:r>
      <w:r w:rsidR="00E83AD7" w:rsidRPr="00DC38A4">
        <w:rPr>
          <w:rFonts w:ascii="Times New Roman" w:hAnsi="Times New Roman"/>
          <w:sz w:val="24"/>
          <w:szCs w:val="24"/>
        </w:rPr>
        <w:t xml:space="preserve">plantas crecidas en solución nutritiva con los metales respectivos por separado e inoculadas con </w:t>
      </w:r>
      <w:r w:rsidR="00E83AD7" w:rsidRPr="00DC38A4">
        <w:rPr>
          <w:rFonts w:ascii="Times New Roman" w:hAnsi="Times New Roman"/>
          <w:i/>
          <w:sz w:val="24"/>
          <w:szCs w:val="24"/>
        </w:rPr>
        <w:t xml:space="preserve">Pseudomonas </w:t>
      </w:r>
      <w:r w:rsidR="00E83AD7" w:rsidRPr="00DC38A4">
        <w:rPr>
          <w:rFonts w:ascii="Times New Roman" w:hAnsi="Times New Roman"/>
          <w:sz w:val="24"/>
          <w:szCs w:val="24"/>
        </w:rPr>
        <w:t>sp. C2</w:t>
      </w:r>
      <w:r w:rsidR="006D6AC1">
        <w:rPr>
          <w:rFonts w:ascii="Times New Roman" w:hAnsi="Times New Roman"/>
          <w:sz w:val="24"/>
          <w:szCs w:val="24"/>
        </w:rPr>
        <w:t xml:space="preserve"> (AsB y CdB)</w:t>
      </w:r>
      <w:r w:rsidR="00E83AD7" w:rsidRPr="00DC38A4">
        <w:rPr>
          <w:rFonts w:ascii="Times New Roman" w:hAnsi="Times New Roman"/>
          <w:sz w:val="24"/>
          <w:szCs w:val="24"/>
        </w:rPr>
        <w:t xml:space="preserve"> y</w:t>
      </w:r>
      <w:r w:rsidR="006D6AC1">
        <w:rPr>
          <w:rFonts w:ascii="Times New Roman" w:hAnsi="Times New Roman"/>
          <w:sz w:val="24"/>
          <w:szCs w:val="24"/>
        </w:rPr>
        <w:t xml:space="preserve"> p</w:t>
      </w:r>
      <w:r w:rsidR="00C21508" w:rsidRPr="00DC38A4">
        <w:rPr>
          <w:rFonts w:ascii="Times New Roman" w:hAnsi="Times New Roman"/>
          <w:sz w:val="24"/>
          <w:szCs w:val="24"/>
        </w:rPr>
        <w:t>lan</w:t>
      </w:r>
      <w:r w:rsidR="00E83AD7" w:rsidRPr="00DC38A4">
        <w:rPr>
          <w:rFonts w:ascii="Times New Roman" w:hAnsi="Times New Roman"/>
          <w:sz w:val="24"/>
          <w:szCs w:val="24"/>
        </w:rPr>
        <w:t>tas crecidas en solución nutritiva con los metales respectivos</w:t>
      </w:r>
      <w:r w:rsidR="00892AFF" w:rsidRPr="00DC38A4">
        <w:rPr>
          <w:rFonts w:ascii="Times New Roman" w:hAnsi="Times New Roman"/>
          <w:sz w:val="24"/>
          <w:szCs w:val="24"/>
        </w:rPr>
        <w:t>, inoculadas</w:t>
      </w:r>
      <w:r w:rsidR="00E83AD7" w:rsidRPr="00DC38A4">
        <w:rPr>
          <w:rFonts w:ascii="Times New Roman" w:hAnsi="Times New Roman"/>
          <w:sz w:val="24"/>
          <w:szCs w:val="24"/>
        </w:rPr>
        <w:t xml:space="preserve"> y</w:t>
      </w:r>
      <w:r w:rsidR="00892AFF" w:rsidRPr="00DC38A4">
        <w:rPr>
          <w:rFonts w:ascii="Times New Roman" w:hAnsi="Times New Roman"/>
          <w:sz w:val="24"/>
          <w:szCs w:val="24"/>
        </w:rPr>
        <w:t xml:space="preserve"> con</w:t>
      </w:r>
      <w:r w:rsidR="00E83AD7" w:rsidRPr="00DC38A4">
        <w:rPr>
          <w:rFonts w:ascii="Times New Roman" w:hAnsi="Times New Roman"/>
          <w:sz w:val="24"/>
          <w:szCs w:val="24"/>
        </w:rPr>
        <w:t xml:space="preserve"> la adición de </w:t>
      </w:r>
      <w:r w:rsidR="00C21508" w:rsidRPr="00DC38A4">
        <w:rPr>
          <w:rFonts w:ascii="Times New Roman" w:hAnsi="Times New Roman"/>
          <w:sz w:val="24"/>
          <w:szCs w:val="24"/>
        </w:rPr>
        <w:t>0.1mg/L de AIB</w:t>
      </w:r>
      <w:r w:rsidR="006D6AC1">
        <w:rPr>
          <w:rFonts w:ascii="Times New Roman" w:hAnsi="Times New Roman"/>
          <w:sz w:val="24"/>
          <w:szCs w:val="24"/>
        </w:rPr>
        <w:t xml:space="preserve"> (AsBF y CdBF)</w:t>
      </w:r>
      <w:r w:rsidR="00892AFF" w:rsidRPr="00DC38A4">
        <w:rPr>
          <w:rFonts w:ascii="Times New Roman" w:hAnsi="Times New Roman"/>
          <w:sz w:val="24"/>
          <w:szCs w:val="24"/>
        </w:rPr>
        <w:t xml:space="preserve">. </w:t>
      </w:r>
      <w:r w:rsidR="006D6AC1">
        <w:rPr>
          <w:rFonts w:ascii="Times New Roman" w:hAnsi="Times New Roman"/>
          <w:sz w:val="24"/>
          <w:szCs w:val="24"/>
        </w:rPr>
        <w:t>Los</w:t>
      </w:r>
      <w:r w:rsidR="003B32A0" w:rsidRPr="00DC38A4">
        <w:rPr>
          <w:rFonts w:ascii="Times New Roman" w:hAnsi="Times New Roman"/>
          <w:iCs/>
          <w:sz w:val="24"/>
          <w:szCs w:val="24"/>
        </w:rPr>
        <w:t xml:space="preserve"> experimentos </w:t>
      </w:r>
      <w:r w:rsidR="00AC5528">
        <w:rPr>
          <w:rFonts w:ascii="Times New Roman" w:hAnsi="Times New Roman"/>
          <w:iCs/>
          <w:sz w:val="24"/>
          <w:szCs w:val="24"/>
        </w:rPr>
        <w:t xml:space="preserve">consideraron seis repeticiones </w:t>
      </w:r>
      <w:r w:rsidR="003B32A0" w:rsidRPr="00DC38A4">
        <w:rPr>
          <w:rFonts w:ascii="Times New Roman" w:hAnsi="Times New Roman"/>
          <w:iCs/>
          <w:sz w:val="24"/>
          <w:szCs w:val="24"/>
        </w:rPr>
        <w:t>y se mantuvieron bajo condiciones controla</w:t>
      </w:r>
      <w:r w:rsidR="00E83AD7" w:rsidRPr="00DC38A4">
        <w:rPr>
          <w:rFonts w:ascii="Times New Roman" w:hAnsi="Times New Roman"/>
          <w:iCs/>
          <w:sz w:val="24"/>
          <w:szCs w:val="24"/>
        </w:rPr>
        <w:t>das de invernadero por 10 días; s</w:t>
      </w:r>
      <w:r w:rsidR="00E83AD7" w:rsidRPr="00DC38A4">
        <w:rPr>
          <w:rFonts w:ascii="Times New Roman" w:hAnsi="Times New Roman"/>
          <w:sz w:val="24"/>
          <w:szCs w:val="24"/>
        </w:rPr>
        <w:t xml:space="preserve">e realizaron observaciones y al final de este tiempo, se cosechó </w:t>
      </w:r>
      <w:r w:rsidR="00E83AD7" w:rsidRPr="00DC38A4">
        <w:rPr>
          <w:rFonts w:ascii="Times New Roman" w:hAnsi="Times New Roman"/>
          <w:sz w:val="24"/>
          <w:szCs w:val="24"/>
          <w:lang w:val="es-ES"/>
        </w:rPr>
        <w:t xml:space="preserve">y separó el </w:t>
      </w:r>
      <w:r w:rsidR="003B32A0" w:rsidRPr="00DC38A4">
        <w:rPr>
          <w:rFonts w:ascii="Times New Roman" w:hAnsi="Times New Roman"/>
          <w:sz w:val="24"/>
          <w:szCs w:val="24"/>
        </w:rPr>
        <w:t xml:space="preserve">material foliar, radical y caulinar; se </w:t>
      </w:r>
      <w:r w:rsidR="00E83AD7" w:rsidRPr="00DC38A4">
        <w:rPr>
          <w:rFonts w:ascii="Times New Roman" w:hAnsi="Times New Roman"/>
          <w:sz w:val="24"/>
          <w:szCs w:val="24"/>
        </w:rPr>
        <w:t xml:space="preserve">determinó </w:t>
      </w:r>
      <w:r w:rsidR="003B32A0" w:rsidRPr="00DC38A4">
        <w:rPr>
          <w:rFonts w:ascii="Times New Roman" w:hAnsi="Times New Roman"/>
          <w:sz w:val="24"/>
          <w:szCs w:val="24"/>
        </w:rPr>
        <w:t>el peso del material en fresco (biomasa fresca) y se dejó a 70ºC a temperatura constante por 24 horas para obtener su peso seco. También se determinó el área foliar y el área radical</w:t>
      </w:r>
      <w:r w:rsidR="00AD714E" w:rsidRPr="00DC38A4">
        <w:rPr>
          <w:rFonts w:ascii="Times New Roman" w:hAnsi="Times New Roman"/>
          <w:sz w:val="24"/>
          <w:szCs w:val="24"/>
        </w:rPr>
        <w:t xml:space="preserve"> de las plantas; </w:t>
      </w:r>
      <w:r w:rsidR="003B32A0" w:rsidRPr="00DC38A4">
        <w:rPr>
          <w:rFonts w:ascii="Times New Roman" w:hAnsi="Times New Roman"/>
          <w:sz w:val="24"/>
          <w:szCs w:val="24"/>
        </w:rPr>
        <w:t>la primera por la cuantificación del peso foliar empleando el método gravimétrico de papel milimétrico</w:t>
      </w:r>
      <w:r w:rsidR="00AD714E" w:rsidRPr="00DC38A4">
        <w:rPr>
          <w:rFonts w:ascii="Times New Roman" w:hAnsi="Times New Roman"/>
          <w:sz w:val="24"/>
          <w:szCs w:val="24"/>
        </w:rPr>
        <w:t xml:space="preserve"> (</w:t>
      </w:r>
      <w:r w:rsidR="003B32A0" w:rsidRPr="00DC38A4">
        <w:rPr>
          <w:rFonts w:ascii="Times New Roman" w:hAnsi="Times New Roman"/>
          <w:sz w:val="24"/>
          <w:szCs w:val="24"/>
        </w:rPr>
        <w:t>cm</w:t>
      </w:r>
      <w:r w:rsidR="003B32A0" w:rsidRPr="00DC38A4">
        <w:rPr>
          <w:rFonts w:ascii="Times New Roman" w:hAnsi="Times New Roman"/>
          <w:sz w:val="24"/>
          <w:szCs w:val="24"/>
          <w:vertAlign w:val="superscript"/>
        </w:rPr>
        <w:t>2</w:t>
      </w:r>
      <w:r w:rsidR="00AD714E" w:rsidRPr="00DC38A4">
        <w:rPr>
          <w:rFonts w:ascii="Times New Roman" w:hAnsi="Times New Roman"/>
          <w:sz w:val="24"/>
          <w:szCs w:val="24"/>
        </w:rPr>
        <w:t>)</w:t>
      </w:r>
      <w:r w:rsidR="003B32A0" w:rsidRPr="00DC38A4">
        <w:rPr>
          <w:rFonts w:ascii="Times New Roman" w:hAnsi="Times New Roman"/>
          <w:sz w:val="24"/>
          <w:szCs w:val="24"/>
        </w:rPr>
        <w:t xml:space="preserve"> y la segunda con la determinación del área radical empleando el programa Motic Images 2000 versión 1.3, para el análisis de</w:t>
      </w:r>
      <w:r w:rsidR="00722DBE" w:rsidRPr="00DC38A4">
        <w:rPr>
          <w:rFonts w:ascii="Times New Roman" w:hAnsi="Times New Roman"/>
          <w:sz w:val="24"/>
          <w:szCs w:val="24"/>
        </w:rPr>
        <w:t xml:space="preserve"> las</w:t>
      </w:r>
      <w:r w:rsidR="003B32A0" w:rsidRPr="00DC38A4">
        <w:rPr>
          <w:rFonts w:ascii="Times New Roman" w:hAnsi="Times New Roman"/>
          <w:sz w:val="24"/>
          <w:szCs w:val="24"/>
        </w:rPr>
        <w:t xml:space="preserve"> imágenes del </w:t>
      </w:r>
      <w:r w:rsidR="00AD714E" w:rsidRPr="00DC38A4">
        <w:rPr>
          <w:rFonts w:ascii="Times New Roman" w:hAnsi="Times New Roman"/>
          <w:sz w:val="24"/>
          <w:szCs w:val="24"/>
        </w:rPr>
        <w:t>material radical</w:t>
      </w:r>
      <w:r w:rsidR="003B32A0" w:rsidRPr="00DC38A4">
        <w:rPr>
          <w:rFonts w:ascii="Times New Roman" w:hAnsi="Times New Roman"/>
          <w:sz w:val="24"/>
          <w:szCs w:val="24"/>
        </w:rPr>
        <w:t xml:space="preserve">. </w:t>
      </w:r>
    </w:p>
    <w:p w:rsidR="00C10F6D" w:rsidRPr="00DC38A4" w:rsidRDefault="00590DC6" w:rsidP="006000EB">
      <w:pPr>
        <w:spacing w:after="0" w:line="480" w:lineRule="auto"/>
        <w:jc w:val="both"/>
        <w:rPr>
          <w:rFonts w:ascii="Times New Roman" w:hAnsi="Times New Roman"/>
          <w:sz w:val="24"/>
          <w:szCs w:val="24"/>
        </w:rPr>
      </w:pPr>
      <w:r>
        <w:rPr>
          <w:rFonts w:ascii="Times New Roman" w:hAnsi="Times New Roman"/>
          <w:sz w:val="24"/>
          <w:szCs w:val="24"/>
        </w:rPr>
        <w:t>L</w:t>
      </w:r>
      <w:r w:rsidR="003B32A0" w:rsidRPr="00DC38A4">
        <w:rPr>
          <w:rFonts w:ascii="Times New Roman" w:hAnsi="Times New Roman"/>
          <w:sz w:val="24"/>
          <w:szCs w:val="24"/>
        </w:rPr>
        <w:t xml:space="preserve">a promoción del crecimiento de las plantas </w:t>
      </w:r>
      <w:r>
        <w:rPr>
          <w:rFonts w:ascii="Times New Roman" w:hAnsi="Times New Roman"/>
          <w:sz w:val="24"/>
          <w:szCs w:val="24"/>
        </w:rPr>
        <w:t xml:space="preserve">de </w:t>
      </w:r>
      <w:r w:rsidRPr="00590DC6">
        <w:rPr>
          <w:rFonts w:ascii="Times New Roman" w:hAnsi="Times New Roman"/>
          <w:i/>
          <w:sz w:val="24"/>
          <w:szCs w:val="24"/>
        </w:rPr>
        <w:t>S. praealtum</w:t>
      </w:r>
      <w:r>
        <w:rPr>
          <w:rFonts w:ascii="Times New Roman" w:hAnsi="Times New Roman"/>
          <w:sz w:val="24"/>
          <w:szCs w:val="24"/>
        </w:rPr>
        <w:t xml:space="preserve"> se determinó </w:t>
      </w:r>
      <w:r w:rsidR="00AD714E" w:rsidRPr="00DC38A4">
        <w:rPr>
          <w:rFonts w:ascii="Times New Roman" w:hAnsi="Times New Roman"/>
          <w:sz w:val="24"/>
          <w:szCs w:val="24"/>
        </w:rPr>
        <w:t>a través de</w:t>
      </w:r>
      <w:r w:rsidR="00F54CB9">
        <w:rPr>
          <w:rFonts w:ascii="Times New Roman" w:hAnsi="Times New Roman"/>
          <w:sz w:val="24"/>
          <w:szCs w:val="24"/>
        </w:rPr>
        <w:t xml:space="preserve"> su porcentaje de crecimiento, calculado a partir del cociente de </w:t>
      </w:r>
      <w:r w:rsidR="000641A7" w:rsidRPr="00DC38A4">
        <w:rPr>
          <w:rFonts w:ascii="Times New Roman" w:hAnsi="Times New Roman"/>
          <w:sz w:val="24"/>
          <w:szCs w:val="24"/>
        </w:rPr>
        <w:t>BR</w:t>
      </w:r>
      <w:r w:rsidR="006D6AC1">
        <w:rPr>
          <w:rFonts w:ascii="Times New Roman" w:hAnsi="Times New Roman"/>
          <w:sz w:val="24"/>
          <w:szCs w:val="24"/>
          <w:vertAlign w:val="subscript"/>
        </w:rPr>
        <w:t>B</w:t>
      </w:r>
      <w:r w:rsidR="000641A7" w:rsidRPr="00DC38A4">
        <w:rPr>
          <w:rFonts w:ascii="Times New Roman" w:hAnsi="Times New Roman"/>
          <w:sz w:val="24"/>
          <w:szCs w:val="24"/>
        </w:rPr>
        <w:t xml:space="preserve"> / BR</w:t>
      </w:r>
      <w:r w:rsidR="006D6AC1" w:rsidRPr="006D6AC1">
        <w:rPr>
          <w:rFonts w:ascii="Times New Roman" w:hAnsi="Times New Roman"/>
          <w:sz w:val="24"/>
          <w:szCs w:val="24"/>
          <w:vertAlign w:val="subscript"/>
        </w:rPr>
        <w:t>T</w:t>
      </w:r>
      <w:r w:rsidR="000641A7" w:rsidRPr="00DC38A4">
        <w:rPr>
          <w:rFonts w:ascii="Times New Roman" w:hAnsi="Times New Roman"/>
          <w:sz w:val="24"/>
          <w:szCs w:val="24"/>
        </w:rPr>
        <w:t xml:space="preserve">, donde: </w:t>
      </w:r>
      <w:r w:rsidR="003B32A0" w:rsidRPr="00DC38A4">
        <w:rPr>
          <w:rFonts w:ascii="Times New Roman" w:hAnsi="Times New Roman"/>
          <w:sz w:val="24"/>
          <w:szCs w:val="24"/>
        </w:rPr>
        <w:t>BR</w:t>
      </w:r>
      <w:r w:rsidR="006D6AC1">
        <w:rPr>
          <w:rFonts w:ascii="Times New Roman" w:hAnsi="Times New Roman"/>
          <w:sz w:val="24"/>
          <w:szCs w:val="24"/>
          <w:vertAlign w:val="subscript"/>
        </w:rPr>
        <w:t>B</w:t>
      </w:r>
      <w:r w:rsidR="003B32A0" w:rsidRPr="00DC38A4">
        <w:rPr>
          <w:rFonts w:ascii="Times New Roman" w:hAnsi="Times New Roman"/>
          <w:sz w:val="24"/>
          <w:szCs w:val="24"/>
        </w:rPr>
        <w:t xml:space="preserve">: </w:t>
      </w:r>
      <w:r w:rsidR="006D6AC1">
        <w:rPr>
          <w:rFonts w:ascii="Times New Roman" w:hAnsi="Times New Roman"/>
          <w:sz w:val="24"/>
          <w:szCs w:val="24"/>
        </w:rPr>
        <w:t xml:space="preserve">es </w:t>
      </w:r>
      <w:r w:rsidR="003B32A0" w:rsidRPr="00DC38A4">
        <w:rPr>
          <w:rFonts w:ascii="Times New Roman" w:hAnsi="Times New Roman"/>
          <w:sz w:val="24"/>
          <w:szCs w:val="24"/>
        </w:rPr>
        <w:t>la biomasa radical de las pl</w:t>
      </w:r>
      <w:r w:rsidR="00892AFF" w:rsidRPr="00DC38A4">
        <w:rPr>
          <w:rFonts w:ascii="Times New Roman" w:hAnsi="Times New Roman"/>
          <w:sz w:val="24"/>
          <w:szCs w:val="24"/>
        </w:rPr>
        <w:t>a</w:t>
      </w:r>
      <w:r w:rsidR="003B32A0" w:rsidRPr="00DC38A4">
        <w:rPr>
          <w:rFonts w:ascii="Times New Roman" w:hAnsi="Times New Roman"/>
          <w:sz w:val="24"/>
          <w:szCs w:val="24"/>
        </w:rPr>
        <w:t xml:space="preserve">ntas que crecieron en presencia de la bacteria y el </w:t>
      </w:r>
      <w:r w:rsidR="00590D5D">
        <w:rPr>
          <w:rFonts w:ascii="Times New Roman" w:hAnsi="Times New Roman"/>
          <w:sz w:val="24"/>
          <w:szCs w:val="24"/>
        </w:rPr>
        <w:t>elemento químico,</w:t>
      </w:r>
      <w:r w:rsidR="003B32A0" w:rsidRPr="00DC38A4">
        <w:rPr>
          <w:rFonts w:ascii="Times New Roman" w:hAnsi="Times New Roman"/>
          <w:sz w:val="24"/>
          <w:szCs w:val="24"/>
        </w:rPr>
        <w:t xml:space="preserve"> y BR</w:t>
      </w:r>
      <w:r w:rsidR="006D6AC1" w:rsidRPr="006D6AC1">
        <w:rPr>
          <w:rFonts w:ascii="Times New Roman" w:hAnsi="Times New Roman"/>
          <w:sz w:val="24"/>
          <w:szCs w:val="24"/>
          <w:vertAlign w:val="subscript"/>
        </w:rPr>
        <w:t>T</w:t>
      </w:r>
      <w:r w:rsidR="00590D5D">
        <w:rPr>
          <w:rFonts w:ascii="Times New Roman" w:hAnsi="Times New Roman"/>
          <w:sz w:val="24"/>
          <w:szCs w:val="24"/>
          <w:vertAlign w:val="subscript"/>
        </w:rPr>
        <w:t xml:space="preserve"> </w:t>
      </w:r>
      <w:r w:rsidR="003B32A0" w:rsidRPr="00DC38A4">
        <w:rPr>
          <w:rFonts w:ascii="Times New Roman" w:hAnsi="Times New Roman"/>
          <w:sz w:val="24"/>
          <w:szCs w:val="24"/>
        </w:rPr>
        <w:t>: es la biomasa radical de las pl</w:t>
      </w:r>
      <w:r w:rsidR="00892AFF" w:rsidRPr="00DC38A4">
        <w:rPr>
          <w:rFonts w:ascii="Times New Roman" w:hAnsi="Times New Roman"/>
          <w:sz w:val="24"/>
          <w:szCs w:val="24"/>
        </w:rPr>
        <w:t>ant</w:t>
      </w:r>
      <w:r w:rsidR="003B32A0" w:rsidRPr="00DC38A4">
        <w:rPr>
          <w:rFonts w:ascii="Times New Roman" w:hAnsi="Times New Roman"/>
          <w:sz w:val="24"/>
          <w:szCs w:val="24"/>
        </w:rPr>
        <w:t>as cr</w:t>
      </w:r>
      <w:r w:rsidR="00AD714E" w:rsidRPr="00DC38A4">
        <w:rPr>
          <w:rFonts w:ascii="Times New Roman" w:hAnsi="Times New Roman"/>
          <w:sz w:val="24"/>
          <w:szCs w:val="24"/>
        </w:rPr>
        <w:t>ecidas en la solución nutritiva</w:t>
      </w:r>
      <w:r w:rsidR="00FE131E">
        <w:rPr>
          <w:rFonts w:ascii="Times New Roman" w:hAnsi="Times New Roman"/>
          <w:sz w:val="24"/>
          <w:szCs w:val="24"/>
        </w:rPr>
        <w:t>;</w:t>
      </w:r>
      <w:r w:rsidR="00F54CB9">
        <w:rPr>
          <w:rFonts w:ascii="Times New Roman" w:hAnsi="Times New Roman"/>
          <w:sz w:val="24"/>
          <w:szCs w:val="24"/>
        </w:rPr>
        <w:t xml:space="preserve"> y de </w:t>
      </w:r>
      <w:r w:rsidR="000641A7" w:rsidRPr="00DC38A4">
        <w:rPr>
          <w:rFonts w:ascii="Times New Roman" w:hAnsi="Times New Roman"/>
          <w:sz w:val="24"/>
          <w:szCs w:val="24"/>
        </w:rPr>
        <w:t>BR</w:t>
      </w:r>
      <w:r w:rsidR="00646AFD" w:rsidRPr="00646AFD">
        <w:rPr>
          <w:rFonts w:ascii="Times New Roman" w:hAnsi="Times New Roman"/>
          <w:sz w:val="24"/>
          <w:szCs w:val="24"/>
          <w:vertAlign w:val="subscript"/>
        </w:rPr>
        <w:t>BF</w:t>
      </w:r>
      <w:r w:rsidR="000641A7" w:rsidRPr="00DC38A4">
        <w:rPr>
          <w:rFonts w:ascii="Times New Roman" w:hAnsi="Times New Roman"/>
          <w:sz w:val="24"/>
          <w:szCs w:val="24"/>
        </w:rPr>
        <w:t xml:space="preserve"> / BR</w:t>
      </w:r>
      <w:r w:rsidR="00646AFD" w:rsidRPr="00646AFD">
        <w:rPr>
          <w:rFonts w:ascii="Times New Roman" w:hAnsi="Times New Roman"/>
          <w:sz w:val="24"/>
          <w:szCs w:val="24"/>
          <w:vertAlign w:val="subscript"/>
        </w:rPr>
        <w:t>T</w:t>
      </w:r>
      <w:r w:rsidR="000641A7" w:rsidRPr="00DC38A4">
        <w:rPr>
          <w:rFonts w:ascii="Times New Roman" w:hAnsi="Times New Roman"/>
          <w:sz w:val="24"/>
          <w:szCs w:val="24"/>
        </w:rPr>
        <w:t xml:space="preserve">, donde: </w:t>
      </w:r>
      <w:r w:rsidR="003B32A0" w:rsidRPr="00DC38A4">
        <w:rPr>
          <w:rFonts w:ascii="Times New Roman" w:hAnsi="Times New Roman"/>
          <w:sz w:val="24"/>
          <w:szCs w:val="24"/>
        </w:rPr>
        <w:t>BR</w:t>
      </w:r>
      <w:r w:rsidR="00646AFD" w:rsidRPr="00646AFD">
        <w:rPr>
          <w:rFonts w:ascii="Times New Roman" w:hAnsi="Times New Roman"/>
          <w:sz w:val="24"/>
          <w:szCs w:val="24"/>
          <w:vertAlign w:val="subscript"/>
        </w:rPr>
        <w:t>BF</w:t>
      </w:r>
      <w:r w:rsidR="00590D5D">
        <w:rPr>
          <w:rFonts w:ascii="Times New Roman" w:hAnsi="Times New Roman"/>
          <w:sz w:val="24"/>
          <w:szCs w:val="24"/>
          <w:vertAlign w:val="subscript"/>
        </w:rPr>
        <w:t xml:space="preserve"> </w:t>
      </w:r>
      <w:r w:rsidR="003B32A0" w:rsidRPr="00DC38A4">
        <w:rPr>
          <w:rFonts w:ascii="Times New Roman" w:hAnsi="Times New Roman"/>
          <w:sz w:val="24"/>
          <w:szCs w:val="24"/>
        </w:rPr>
        <w:t>: es la biomasa radical d</w:t>
      </w:r>
      <w:r w:rsidR="00892AFF" w:rsidRPr="00DC38A4">
        <w:rPr>
          <w:rFonts w:ascii="Times New Roman" w:hAnsi="Times New Roman"/>
          <w:sz w:val="24"/>
          <w:szCs w:val="24"/>
        </w:rPr>
        <w:t>e las pla</w:t>
      </w:r>
      <w:r w:rsidR="003B32A0" w:rsidRPr="00DC38A4">
        <w:rPr>
          <w:rFonts w:ascii="Times New Roman" w:hAnsi="Times New Roman"/>
          <w:sz w:val="24"/>
          <w:szCs w:val="24"/>
        </w:rPr>
        <w:t>ntas que crecieron en presencia de la bacteria</w:t>
      </w:r>
      <w:r w:rsidR="000E5D92">
        <w:rPr>
          <w:rFonts w:ascii="Times New Roman" w:hAnsi="Times New Roman"/>
          <w:sz w:val="24"/>
          <w:szCs w:val="24"/>
        </w:rPr>
        <w:t xml:space="preserve">, </w:t>
      </w:r>
      <w:r w:rsidR="003B32A0" w:rsidRPr="00DC38A4">
        <w:rPr>
          <w:rFonts w:ascii="Times New Roman" w:hAnsi="Times New Roman"/>
          <w:sz w:val="24"/>
          <w:szCs w:val="24"/>
        </w:rPr>
        <w:t xml:space="preserve">la fitohormona y el </w:t>
      </w:r>
      <w:r w:rsidR="00590D5D">
        <w:rPr>
          <w:rFonts w:ascii="Times New Roman" w:hAnsi="Times New Roman"/>
          <w:sz w:val="24"/>
          <w:szCs w:val="24"/>
        </w:rPr>
        <w:t>elemento químico,</w:t>
      </w:r>
      <w:r w:rsidR="00FE131E">
        <w:rPr>
          <w:rFonts w:ascii="Times New Roman" w:hAnsi="Times New Roman"/>
          <w:sz w:val="24"/>
          <w:szCs w:val="24"/>
        </w:rPr>
        <w:t xml:space="preserve"> y</w:t>
      </w:r>
      <w:r w:rsidR="00646AFD">
        <w:rPr>
          <w:rFonts w:ascii="Times New Roman" w:hAnsi="Times New Roman"/>
          <w:sz w:val="24"/>
          <w:szCs w:val="24"/>
        </w:rPr>
        <w:t xml:space="preserve"> </w:t>
      </w:r>
      <w:r w:rsidR="003B32A0" w:rsidRPr="00DC38A4">
        <w:rPr>
          <w:rFonts w:ascii="Times New Roman" w:hAnsi="Times New Roman"/>
          <w:sz w:val="24"/>
          <w:szCs w:val="24"/>
        </w:rPr>
        <w:t>BR</w:t>
      </w:r>
      <w:r w:rsidR="00646AFD">
        <w:rPr>
          <w:rFonts w:ascii="Times New Roman" w:hAnsi="Times New Roman"/>
          <w:sz w:val="24"/>
          <w:szCs w:val="24"/>
          <w:vertAlign w:val="subscript"/>
        </w:rPr>
        <w:t>T</w:t>
      </w:r>
      <w:r w:rsidR="00590D5D">
        <w:rPr>
          <w:rFonts w:ascii="Times New Roman" w:hAnsi="Times New Roman"/>
          <w:sz w:val="24"/>
          <w:szCs w:val="24"/>
          <w:vertAlign w:val="subscript"/>
        </w:rPr>
        <w:t xml:space="preserve"> </w:t>
      </w:r>
      <w:r w:rsidR="003B32A0" w:rsidRPr="00DC38A4">
        <w:rPr>
          <w:rFonts w:ascii="Times New Roman" w:hAnsi="Times New Roman"/>
          <w:sz w:val="24"/>
          <w:szCs w:val="24"/>
        </w:rPr>
        <w:t xml:space="preserve">: </w:t>
      </w:r>
      <w:r w:rsidR="00892AFF" w:rsidRPr="00DC38A4">
        <w:rPr>
          <w:rFonts w:ascii="Times New Roman" w:hAnsi="Times New Roman"/>
          <w:sz w:val="24"/>
          <w:szCs w:val="24"/>
        </w:rPr>
        <w:t>es la biomasa radical de las plant</w:t>
      </w:r>
      <w:r w:rsidR="003B32A0" w:rsidRPr="00DC38A4">
        <w:rPr>
          <w:rFonts w:ascii="Times New Roman" w:hAnsi="Times New Roman"/>
          <w:sz w:val="24"/>
          <w:szCs w:val="24"/>
        </w:rPr>
        <w:t>as cre</w:t>
      </w:r>
      <w:r w:rsidR="000641A7" w:rsidRPr="00DC38A4">
        <w:rPr>
          <w:rFonts w:ascii="Times New Roman" w:hAnsi="Times New Roman"/>
          <w:sz w:val="24"/>
          <w:szCs w:val="24"/>
        </w:rPr>
        <w:t>cidas en la solución nutritiva</w:t>
      </w:r>
      <w:r w:rsidR="00F54CB9">
        <w:rPr>
          <w:rFonts w:ascii="Times New Roman" w:hAnsi="Times New Roman"/>
          <w:sz w:val="24"/>
          <w:szCs w:val="24"/>
        </w:rPr>
        <w:t>; a</w:t>
      </w:r>
      <w:r w:rsidR="00AD714E" w:rsidRPr="00DC38A4">
        <w:rPr>
          <w:rFonts w:ascii="Times New Roman" w:hAnsi="Times New Roman"/>
          <w:sz w:val="24"/>
          <w:szCs w:val="24"/>
        </w:rPr>
        <w:t>mbas</w:t>
      </w:r>
      <w:r w:rsidR="000641A7" w:rsidRPr="00DC38A4">
        <w:rPr>
          <w:rFonts w:ascii="Times New Roman" w:hAnsi="Times New Roman"/>
          <w:sz w:val="24"/>
          <w:szCs w:val="24"/>
        </w:rPr>
        <w:t xml:space="preserve"> expresiones </w:t>
      </w:r>
      <w:r w:rsidR="00F54CB9">
        <w:rPr>
          <w:rFonts w:ascii="Times New Roman" w:hAnsi="Times New Roman"/>
          <w:sz w:val="24"/>
          <w:szCs w:val="24"/>
        </w:rPr>
        <w:t xml:space="preserve">x 100, que </w:t>
      </w:r>
      <w:r w:rsidR="000641A7" w:rsidRPr="00DC38A4">
        <w:rPr>
          <w:rFonts w:ascii="Times New Roman" w:hAnsi="Times New Roman"/>
          <w:sz w:val="24"/>
          <w:szCs w:val="24"/>
        </w:rPr>
        <w:t>se aplicaron también para la biomasa foliar.</w:t>
      </w:r>
      <w:r w:rsidR="00C10F6D">
        <w:rPr>
          <w:rFonts w:ascii="Times New Roman" w:hAnsi="Times New Roman"/>
          <w:sz w:val="24"/>
          <w:szCs w:val="24"/>
        </w:rPr>
        <w:t xml:space="preserve"> </w:t>
      </w:r>
      <w:r w:rsidR="00C10F6D" w:rsidRPr="00DC38A4">
        <w:rPr>
          <w:rFonts w:ascii="Times New Roman" w:hAnsi="Times New Roman"/>
          <w:sz w:val="24"/>
          <w:szCs w:val="24"/>
        </w:rPr>
        <w:t xml:space="preserve">Se determinó también el </w:t>
      </w:r>
      <w:r w:rsidR="00C10F6D">
        <w:rPr>
          <w:rFonts w:ascii="Times New Roman" w:hAnsi="Times New Roman"/>
          <w:sz w:val="24"/>
          <w:szCs w:val="24"/>
        </w:rPr>
        <w:t>í</w:t>
      </w:r>
      <w:r w:rsidR="00C10F6D" w:rsidRPr="00DC38A4">
        <w:rPr>
          <w:rFonts w:ascii="Times New Roman" w:hAnsi="Times New Roman"/>
          <w:sz w:val="24"/>
          <w:szCs w:val="24"/>
        </w:rPr>
        <w:t xml:space="preserve">ndice </w:t>
      </w:r>
      <w:r w:rsidR="00C10F6D">
        <w:rPr>
          <w:rFonts w:ascii="Times New Roman" w:hAnsi="Times New Roman"/>
          <w:sz w:val="24"/>
          <w:szCs w:val="24"/>
        </w:rPr>
        <w:t>h</w:t>
      </w:r>
      <w:r w:rsidR="00C10F6D" w:rsidRPr="00DC38A4">
        <w:rPr>
          <w:rFonts w:ascii="Times New Roman" w:hAnsi="Times New Roman"/>
          <w:sz w:val="24"/>
          <w:szCs w:val="24"/>
        </w:rPr>
        <w:t>oja/</w:t>
      </w:r>
      <w:r w:rsidR="00C10F6D">
        <w:rPr>
          <w:rFonts w:ascii="Times New Roman" w:hAnsi="Times New Roman"/>
          <w:sz w:val="24"/>
          <w:szCs w:val="24"/>
        </w:rPr>
        <w:t>r</w:t>
      </w:r>
      <w:r w:rsidR="00C10F6D" w:rsidRPr="00DC38A4">
        <w:rPr>
          <w:rFonts w:ascii="Times New Roman" w:hAnsi="Times New Roman"/>
          <w:sz w:val="24"/>
          <w:szCs w:val="24"/>
        </w:rPr>
        <w:t xml:space="preserve">aíz propuesto por </w:t>
      </w:r>
      <w:r w:rsidR="00BA474D">
        <w:rPr>
          <w:rFonts w:ascii="Times New Roman" w:hAnsi="Times New Roman"/>
          <w:sz w:val="24"/>
          <w:szCs w:val="24"/>
        </w:rPr>
        <w:fldChar w:fldCharType="begin" w:fldLock="1"/>
      </w:r>
      <w:r w:rsidR="00BA474D">
        <w:rPr>
          <w:rFonts w:ascii="Times New Roman" w:hAnsi="Times New Roman"/>
          <w:sz w:val="24"/>
          <w:szCs w:val="24"/>
        </w:rPr>
        <w:instrText>ADDIN CSL_CITATION { "citationItems" : [ { "id" : "ITEM-1", "itemData" : { "author" : [ { "dropping-particle" : "", "family" : "Cabello-Conejo", "given" : "M.I.; \u00c1. Prieto-Fern\u00e1ndez y P.S. Kidd", "non-dropping-particle" : "", "parse-names" : false, "suffix" : "" } ], "container-title" : "Sci. Total Environ.", "id" : "ITEM-1", "issued" : { "date-parts" : [ [ "2014" ] ] }, "page" : "494-495", "title" : "Exogenous treatments with phytohormones can improve growth and nickel yield of hyperaccumulating plants", "type" : "article-journal", "volume" : "1-8" }, "uris" : [ "http://www.mendeley.com/documents/?uuid=6501b1a2-22db-498d-a6af-8127c3872f97" ] } ], "mendeley" : { "formattedCitation" : "(Cabello-Conejo, 2014)", "manualFormatting" : "Cabello-Conejo et al. (2014)", "plainTextFormattedCitation" : "(Cabello-Conejo, 2014)", "previouslyFormattedCitation" : "(Cabello-Conejo, 2014)" }, "properties" : {  }, "schema" : "https://github.com/citation-style-language/schema/raw/master/csl-citation.json" }</w:instrText>
      </w:r>
      <w:r w:rsidR="00BA474D">
        <w:rPr>
          <w:rFonts w:ascii="Times New Roman" w:hAnsi="Times New Roman"/>
          <w:sz w:val="24"/>
          <w:szCs w:val="24"/>
        </w:rPr>
        <w:fldChar w:fldCharType="separate"/>
      </w:r>
      <w:r w:rsidR="00BA474D" w:rsidRPr="00BA474D">
        <w:rPr>
          <w:rFonts w:ascii="Times New Roman" w:hAnsi="Times New Roman"/>
          <w:noProof/>
          <w:sz w:val="24"/>
          <w:szCs w:val="24"/>
        </w:rPr>
        <w:t>Cabello-Conejo</w:t>
      </w:r>
      <w:r w:rsidR="00BA474D">
        <w:rPr>
          <w:rFonts w:ascii="Times New Roman" w:hAnsi="Times New Roman"/>
          <w:noProof/>
          <w:sz w:val="24"/>
          <w:szCs w:val="24"/>
        </w:rPr>
        <w:t xml:space="preserve"> </w:t>
      </w:r>
      <w:r w:rsidR="00BA474D" w:rsidRPr="00BA474D">
        <w:rPr>
          <w:rFonts w:ascii="Times New Roman" w:hAnsi="Times New Roman"/>
          <w:i/>
          <w:noProof/>
          <w:sz w:val="24"/>
          <w:szCs w:val="24"/>
        </w:rPr>
        <w:t>et al.</w:t>
      </w:r>
      <w:r w:rsidR="00BA474D" w:rsidRPr="00BA474D">
        <w:rPr>
          <w:rFonts w:ascii="Times New Roman" w:hAnsi="Times New Roman"/>
          <w:noProof/>
          <w:sz w:val="24"/>
          <w:szCs w:val="24"/>
        </w:rPr>
        <w:t xml:space="preserve"> </w:t>
      </w:r>
      <w:r w:rsidR="00BA474D">
        <w:rPr>
          <w:rFonts w:ascii="Times New Roman" w:hAnsi="Times New Roman"/>
          <w:noProof/>
          <w:sz w:val="24"/>
          <w:szCs w:val="24"/>
        </w:rPr>
        <w:t>(</w:t>
      </w:r>
      <w:r w:rsidR="00BA474D" w:rsidRPr="00BA474D">
        <w:rPr>
          <w:rFonts w:ascii="Times New Roman" w:hAnsi="Times New Roman"/>
          <w:noProof/>
          <w:sz w:val="24"/>
          <w:szCs w:val="24"/>
        </w:rPr>
        <w:t>2014)</w:t>
      </w:r>
      <w:r w:rsidR="00BA474D">
        <w:rPr>
          <w:rFonts w:ascii="Times New Roman" w:hAnsi="Times New Roman"/>
          <w:sz w:val="24"/>
          <w:szCs w:val="24"/>
        </w:rPr>
        <w:fldChar w:fldCharType="end"/>
      </w:r>
      <w:r w:rsidR="00BA474D">
        <w:rPr>
          <w:rFonts w:ascii="Times New Roman" w:hAnsi="Times New Roman"/>
          <w:sz w:val="24"/>
          <w:szCs w:val="24"/>
        </w:rPr>
        <w:t xml:space="preserve"> </w:t>
      </w:r>
      <w:r w:rsidR="00C10F6D" w:rsidRPr="00DC38A4">
        <w:rPr>
          <w:rFonts w:ascii="Times New Roman" w:hAnsi="Times New Roman"/>
          <w:sz w:val="24"/>
          <w:szCs w:val="24"/>
        </w:rPr>
        <w:t xml:space="preserve">para evaluar la translocación de los elementos </w:t>
      </w:r>
      <w:r w:rsidR="00C10F6D">
        <w:rPr>
          <w:rFonts w:ascii="Times New Roman" w:hAnsi="Times New Roman"/>
          <w:sz w:val="24"/>
          <w:szCs w:val="24"/>
        </w:rPr>
        <w:t>químicos analizados;</w:t>
      </w:r>
      <w:r w:rsidR="00C10F6D" w:rsidRPr="00DC38A4">
        <w:rPr>
          <w:rFonts w:ascii="Times New Roman" w:hAnsi="Times New Roman"/>
          <w:sz w:val="24"/>
          <w:szCs w:val="24"/>
        </w:rPr>
        <w:t xml:space="preserve"> dividiendo </w:t>
      </w:r>
      <w:r w:rsidR="00C10F6D">
        <w:rPr>
          <w:rFonts w:ascii="Times New Roman" w:hAnsi="Times New Roman"/>
          <w:sz w:val="24"/>
          <w:szCs w:val="24"/>
        </w:rPr>
        <w:t>la</w:t>
      </w:r>
      <w:r w:rsidR="00C10F6D" w:rsidRPr="00DC38A4">
        <w:rPr>
          <w:rFonts w:ascii="Times New Roman" w:hAnsi="Times New Roman"/>
          <w:sz w:val="24"/>
          <w:szCs w:val="24"/>
        </w:rPr>
        <w:t xml:space="preserve"> concentración </w:t>
      </w:r>
      <w:r w:rsidR="00C10F6D">
        <w:rPr>
          <w:rFonts w:ascii="Times New Roman" w:hAnsi="Times New Roman"/>
          <w:sz w:val="24"/>
          <w:szCs w:val="24"/>
        </w:rPr>
        <w:t xml:space="preserve">medida en </w:t>
      </w:r>
      <w:r w:rsidR="00C10F6D" w:rsidRPr="00DC38A4">
        <w:rPr>
          <w:rFonts w:ascii="Times New Roman" w:hAnsi="Times New Roman"/>
          <w:sz w:val="24"/>
          <w:szCs w:val="24"/>
        </w:rPr>
        <w:t>las hojas</w:t>
      </w:r>
      <w:r w:rsidR="00C10F6D">
        <w:rPr>
          <w:rFonts w:ascii="Times New Roman" w:hAnsi="Times New Roman"/>
          <w:sz w:val="24"/>
          <w:szCs w:val="24"/>
        </w:rPr>
        <w:t>;</w:t>
      </w:r>
      <w:r w:rsidR="00C10F6D" w:rsidRPr="00DC38A4">
        <w:rPr>
          <w:rFonts w:ascii="Times New Roman" w:hAnsi="Times New Roman"/>
          <w:sz w:val="24"/>
          <w:szCs w:val="24"/>
        </w:rPr>
        <w:t xml:space="preserve"> entre </w:t>
      </w:r>
      <w:r w:rsidR="00C10F6D">
        <w:rPr>
          <w:rFonts w:ascii="Times New Roman" w:hAnsi="Times New Roman"/>
          <w:sz w:val="24"/>
          <w:szCs w:val="24"/>
        </w:rPr>
        <w:t xml:space="preserve">la concentración medida en </w:t>
      </w:r>
      <w:r w:rsidR="00C10F6D" w:rsidRPr="00DC38A4">
        <w:rPr>
          <w:rFonts w:ascii="Times New Roman" w:hAnsi="Times New Roman"/>
          <w:sz w:val="24"/>
          <w:szCs w:val="24"/>
        </w:rPr>
        <w:t>las raíces.</w:t>
      </w:r>
    </w:p>
    <w:p w:rsidR="00BB3D1E" w:rsidRPr="00855A99" w:rsidRDefault="009D2C05" w:rsidP="00DC38A4">
      <w:pPr>
        <w:spacing w:after="0" w:line="480" w:lineRule="auto"/>
        <w:jc w:val="both"/>
        <w:rPr>
          <w:rFonts w:ascii="Times New Roman" w:hAnsi="Times New Roman"/>
          <w:b/>
          <w:sz w:val="24"/>
          <w:szCs w:val="24"/>
        </w:rPr>
      </w:pPr>
      <w:r>
        <w:rPr>
          <w:rFonts w:ascii="Times New Roman" w:hAnsi="Times New Roman"/>
          <w:b/>
          <w:sz w:val="24"/>
          <w:szCs w:val="24"/>
        </w:rPr>
        <w:t xml:space="preserve">Determinación de la respuesta ionómica de </w:t>
      </w:r>
      <w:r w:rsidR="00AD714E" w:rsidRPr="00DC38A4">
        <w:rPr>
          <w:rFonts w:ascii="Times New Roman" w:hAnsi="Times New Roman"/>
          <w:b/>
          <w:sz w:val="24"/>
          <w:szCs w:val="24"/>
        </w:rPr>
        <w:t xml:space="preserve"> </w:t>
      </w:r>
      <w:r>
        <w:rPr>
          <w:rFonts w:ascii="Times New Roman" w:hAnsi="Times New Roman"/>
          <w:b/>
          <w:sz w:val="24"/>
          <w:szCs w:val="24"/>
        </w:rPr>
        <w:t>l</w:t>
      </w:r>
      <w:r w:rsidR="00AD714E" w:rsidRPr="00DC38A4">
        <w:rPr>
          <w:rFonts w:ascii="Times New Roman" w:hAnsi="Times New Roman"/>
          <w:b/>
          <w:sz w:val="24"/>
          <w:szCs w:val="24"/>
        </w:rPr>
        <w:t>as plantas de</w:t>
      </w:r>
      <w:r w:rsidR="00BB3D1E" w:rsidRPr="00DC38A4">
        <w:rPr>
          <w:rFonts w:ascii="Times New Roman" w:hAnsi="Times New Roman"/>
          <w:b/>
          <w:sz w:val="24"/>
          <w:szCs w:val="24"/>
        </w:rPr>
        <w:t xml:space="preserve"> </w:t>
      </w:r>
      <w:r w:rsidR="00BB3D1E" w:rsidRPr="00DC38A4">
        <w:rPr>
          <w:rFonts w:ascii="Times New Roman" w:hAnsi="Times New Roman"/>
          <w:b/>
          <w:i/>
          <w:sz w:val="24"/>
          <w:szCs w:val="24"/>
        </w:rPr>
        <w:t>Sedum praealtum</w:t>
      </w:r>
      <w:r w:rsidR="00855A99">
        <w:rPr>
          <w:rFonts w:ascii="Times New Roman" w:hAnsi="Times New Roman"/>
          <w:b/>
          <w:sz w:val="24"/>
          <w:szCs w:val="24"/>
        </w:rPr>
        <w:t xml:space="preserve"> </w:t>
      </w:r>
    </w:p>
    <w:p w:rsidR="00404457" w:rsidRPr="00DC38A4" w:rsidRDefault="009D2C05" w:rsidP="00DC38A4">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Los perfiles ionó</w:t>
      </w:r>
      <w:r w:rsidR="00590DC6">
        <w:rPr>
          <w:rFonts w:ascii="Times New Roman" w:hAnsi="Times New Roman"/>
          <w:sz w:val="24"/>
          <w:szCs w:val="24"/>
        </w:rPr>
        <w:t xml:space="preserve">micos </w:t>
      </w:r>
      <w:r>
        <w:rPr>
          <w:rFonts w:ascii="Times New Roman" w:hAnsi="Times New Roman"/>
          <w:sz w:val="24"/>
          <w:szCs w:val="24"/>
        </w:rPr>
        <w:t xml:space="preserve">se obtuvieron con la aplicación de la </w:t>
      </w:r>
      <w:r w:rsidR="00590DC6">
        <w:rPr>
          <w:rFonts w:ascii="Times New Roman" w:hAnsi="Times New Roman"/>
          <w:sz w:val="24"/>
          <w:szCs w:val="24"/>
        </w:rPr>
        <w:t>técnica de ICP-OES</w:t>
      </w:r>
      <w:r>
        <w:rPr>
          <w:rFonts w:ascii="Times New Roman" w:hAnsi="Times New Roman"/>
          <w:sz w:val="24"/>
          <w:szCs w:val="24"/>
        </w:rPr>
        <w:t xml:space="preserve">. Para ello, </w:t>
      </w:r>
      <w:r w:rsidR="00590DC6">
        <w:rPr>
          <w:rFonts w:ascii="Times New Roman" w:hAnsi="Times New Roman"/>
          <w:sz w:val="24"/>
          <w:szCs w:val="24"/>
        </w:rPr>
        <w:t>se tom</w:t>
      </w:r>
      <w:r w:rsidR="002F5059" w:rsidRPr="00DC38A4">
        <w:rPr>
          <w:rFonts w:ascii="Times New Roman" w:hAnsi="Times New Roman"/>
          <w:sz w:val="24"/>
          <w:szCs w:val="24"/>
        </w:rPr>
        <w:t>ó 1</w:t>
      </w:r>
      <w:r w:rsidR="00AD714E" w:rsidRPr="00DC38A4">
        <w:rPr>
          <w:rFonts w:ascii="Times New Roman" w:hAnsi="Times New Roman"/>
          <w:sz w:val="24"/>
          <w:szCs w:val="24"/>
        </w:rPr>
        <w:t xml:space="preserve">g de la </w:t>
      </w:r>
      <w:r w:rsidR="00BB3D1E" w:rsidRPr="00DC38A4">
        <w:rPr>
          <w:rFonts w:ascii="Times New Roman" w:hAnsi="Times New Roman"/>
          <w:sz w:val="24"/>
          <w:szCs w:val="24"/>
        </w:rPr>
        <w:t xml:space="preserve">biomasa foliar y radical </w:t>
      </w:r>
      <w:r w:rsidR="00AD714E" w:rsidRPr="00DC38A4">
        <w:rPr>
          <w:rFonts w:ascii="Times New Roman" w:hAnsi="Times New Roman"/>
          <w:sz w:val="24"/>
          <w:szCs w:val="24"/>
        </w:rPr>
        <w:t xml:space="preserve">seca, </w:t>
      </w:r>
      <w:r w:rsidR="002F5059" w:rsidRPr="00DC38A4">
        <w:rPr>
          <w:rFonts w:ascii="Times New Roman" w:hAnsi="Times New Roman"/>
          <w:sz w:val="24"/>
          <w:szCs w:val="24"/>
        </w:rPr>
        <w:t xml:space="preserve">la cual </w:t>
      </w:r>
      <w:r w:rsidR="00AD714E" w:rsidRPr="00DC38A4">
        <w:rPr>
          <w:rFonts w:ascii="Times New Roman" w:hAnsi="Times New Roman"/>
          <w:sz w:val="24"/>
          <w:szCs w:val="24"/>
        </w:rPr>
        <w:t xml:space="preserve">se </w:t>
      </w:r>
      <w:r w:rsidR="00892AFF" w:rsidRPr="00DC38A4">
        <w:rPr>
          <w:rFonts w:ascii="Times New Roman" w:hAnsi="Times New Roman"/>
          <w:sz w:val="24"/>
          <w:szCs w:val="24"/>
        </w:rPr>
        <w:t>molió</w:t>
      </w:r>
      <w:r w:rsidR="00BB3D1E" w:rsidRPr="00DC38A4">
        <w:rPr>
          <w:rFonts w:ascii="Times New Roman" w:hAnsi="Times New Roman"/>
          <w:sz w:val="24"/>
          <w:szCs w:val="24"/>
        </w:rPr>
        <w:t xml:space="preserve"> en mortero</w:t>
      </w:r>
      <w:r w:rsidR="00590D5D">
        <w:rPr>
          <w:rFonts w:ascii="Times New Roman" w:hAnsi="Times New Roman"/>
          <w:sz w:val="24"/>
          <w:szCs w:val="24"/>
        </w:rPr>
        <w:t xml:space="preserve"> hasta obtenerse un </w:t>
      </w:r>
      <w:r w:rsidR="00590DC6">
        <w:rPr>
          <w:rFonts w:ascii="Times New Roman" w:hAnsi="Times New Roman"/>
          <w:sz w:val="24"/>
          <w:szCs w:val="24"/>
        </w:rPr>
        <w:t>polvo fino; la digestión de ésta</w:t>
      </w:r>
      <w:r w:rsidR="00590D5D">
        <w:rPr>
          <w:rFonts w:ascii="Times New Roman" w:hAnsi="Times New Roman"/>
          <w:sz w:val="24"/>
          <w:szCs w:val="24"/>
        </w:rPr>
        <w:t xml:space="preserve"> se efectuó con </w:t>
      </w:r>
      <w:r w:rsidR="00AD714E" w:rsidRPr="00DC38A4">
        <w:rPr>
          <w:rFonts w:ascii="Times New Roman" w:hAnsi="Times New Roman"/>
          <w:sz w:val="24"/>
          <w:szCs w:val="24"/>
        </w:rPr>
        <w:t xml:space="preserve">una mezcla de ácidos </w:t>
      </w:r>
      <w:r w:rsidR="002F5059" w:rsidRPr="00DC38A4">
        <w:rPr>
          <w:rFonts w:ascii="Times New Roman" w:hAnsi="Times New Roman"/>
          <w:sz w:val="24"/>
          <w:szCs w:val="24"/>
        </w:rPr>
        <w:t>(</w:t>
      </w:r>
      <w:r w:rsidR="00BB3D1E" w:rsidRPr="00DC38A4">
        <w:rPr>
          <w:rFonts w:ascii="Times New Roman" w:hAnsi="Times New Roman"/>
          <w:sz w:val="24"/>
          <w:szCs w:val="24"/>
        </w:rPr>
        <w:t>2m</w:t>
      </w:r>
      <w:r w:rsidR="00AD714E" w:rsidRPr="00DC38A4">
        <w:rPr>
          <w:rFonts w:ascii="Times New Roman" w:hAnsi="Times New Roman"/>
          <w:sz w:val="24"/>
          <w:szCs w:val="24"/>
        </w:rPr>
        <w:t>L de H</w:t>
      </w:r>
      <w:r w:rsidR="00AD714E" w:rsidRPr="00DC38A4">
        <w:rPr>
          <w:rFonts w:ascii="Times New Roman" w:hAnsi="Times New Roman"/>
          <w:sz w:val="24"/>
          <w:szCs w:val="24"/>
          <w:vertAlign w:val="subscript"/>
        </w:rPr>
        <w:t>2</w:t>
      </w:r>
      <w:r w:rsidR="00AD714E" w:rsidRPr="00DC38A4">
        <w:rPr>
          <w:rFonts w:ascii="Times New Roman" w:hAnsi="Times New Roman"/>
          <w:sz w:val="24"/>
          <w:szCs w:val="24"/>
        </w:rPr>
        <w:t>SO</w:t>
      </w:r>
      <w:r w:rsidR="00AD714E" w:rsidRPr="00DC38A4">
        <w:rPr>
          <w:rFonts w:ascii="Times New Roman" w:hAnsi="Times New Roman"/>
          <w:sz w:val="24"/>
          <w:szCs w:val="24"/>
          <w:vertAlign w:val="subscript"/>
        </w:rPr>
        <w:t>4</w:t>
      </w:r>
      <w:r w:rsidR="00590D5D">
        <w:rPr>
          <w:rFonts w:ascii="Times New Roman" w:hAnsi="Times New Roman"/>
          <w:sz w:val="24"/>
          <w:szCs w:val="24"/>
          <w:vertAlign w:val="subscript"/>
        </w:rPr>
        <w:t xml:space="preserve"> </w:t>
      </w:r>
      <w:r w:rsidR="00892AFF" w:rsidRPr="00DC38A4">
        <w:rPr>
          <w:rFonts w:ascii="Times New Roman" w:hAnsi="Times New Roman"/>
          <w:sz w:val="24"/>
          <w:szCs w:val="24"/>
        </w:rPr>
        <w:t>+</w:t>
      </w:r>
      <w:r w:rsidR="00AD714E" w:rsidRPr="00DC38A4">
        <w:rPr>
          <w:rFonts w:ascii="Times New Roman" w:hAnsi="Times New Roman"/>
          <w:sz w:val="24"/>
          <w:szCs w:val="24"/>
        </w:rPr>
        <w:t xml:space="preserve"> 1mL de H</w:t>
      </w:r>
      <w:r w:rsidR="00AD714E" w:rsidRPr="00DC38A4">
        <w:rPr>
          <w:rFonts w:ascii="Times New Roman" w:hAnsi="Times New Roman"/>
          <w:sz w:val="24"/>
          <w:szCs w:val="24"/>
          <w:vertAlign w:val="subscript"/>
        </w:rPr>
        <w:t>2</w:t>
      </w:r>
      <w:r w:rsidR="00AD714E" w:rsidRPr="00DC38A4">
        <w:rPr>
          <w:rFonts w:ascii="Times New Roman" w:hAnsi="Times New Roman"/>
          <w:sz w:val="24"/>
          <w:szCs w:val="24"/>
        </w:rPr>
        <w:t>O</w:t>
      </w:r>
      <w:r w:rsidR="00AD714E" w:rsidRPr="00DC38A4">
        <w:rPr>
          <w:rFonts w:ascii="Times New Roman" w:hAnsi="Times New Roman"/>
          <w:sz w:val="24"/>
          <w:szCs w:val="24"/>
          <w:vertAlign w:val="subscript"/>
        </w:rPr>
        <w:t>2</w:t>
      </w:r>
      <w:r w:rsidR="00590D5D">
        <w:rPr>
          <w:rFonts w:ascii="Times New Roman" w:hAnsi="Times New Roman"/>
          <w:sz w:val="24"/>
          <w:szCs w:val="24"/>
          <w:vertAlign w:val="subscript"/>
        </w:rPr>
        <w:t xml:space="preserve"> </w:t>
      </w:r>
      <w:r w:rsidR="00892AFF" w:rsidRPr="00DC38A4">
        <w:rPr>
          <w:rFonts w:ascii="Times New Roman" w:hAnsi="Times New Roman"/>
          <w:sz w:val="24"/>
          <w:szCs w:val="24"/>
        </w:rPr>
        <w:t>+</w:t>
      </w:r>
      <w:r w:rsidR="00AD714E" w:rsidRPr="00DC38A4">
        <w:rPr>
          <w:rFonts w:ascii="Times New Roman" w:hAnsi="Times New Roman"/>
          <w:sz w:val="24"/>
          <w:szCs w:val="24"/>
        </w:rPr>
        <w:t xml:space="preserve"> 3mL</w:t>
      </w:r>
      <w:r w:rsidR="00BB3D1E" w:rsidRPr="00DC38A4">
        <w:rPr>
          <w:rFonts w:ascii="Times New Roman" w:hAnsi="Times New Roman"/>
          <w:sz w:val="24"/>
          <w:szCs w:val="24"/>
        </w:rPr>
        <w:t xml:space="preserve"> de HNO</w:t>
      </w:r>
      <w:r w:rsidR="00BB3D1E" w:rsidRPr="00DC38A4">
        <w:rPr>
          <w:rFonts w:ascii="Times New Roman" w:hAnsi="Times New Roman"/>
          <w:sz w:val="24"/>
          <w:szCs w:val="24"/>
          <w:vertAlign w:val="subscript"/>
        </w:rPr>
        <w:t xml:space="preserve">3 </w:t>
      </w:r>
      <w:r w:rsidR="00590D5D">
        <w:rPr>
          <w:rFonts w:ascii="Times New Roman" w:hAnsi="Times New Roman"/>
          <w:sz w:val="24"/>
          <w:szCs w:val="24"/>
          <w:vertAlign w:val="subscript"/>
        </w:rPr>
        <w:t xml:space="preserve"> </w:t>
      </w:r>
      <w:r w:rsidR="00892AFF" w:rsidRPr="00DC38A4">
        <w:rPr>
          <w:rFonts w:ascii="Times New Roman" w:hAnsi="Times New Roman"/>
          <w:sz w:val="24"/>
          <w:szCs w:val="24"/>
        </w:rPr>
        <w:t>+</w:t>
      </w:r>
      <w:r w:rsidR="00BB3D1E" w:rsidRPr="00DC38A4">
        <w:rPr>
          <w:rFonts w:ascii="Times New Roman" w:hAnsi="Times New Roman"/>
          <w:sz w:val="24"/>
          <w:szCs w:val="24"/>
        </w:rPr>
        <w:t xml:space="preserve"> 2mL de HCl</w:t>
      </w:r>
      <w:r w:rsidR="002F5059" w:rsidRPr="00DC38A4">
        <w:rPr>
          <w:rFonts w:ascii="Times New Roman" w:hAnsi="Times New Roman"/>
          <w:sz w:val="24"/>
          <w:szCs w:val="24"/>
        </w:rPr>
        <w:t>)</w:t>
      </w:r>
      <w:r w:rsidR="00BB3D1E" w:rsidRPr="00DC38A4">
        <w:rPr>
          <w:rFonts w:ascii="Times New Roman" w:hAnsi="Times New Roman"/>
          <w:sz w:val="24"/>
          <w:szCs w:val="24"/>
        </w:rPr>
        <w:t>, e</w:t>
      </w:r>
      <w:r w:rsidR="002F5059" w:rsidRPr="00DC38A4">
        <w:rPr>
          <w:rFonts w:ascii="Times New Roman" w:hAnsi="Times New Roman"/>
          <w:sz w:val="24"/>
          <w:szCs w:val="24"/>
        </w:rPr>
        <w:t>n</w:t>
      </w:r>
      <w:r w:rsidR="00BB3D1E" w:rsidRPr="00DC38A4">
        <w:rPr>
          <w:rFonts w:ascii="Times New Roman" w:hAnsi="Times New Roman"/>
          <w:sz w:val="24"/>
          <w:szCs w:val="24"/>
        </w:rPr>
        <w:t xml:space="preserve"> un horno de microond</w:t>
      </w:r>
      <w:r w:rsidR="00AD714E" w:rsidRPr="00DC38A4">
        <w:rPr>
          <w:rFonts w:ascii="Times New Roman" w:hAnsi="Times New Roman"/>
          <w:sz w:val="24"/>
          <w:szCs w:val="24"/>
        </w:rPr>
        <w:t xml:space="preserve">as  CEM, MARSX press. </w:t>
      </w:r>
      <w:r w:rsidR="002F5059" w:rsidRPr="00DC38A4">
        <w:rPr>
          <w:rFonts w:ascii="Times New Roman" w:hAnsi="Times New Roman"/>
          <w:sz w:val="24"/>
          <w:szCs w:val="24"/>
        </w:rPr>
        <w:t xml:space="preserve">De la </w:t>
      </w:r>
      <w:r w:rsidR="00BB3D1E" w:rsidRPr="00DC38A4">
        <w:rPr>
          <w:rFonts w:ascii="Times New Roman" w:hAnsi="Times New Roman"/>
          <w:sz w:val="24"/>
          <w:szCs w:val="24"/>
        </w:rPr>
        <w:t xml:space="preserve">solución </w:t>
      </w:r>
      <w:r w:rsidR="00892AFF" w:rsidRPr="00DC38A4">
        <w:rPr>
          <w:rFonts w:ascii="Times New Roman" w:hAnsi="Times New Roman"/>
          <w:sz w:val="24"/>
          <w:szCs w:val="24"/>
        </w:rPr>
        <w:t xml:space="preserve">de </w:t>
      </w:r>
      <w:r w:rsidR="00BB3D1E" w:rsidRPr="00DC38A4">
        <w:rPr>
          <w:rFonts w:ascii="Times New Roman" w:hAnsi="Times New Roman"/>
          <w:sz w:val="24"/>
          <w:szCs w:val="24"/>
        </w:rPr>
        <w:t>cada una de las muestras s</w:t>
      </w:r>
      <w:r w:rsidR="00AD714E" w:rsidRPr="00DC38A4">
        <w:rPr>
          <w:rFonts w:ascii="Times New Roman" w:hAnsi="Times New Roman"/>
          <w:sz w:val="24"/>
          <w:szCs w:val="24"/>
        </w:rPr>
        <w:t xml:space="preserve">ecas </w:t>
      </w:r>
      <w:r w:rsidR="002F5059" w:rsidRPr="00DC38A4">
        <w:rPr>
          <w:rFonts w:ascii="Times New Roman" w:hAnsi="Times New Roman"/>
          <w:sz w:val="24"/>
          <w:szCs w:val="24"/>
        </w:rPr>
        <w:t xml:space="preserve">experimentales </w:t>
      </w:r>
      <w:r w:rsidR="00AD714E" w:rsidRPr="00DC38A4">
        <w:rPr>
          <w:rFonts w:ascii="Times New Roman" w:hAnsi="Times New Roman"/>
          <w:sz w:val="24"/>
          <w:szCs w:val="24"/>
        </w:rPr>
        <w:t>se cuantific</w:t>
      </w:r>
      <w:r w:rsidR="002F5059" w:rsidRPr="00DC38A4">
        <w:rPr>
          <w:rFonts w:ascii="Times New Roman" w:hAnsi="Times New Roman"/>
          <w:sz w:val="24"/>
          <w:szCs w:val="24"/>
        </w:rPr>
        <w:t>ó</w:t>
      </w:r>
      <w:r w:rsidR="00AD714E" w:rsidRPr="00DC38A4">
        <w:rPr>
          <w:rFonts w:ascii="Times New Roman" w:hAnsi="Times New Roman"/>
          <w:sz w:val="24"/>
          <w:szCs w:val="24"/>
        </w:rPr>
        <w:t xml:space="preserve"> </w:t>
      </w:r>
      <w:r w:rsidR="002F5059" w:rsidRPr="00DC38A4">
        <w:rPr>
          <w:rFonts w:ascii="Times New Roman" w:hAnsi="Times New Roman"/>
          <w:sz w:val="24"/>
          <w:szCs w:val="24"/>
        </w:rPr>
        <w:t>la concentración de l</w:t>
      </w:r>
      <w:r w:rsidR="00AD714E" w:rsidRPr="00DC38A4">
        <w:rPr>
          <w:rFonts w:ascii="Times New Roman" w:hAnsi="Times New Roman"/>
          <w:sz w:val="24"/>
          <w:szCs w:val="24"/>
        </w:rPr>
        <w:t xml:space="preserve">os </w:t>
      </w:r>
      <w:r>
        <w:rPr>
          <w:rFonts w:ascii="Times New Roman" w:hAnsi="Times New Roman"/>
          <w:sz w:val="24"/>
          <w:szCs w:val="24"/>
        </w:rPr>
        <w:t>elementos</w:t>
      </w:r>
      <w:r w:rsidR="00AD714E" w:rsidRPr="00DC38A4">
        <w:rPr>
          <w:rFonts w:ascii="Times New Roman" w:hAnsi="Times New Roman"/>
          <w:sz w:val="24"/>
          <w:szCs w:val="24"/>
        </w:rPr>
        <w:t xml:space="preserve">: </w:t>
      </w:r>
      <w:r>
        <w:rPr>
          <w:rFonts w:ascii="Times New Roman" w:hAnsi="Times New Roman"/>
          <w:sz w:val="24"/>
          <w:szCs w:val="24"/>
        </w:rPr>
        <w:t xml:space="preserve">As, </w:t>
      </w:r>
      <w:r w:rsidR="00AD714E" w:rsidRPr="00DC38A4">
        <w:rPr>
          <w:rFonts w:ascii="Times New Roman" w:hAnsi="Times New Roman"/>
          <w:sz w:val="24"/>
          <w:szCs w:val="24"/>
        </w:rPr>
        <w:t xml:space="preserve">Ca, </w:t>
      </w:r>
      <w:r>
        <w:rPr>
          <w:rFonts w:ascii="Times New Roman" w:hAnsi="Times New Roman"/>
          <w:sz w:val="24"/>
          <w:szCs w:val="24"/>
        </w:rPr>
        <w:t xml:space="preserve">Cd, </w:t>
      </w:r>
      <w:r w:rsidR="002F5059" w:rsidRPr="00DC38A4">
        <w:rPr>
          <w:rFonts w:ascii="Times New Roman" w:hAnsi="Times New Roman"/>
          <w:sz w:val="24"/>
          <w:szCs w:val="24"/>
        </w:rPr>
        <w:t xml:space="preserve">Cu, </w:t>
      </w:r>
      <w:r w:rsidR="00AD714E" w:rsidRPr="00DC38A4">
        <w:rPr>
          <w:rFonts w:ascii="Times New Roman" w:hAnsi="Times New Roman"/>
          <w:sz w:val="24"/>
          <w:szCs w:val="24"/>
        </w:rPr>
        <w:t xml:space="preserve">Fe, Mg, Mn, </w:t>
      </w:r>
      <w:r w:rsidR="002F5059" w:rsidRPr="00DC38A4">
        <w:rPr>
          <w:rFonts w:ascii="Times New Roman" w:hAnsi="Times New Roman"/>
          <w:sz w:val="24"/>
          <w:szCs w:val="24"/>
        </w:rPr>
        <w:t>Mo</w:t>
      </w:r>
      <w:r>
        <w:rPr>
          <w:rFonts w:ascii="Times New Roman" w:hAnsi="Times New Roman"/>
          <w:sz w:val="24"/>
          <w:szCs w:val="24"/>
        </w:rPr>
        <w:t>, Ni</w:t>
      </w:r>
      <w:r w:rsidR="002F5059" w:rsidRPr="00DC38A4">
        <w:rPr>
          <w:rFonts w:ascii="Times New Roman" w:hAnsi="Times New Roman"/>
          <w:sz w:val="24"/>
          <w:szCs w:val="24"/>
        </w:rPr>
        <w:t xml:space="preserve"> y Zn</w:t>
      </w:r>
      <w:r w:rsidR="00C10F6D">
        <w:rPr>
          <w:rFonts w:ascii="Times New Roman" w:hAnsi="Times New Roman"/>
          <w:sz w:val="24"/>
          <w:szCs w:val="24"/>
        </w:rPr>
        <w:t xml:space="preserve">; </w:t>
      </w:r>
      <w:r w:rsidR="00404457" w:rsidRPr="00DC38A4">
        <w:rPr>
          <w:rFonts w:ascii="Times New Roman" w:hAnsi="Times New Roman"/>
          <w:sz w:val="24"/>
          <w:szCs w:val="24"/>
        </w:rPr>
        <w:t>empleando un</w:t>
      </w:r>
      <w:r w:rsidR="00892AFF" w:rsidRPr="00DC38A4">
        <w:rPr>
          <w:rFonts w:ascii="Times New Roman" w:hAnsi="Times New Roman"/>
          <w:sz w:val="24"/>
          <w:szCs w:val="24"/>
        </w:rPr>
        <w:t xml:space="preserve"> E</w:t>
      </w:r>
      <w:r w:rsidR="00BB3D1E" w:rsidRPr="00DC38A4">
        <w:rPr>
          <w:rFonts w:ascii="Times New Roman" w:hAnsi="Times New Roman"/>
          <w:sz w:val="24"/>
          <w:szCs w:val="24"/>
        </w:rPr>
        <w:t>spectr</w:t>
      </w:r>
      <w:r w:rsidR="00404457" w:rsidRPr="00DC38A4">
        <w:rPr>
          <w:rFonts w:ascii="Times New Roman" w:hAnsi="Times New Roman"/>
          <w:sz w:val="24"/>
          <w:szCs w:val="24"/>
        </w:rPr>
        <w:t xml:space="preserve">ómetro de </w:t>
      </w:r>
      <w:r w:rsidR="00892AFF" w:rsidRPr="00DC38A4">
        <w:rPr>
          <w:rFonts w:ascii="Times New Roman" w:hAnsi="Times New Roman"/>
          <w:sz w:val="24"/>
          <w:szCs w:val="24"/>
        </w:rPr>
        <w:t>I</w:t>
      </w:r>
      <w:r w:rsidR="00404457" w:rsidRPr="00DC38A4">
        <w:rPr>
          <w:rFonts w:ascii="Times New Roman" w:hAnsi="Times New Roman"/>
          <w:sz w:val="24"/>
          <w:szCs w:val="24"/>
        </w:rPr>
        <w:t xml:space="preserve">nducción de </w:t>
      </w:r>
      <w:r w:rsidR="00892AFF" w:rsidRPr="00DC38A4">
        <w:rPr>
          <w:rFonts w:ascii="Times New Roman" w:hAnsi="Times New Roman"/>
          <w:sz w:val="24"/>
          <w:szCs w:val="24"/>
        </w:rPr>
        <w:t>P</w:t>
      </w:r>
      <w:r w:rsidR="00404457" w:rsidRPr="00DC38A4">
        <w:rPr>
          <w:rFonts w:ascii="Times New Roman" w:hAnsi="Times New Roman"/>
          <w:sz w:val="24"/>
          <w:szCs w:val="24"/>
        </w:rPr>
        <w:t>lasma (I</w:t>
      </w:r>
      <w:r w:rsidR="00BB3D1E" w:rsidRPr="00DC38A4">
        <w:rPr>
          <w:rFonts w:ascii="Times New Roman" w:hAnsi="Times New Roman"/>
          <w:sz w:val="24"/>
          <w:szCs w:val="24"/>
        </w:rPr>
        <w:t xml:space="preserve">nductively </w:t>
      </w:r>
      <w:r w:rsidR="00404457" w:rsidRPr="00DC38A4">
        <w:rPr>
          <w:rFonts w:ascii="Times New Roman" w:hAnsi="Times New Roman"/>
          <w:sz w:val="24"/>
          <w:szCs w:val="24"/>
        </w:rPr>
        <w:t>C</w:t>
      </w:r>
      <w:r w:rsidR="00BB3D1E" w:rsidRPr="00DC38A4">
        <w:rPr>
          <w:rFonts w:ascii="Times New Roman" w:hAnsi="Times New Roman"/>
          <w:sz w:val="24"/>
          <w:szCs w:val="24"/>
        </w:rPr>
        <w:t xml:space="preserve">oupled </w:t>
      </w:r>
      <w:r w:rsidR="00404457" w:rsidRPr="00DC38A4">
        <w:rPr>
          <w:rFonts w:ascii="Times New Roman" w:hAnsi="Times New Roman"/>
          <w:sz w:val="24"/>
          <w:szCs w:val="24"/>
        </w:rPr>
        <w:t>P</w:t>
      </w:r>
      <w:r w:rsidR="00BB3D1E" w:rsidRPr="00DC38A4">
        <w:rPr>
          <w:rFonts w:ascii="Times New Roman" w:hAnsi="Times New Roman"/>
          <w:sz w:val="24"/>
          <w:szCs w:val="24"/>
        </w:rPr>
        <w:t>lasma-</w:t>
      </w:r>
      <w:r w:rsidR="00404457" w:rsidRPr="00DC38A4">
        <w:rPr>
          <w:rFonts w:ascii="Times New Roman" w:hAnsi="Times New Roman"/>
          <w:sz w:val="24"/>
          <w:szCs w:val="24"/>
        </w:rPr>
        <w:t>O</w:t>
      </w:r>
      <w:r w:rsidR="00BB3D1E" w:rsidRPr="00DC38A4">
        <w:rPr>
          <w:rFonts w:ascii="Times New Roman" w:hAnsi="Times New Roman"/>
          <w:sz w:val="24"/>
          <w:szCs w:val="24"/>
        </w:rPr>
        <w:t xml:space="preserve">ptical </w:t>
      </w:r>
      <w:r w:rsidR="00404457" w:rsidRPr="00DC38A4">
        <w:rPr>
          <w:rFonts w:ascii="Times New Roman" w:hAnsi="Times New Roman"/>
          <w:sz w:val="24"/>
          <w:szCs w:val="24"/>
        </w:rPr>
        <w:t>E</w:t>
      </w:r>
      <w:r w:rsidR="00BB3D1E" w:rsidRPr="00DC38A4">
        <w:rPr>
          <w:rFonts w:ascii="Times New Roman" w:hAnsi="Times New Roman"/>
          <w:sz w:val="24"/>
          <w:szCs w:val="24"/>
        </w:rPr>
        <w:t xml:space="preserve">mission </w:t>
      </w:r>
      <w:r w:rsidR="00404457" w:rsidRPr="00DC38A4">
        <w:rPr>
          <w:rFonts w:ascii="Times New Roman" w:hAnsi="Times New Roman"/>
          <w:sz w:val="24"/>
          <w:szCs w:val="24"/>
        </w:rPr>
        <w:t>Spectrometry (ICP-OES,</w:t>
      </w:r>
      <w:r w:rsidR="00BB3D1E" w:rsidRPr="00DC38A4">
        <w:rPr>
          <w:rFonts w:ascii="Times New Roman" w:hAnsi="Times New Roman"/>
          <w:sz w:val="24"/>
          <w:szCs w:val="24"/>
        </w:rPr>
        <w:t xml:space="preserve"> 4600DV-Perkin Elmer, USA). Se realizaron tres lecturas por cada muestra</w:t>
      </w:r>
      <w:r w:rsidR="002F5059" w:rsidRPr="00DC38A4">
        <w:rPr>
          <w:rFonts w:ascii="Times New Roman" w:hAnsi="Times New Roman"/>
          <w:sz w:val="24"/>
          <w:szCs w:val="24"/>
        </w:rPr>
        <w:t xml:space="preserve"> (9 muestras totales)</w:t>
      </w:r>
      <w:r w:rsidR="00BB3D1E" w:rsidRPr="00DC38A4">
        <w:rPr>
          <w:rFonts w:ascii="Times New Roman" w:hAnsi="Times New Roman"/>
          <w:sz w:val="24"/>
          <w:szCs w:val="24"/>
        </w:rPr>
        <w:t>, y los contenedores plásticos empleados para el análisis de los metales pesados se trataron con HNO</w:t>
      </w:r>
      <w:r w:rsidR="00BB3D1E" w:rsidRPr="00DC38A4">
        <w:rPr>
          <w:rFonts w:ascii="Times New Roman" w:hAnsi="Times New Roman"/>
          <w:sz w:val="24"/>
          <w:szCs w:val="24"/>
          <w:vertAlign w:val="subscript"/>
        </w:rPr>
        <w:t>3</w:t>
      </w:r>
      <w:r w:rsidR="002F5059" w:rsidRPr="00DC38A4">
        <w:rPr>
          <w:rFonts w:ascii="Times New Roman" w:hAnsi="Times New Roman"/>
          <w:sz w:val="24"/>
          <w:szCs w:val="24"/>
        </w:rPr>
        <w:t xml:space="preserve"> a 2% por 24 horas, previo</w:t>
      </w:r>
      <w:r w:rsidR="00BB3D1E" w:rsidRPr="00DC38A4">
        <w:rPr>
          <w:rFonts w:ascii="Times New Roman" w:hAnsi="Times New Roman"/>
          <w:sz w:val="24"/>
          <w:szCs w:val="24"/>
        </w:rPr>
        <w:t xml:space="preserve"> </w:t>
      </w:r>
      <w:r w:rsidR="002F5059" w:rsidRPr="00DC38A4">
        <w:rPr>
          <w:rFonts w:ascii="Times New Roman" w:hAnsi="Times New Roman"/>
          <w:sz w:val="24"/>
          <w:szCs w:val="24"/>
        </w:rPr>
        <w:t>a su empleo</w:t>
      </w:r>
      <w:r w:rsidR="00BB3D1E" w:rsidRPr="00DC38A4">
        <w:rPr>
          <w:rFonts w:ascii="Times New Roman" w:hAnsi="Times New Roman"/>
          <w:sz w:val="24"/>
          <w:szCs w:val="24"/>
        </w:rPr>
        <w:t>.</w:t>
      </w:r>
      <w:r w:rsidR="00EF0896" w:rsidRPr="00DC38A4">
        <w:rPr>
          <w:rFonts w:ascii="Times New Roman" w:hAnsi="Times New Roman"/>
          <w:sz w:val="24"/>
          <w:szCs w:val="24"/>
        </w:rPr>
        <w:t xml:space="preserve"> </w:t>
      </w:r>
    </w:p>
    <w:p w:rsidR="005963FD" w:rsidRDefault="005963FD" w:rsidP="00C762AF">
      <w:pPr>
        <w:spacing w:after="0" w:line="480" w:lineRule="auto"/>
        <w:jc w:val="both"/>
        <w:rPr>
          <w:rFonts w:ascii="Times New Roman" w:hAnsi="Times New Roman"/>
          <w:b/>
          <w:bCs/>
          <w:sz w:val="24"/>
          <w:szCs w:val="24"/>
        </w:rPr>
      </w:pPr>
    </w:p>
    <w:p w:rsidR="00C762AF" w:rsidRPr="00C762AF" w:rsidRDefault="00C762AF" w:rsidP="00C762AF">
      <w:pPr>
        <w:spacing w:after="0" w:line="480" w:lineRule="auto"/>
        <w:jc w:val="both"/>
        <w:rPr>
          <w:rFonts w:ascii="Times New Roman" w:hAnsi="Times New Roman"/>
          <w:b/>
          <w:sz w:val="24"/>
          <w:szCs w:val="24"/>
        </w:rPr>
      </w:pPr>
      <w:r w:rsidRPr="00C762AF">
        <w:rPr>
          <w:rFonts w:ascii="Times New Roman" w:hAnsi="Times New Roman"/>
          <w:b/>
          <w:bCs/>
          <w:sz w:val="24"/>
          <w:szCs w:val="24"/>
        </w:rPr>
        <w:t>Análisis estadístico de los resultados</w:t>
      </w:r>
    </w:p>
    <w:p w:rsidR="00404457" w:rsidRDefault="00404457" w:rsidP="00C762AF">
      <w:pPr>
        <w:spacing w:after="0" w:line="480" w:lineRule="auto"/>
        <w:jc w:val="both"/>
        <w:rPr>
          <w:rFonts w:ascii="Times New Roman" w:hAnsi="Times New Roman"/>
          <w:sz w:val="24"/>
          <w:szCs w:val="24"/>
        </w:rPr>
      </w:pPr>
      <w:r w:rsidRPr="00C762AF">
        <w:rPr>
          <w:rFonts w:ascii="Times New Roman" w:hAnsi="Times New Roman"/>
          <w:sz w:val="24"/>
          <w:szCs w:val="24"/>
        </w:rPr>
        <w:t>A todos los resultados obtenidos se les</w:t>
      </w:r>
      <w:r w:rsidRPr="00DC38A4">
        <w:rPr>
          <w:rFonts w:ascii="Times New Roman" w:hAnsi="Times New Roman"/>
          <w:sz w:val="24"/>
          <w:szCs w:val="24"/>
        </w:rPr>
        <w:t xml:space="preserve"> aplicó un análisis de varianza (AN</w:t>
      </w:r>
      <w:r w:rsidR="00AC5528">
        <w:rPr>
          <w:rFonts w:ascii="Times New Roman" w:hAnsi="Times New Roman"/>
          <w:sz w:val="24"/>
          <w:szCs w:val="24"/>
        </w:rPr>
        <w:t>DE</w:t>
      </w:r>
      <w:r w:rsidRPr="00DC38A4">
        <w:rPr>
          <w:rFonts w:ascii="Times New Roman" w:hAnsi="Times New Roman"/>
          <w:sz w:val="24"/>
          <w:szCs w:val="24"/>
        </w:rPr>
        <w:t>VA) y prueba de Tukey-Kramer de comparación múltiple, empleando el paquete estadístico GraphPad InStat, V2.03.</w:t>
      </w:r>
    </w:p>
    <w:p w:rsidR="005963FD" w:rsidRDefault="00C10F6D" w:rsidP="00AB652C">
      <w:pPr>
        <w:spacing w:after="0" w:line="480" w:lineRule="auto"/>
        <w:jc w:val="both"/>
        <w:rPr>
          <w:rFonts w:ascii="Times New Roman" w:hAnsi="Times New Roman"/>
          <w:sz w:val="24"/>
          <w:szCs w:val="24"/>
        </w:rPr>
      </w:pPr>
      <w:r>
        <w:rPr>
          <w:rFonts w:ascii="Times New Roman" w:hAnsi="Times New Roman"/>
          <w:sz w:val="24"/>
          <w:szCs w:val="24"/>
        </w:rPr>
        <w:t xml:space="preserve">Se realizó la aplicación de dos métodos estadísticos multivariados; el primero </w:t>
      </w:r>
      <w:r w:rsidRPr="00C10F6D">
        <w:rPr>
          <w:rFonts w:ascii="Times New Roman" w:hAnsi="Times New Roman"/>
          <w:sz w:val="24"/>
          <w:szCs w:val="24"/>
        </w:rPr>
        <w:t>un análisis numérico comparativo</w:t>
      </w:r>
      <w:r>
        <w:rPr>
          <w:rFonts w:ascii="Times New Roman" w:hAnsi="Times New Roman"/>
          <w:sz w:val="24"/>
          <w:szCs w:val="24"/>
        </w:rPr>
        <w:t xml:space="preserve"> entre las diferentes condiciones experimentales probadas, de acuerdo con la cuantificación de los elementos determinados; </w:t>
      </w:r>
      <w:r w:rsidRPr="00C10F6D">
        <w:rPr>
          <w:rFonts w:ascii="Times New Roman" w:hAnsi="Times New Roman"/>
          <w:sz w:val="24"/>
          <w:szCs w:val="24"/>
        </w:rPr>
        <w:t>empleando el</w:t>
      </w:r>
      <w:r>
        <w:rPr>
          <w:rFonts w:ascii="Times New Roman" w:hAnsi="Times New Roman"/>
          <w:sz w:val="24"/>
          <w:szCs w:val="24"/>
        </w:rPr>
        <w:t xml:space="preserve"> </w:t>
      </w:r>
      <w:r w:rsidRPr="00C10F6D">
        <w:rPr>
          <w:rFonts w:ascii="Times New Roman" w:hAnsi="Times New Roman"/>
          <w:sz w:val="24"/>
          <w:szCs w:val="24"/>
        </w:rPr>
        <w:t>programa NTSyS-PC versión 2.11T (Numerical</w:t>
      </w:r>
      <w:r>
        <w:rPr>
          <w:rFonts w:ascii="Times New Roman" w:hAnsi="Times New Roman"/>
          <w:sz w:val="24"/>
          <w:szCs w:val="24"/>
        </w:rPr>
        <w:t xml:space="preserve"> </w:t>
      </w:r>
      <w:r w:rsidRPr="00C10F6D">
        <w:rPr>
          <w:rFonts w:ascii="Times New Roman" w:hAnsi="Times New Roman"/>
          <w:sz w:val="24"/>
          <w:szCs w:val="24"/>
        </w:rPr>
        <w:t>Taxonomy and Multivariate Analysis</w:t>
      </w:r>
      <w:r>
        <w:rPr>
          <w:rFonts w:ascii="Times New Roman" w:hAnsi="Times New Roman"/>
          <w:sz w:val="24"/>
          <w:szCs w:val="24"/>
        </w:rPr>
        <w:t xml:space="preserve"> </w:t>
      </w:r>
      <w:r w:rsidRPr="00C10F6D">
        <w:rPr>
          <w:rFonts w:ascii="Times New Roman" w:hAnsi="Times New Roman"/>
          <w:sz w:val="24"/>
          <w:szCs w:val="24"/>
        </w:rPr>
        <w:t xml:space="preserve">System) de </w:t>
      </w:r>
      <w:r w:rsidR="00BA474D">
        <w:rPr>
          <w:rFonts w:ascii="Times New Roman" w:hAnsi="Times New Roman"/>
          <w:sz w:val="24"/>
          <w:szCs w:val="24"/>
        </w:rPr>
        <w:fldChar w:fldCharType="begin" w:fldLock="1"/>
      </w:r>
      <w:r w:rsidR="00BA474D">
        <w:rPr>
          <w:rFonts w:ascii="Times New Roman" w:hAnsi="Times New Roman"/>
          <w:sz w:val="24"/>
          <w:szCs w:val="24"/>
        </w:rPr>
        <w:instrText>ADDIN CSL_CITATION { "citationItems" : [ { "id" : "ITEM-1", "itemData" : { "author" : [ { "dropping-particle" : "", "family" : "Rohlf", "given" : "J.", "non-dropping-particle" : "", "parse-names" : false, "suffix" : "" } ], "id" : "ITEM-1", "issued" : { "date-parts" : [ [ "2005" ] ] }, "number" : "NTSYSpc Version 2.11X", "title" : "Numerical Taxonomy and Multivariate Analysis System", "type" : "article" }, "uris" : [ "http://www.mendeley.com/documents/?uuid=0c618956-82da-49b1-bcc8-ae6e48f17384" ] } ], "mendeley" : { "formattedCitation" : "(Rohlf, 2005)", "manualFormatting" : "Rohlf (2005)", "plainTextFormattedCitation" : "(Rohlf, 2005)", "previouslyFormattedCitation" : "(Rohlf, 2005)" }, "properties" : {  }, "schema" : "https://github.com/citation-style-language/schema/raw/master/csl-citation.json" }</w:instrText>
      </w:r>
      <w:r w:rsidR="00BA474D">
        <w:rPr>
          <w:rFonts w:ascii="Times New Roman" w:hAnsi="Times New Roman"/>
          <w:sz w:val="24"/>
          <w:szCs w:val="24"/>
        </w:rPr>
        <w:fldChar w:fldCharType="separate"/>
      </w:r>
      <w:r w:rsidR="00BA474D" w:rsidRPr="00BA474D">
        <w:rPr>
          <w:rFonts w:ascii="Times New Roman" w:hAnsi="Times New Roman"/>
          <w:noProof/>
          <w:sz w:val="24"/>
          <w:szCs w:val="24"/>
        </w:rPr>
        <w:t xml:space="preserve">Rohlf </w:t>
      </w:r>
      <w:r w:rsidR="00BA474D">
        <w:rPr>
          <w:rFonts w:ascii="Times New Roman" w:hAnsi="Times New Roman"/>
          <w:noProof/>
          <w:sz w:val="24"/>
          <w:szCs w:val="24"/>
        </w:rPr>
        <w:t>(</w:t>
      </w:r>
      <w:r w:rsidR="00BA474D" w:rsidRPr="00BA474D">
        <w:rPr>
          <w:rFonts w:ascii="Times New Roman" w:hAnsi="Times New Roman"/>
          <w:noProof/>
          <w:sz w:val="24"/>
          <w:szCs w:val="24"/>
        </w:rPr>
        <w:t>2005)</w:t>
      </w:r>
      <w:r w:rsidR="00BA474D">
        <w:rPr>
          <w:rFonts w:ascii="Times New Roman" w:hAnsi="Times New Roman"/>
          <w:sz w:val="24"/>
          <w:szCs w:val="24"/>
        </w:rPr>
        <w:fldChar w:fldCharType="end"/>
      </w:r>
      <w:r w:rsidR="00BA474D">
        <w:rPr>
          <w:rFonts w:ascii="Times New Roman" w:hAnsi="Times New Roman"/>
          <w:sz w:val="24"/>
          <w:szCs w:val="24"/>
        </w:rPr>
        <w:t xml:space="preserve"> </w:t>
      </w:r>
      <w:r>
        <w:rPr>
          <w:rFonts w:ascii="Times New Roman" w:hAnsi="Times New Roman"/>
          <w:sz w:val="24"/>
          <w:szCs w:val="24"/>
        </w:rPr>
        <w:t xml:space="preserve">para la aplicación </w:t>
      </w:r>
      <w:r w:rsidRPr="00C10F6D">
        <w:rPr>
          <w:rFonts w:ascii="Times New Roman" w:hAnsi="Times New Roman"/>
          <w:sz w:val="24"/>
          <w:szCs w:val="24"/>
        </w:rPr>
        <w:t>del índice de distancia. Una vez obtenidos los</w:t>
      </w:r>
      <w:r>
        <w:rPr>
          <w:rFonts w:ascii="Times New Roman" w:hAnsi="Times New Roman"/>
          <w:sz w:val="24"/>
          <w:szCs w:val="24"/>
        </w:rPr>
        <w:t xml:space="preserve"> </w:t>
      </w:r>
      <w:r w:rsidRPr="00C10F6D">
        <w:rPr>
          <w:rFonts w:ascii="Times New Roman" w:hAnsi="Times New Roman"/>
          <w:sz w:val="24"/>
          <w:szCs w:val="24"/>
        </w:rPr>
        <w:t>valores d</w:t>
      </w:r>
      <w:r w:rsidR="00AB652C">
        <w:rPr>
          <w:rFonts w:ascii="Times New Roman" w:hAnsi="Times New Roman"/>
          <w:sz w:val="24"/>
          <w:szCs w:val="24"/>
        </w:rPr>
        <w:t>e distancia de</w:t>
      </w:r>
      <w:r>
        <w:rPr>
          <w:rFonts w:ascii="Times New Roman" w:hAnsi="Times New Roman"/>
          <w:sz w:val="24"/>
          <w:szCs w:val="24"/>
        </w:rPr>
        <w:t>l</w:t>
      </w:r>
      <w:r w:rsidR="00AB652C">
        <w:rPr>
          <w:rFonts w:ascii="Times New Roman" w:hAnsi="Times New Roman"/>
          <w:sz w:val="24"/>
          <w:szCs w:val="24"/>
        </w:rPr>
        <w:t xml:space="preserve"> coeficiente</w:t>
      </w:r>
      <w:r>
        <w:rPr>
          <w:rFonts w:ascii="Times New Roman" w:hAnsi="Times New Roman"/>
          <w:sz w:val="24"/>
          <w:szCs w:val="24"/>
        </w:rPr>
        <w:t xml:space="preserve"> </w:t>
      </w:r>
      <w:r w:rsidRPr="00C10F6D">
        <w:rPr>
          <w:rFonts w:ascii="Times New Roman" w:hAnsi="Times New Roman"/>
          <w:sz w:val="24"/>
          <w:szCs w:val="24"/>
        </w:rPr>
        <w:t>aplicado, se construyó el</w:t>
      </w:r>
      <w:r w:rsidR="00AB652C">
        <w:rPr>
          <w:rFonts w:ascii="Times New Roman" w:hAnsi="Times New Roman"/>
          <w:sz w:val="24"/>
          <w:szCs w:val="24"/>
        </w:rPr>
        <w:t xml:space="preserve"> </w:t>
      </w:r>
      <w:r w:rsidRPr="00C10F6D">
        <w:rPr>
          <w:rFonts w:ascii="Times New Roman" w:hAnsi="Times New Roman"/>
          <w:sz w:val="24"/>
          <w:szCs w:val="24"/>
        </w:rPr>
        <w:t>fenograma respectivo utilizando el método de</w:t>
      </w:r>
      <w:r>
        <w:rPr>
          <w:rFonts w:ascii="Times New Roman" w:hAnsi="Times New Roman"/>
          <w:sz w:val="24"/>
          <w:szCs w:val="24"/>
        </w:rPr>
        <w:t xml:space="preserve"> </w:t>
      </w:r>
      <w:r w:rsidRPr="00C10F6D">
        <w:rPr>
          <w:rFonts w:ascii="Times New Roman" w:hAnsi="Times New Roman"/>
          <w:sz w:val="24"/>
          <w:szCs w:val="24"/>
        </w:rPr>
        <w:t>agru</w:t>
      </w:r>
      <w:r>
        <w:rPr>
          <w:rFonts w:ascii="Times New Roman" w:hAnsi="Times New Roman"/>
          <w:sz w:val="24"/>
          <w:szCs w:val="24"/>
        </w:rPr>
        <w:t xml:space="preserve">pamiento UPGMA (Unweighted Pair </w:t>
      </w:r>
      <w:r w:rsidRPr="00C10F6D">
        <w:rPr>
          <w:rFonts w:ascii="Times New Roman" w:hAnsi="Times New Roman"/>
          <w:sz w:val="24"/>
          <w:szCs w:val="24"/>
        </w:rPr>
        <w:t>Group Method of Arithmetic Averages) para</w:t>
      </w:r>
      <w:r>
        <w:rPr>
          <w:rFonts w:ascii="Times New Roman" w:hAnsi="Times New Roman"/>
          <w:sz w:val="24"/>
          <w:szCs w:val="24"/>
        </w:rPr>
        <w:t xml:space="preserve"> </w:t>
      </w:r>
      <w:r w:rsidRPr="00C10F6D">
        <w:rPr>
          <w:rFonts w:ascii="Times New Roman" w:hAnsi="Times New Roman"/>
          <w:sz w:val="24"/>
          <w:szCs w:val="24"/>
        </w:rPr>
        <w:t>todos l</w:t>
      </w:r>
      <w:r>
        <w:rPr>
          <w:rFonts w:ascii="Times New Roman" w:hAnsi="Times New Roman"/>
          <w:sz w:val="24"/>
          <w:szCs w:val="24"/>
        </w:rPr>
        <w:t xml:space="preserve">os casos analizados. También se </w:t>
      </w:r>
      <w:r w:rsidRPr="00C10F6D">
        <w:rPr>
          <w:rFonts w:ascii="Times New Roman" w:hAnsi="Times New Roman"/>
          <w:sz w:val="24"/>
          <w:szCs w:val="24"/>
        </w:rPr>
        <w:t>estableció la veracidad y confianza de los</w:t>
      </w:r>
      <w:r>
        <w:rPr>
          <w:rFonts w:ascii="Times New Roman" w:hAnsi="Times New Roman"/>
          <w:sz w:val="24"/>
          <w:szCs w:val="24"/>
        </w:rPr>
        <w:t xml:space="preserve"> </w:t>
      </w:r>
      <w:r w:rsidRPr="00C10F6D">
        <w:rPr>
          <w:rFonts w:ascii="Times New Roman" w:hAnsi="Times New Roman"/>
          <w:sz w:val="24"/>
          <w:szCs w:val="24"/>
        </w:rPr>
        <w:t>feno</w:t>
      </w:r>
      <w:r>
        <w:rPr>
          <w:rFonts w:ascii="Times New Roman" w:hAnsi="Times New Roman"/>
          <w:sz w:val="24"/>
          <w:szCs w:val="24"/>
        </w:rPr>
        <w:t xml:space="preserve">gramas obtenidos a través de la </w:t>
      </w:r>
      <w:r w:rsidRPr="00C10F6D">
        <w:rPr>
          <w:rFonts w:ascii="Times New Roman" w:hAnsi="Times New Roman"/>
          <w:sz w:val="24"/>
          <w:szCs w:val="24"/>
        </w:rPr>
        <w:t>obtención del c</w:t>
      </w:r>
      <w:r>
        <w:rPr>
          <w:rFonts w:ascii="Times New Roman" w:hAnsi="Times New Roman"/>
          <w:sz w:val="24"/>
          <w:szCs w:val="24"/>
        </w:rPr>
        <w:t xml:space="preserve">oeficiente de correlación </w:t>
      </w:r>
      <w:r w:rsidRPr="00C10F6D">
        <w:rPr>
          <w:rFonts w:ascii="Times New Roman" w:hAnsi="Times New Roman"/>
          <w:sz w:val="24"/>
          <w:szCs w:val="24"/>
        </w:rPr>
        <w:t>producto-momento de Pearson.</w:t>
      </w:r>
    </w:p>
    <w:p w:rsidR="000472F4" w:rsidRPr="00DC38A4" w:rsidRDefault="00AB652C" w:rsidP="00AB652C">
      <w:pPr>
        <w:spacing w:after="0" w:line="480" w:lineRule="auto"/>
        <w:jc w:val="both"/>
        <w:rPr>
          <w:rFonts w:ascii="Times New Roman" w:hAnsi="Times New Roman"/>
          <w:sz w:val="24"/>
          <w:szCs w:val="24"/>
        </w:rPr>
      </w:pPr>
      <w:r>
        <w:rPr>
          <w:rFonts w:ascii="Times New Roman" w:hAnsi="Times New Roman"/>
          <w:sz w:val="24"/>
          <w:szCs w:val="24"/>
        </w:rPr>
        <w:t>El segundo,  un análisis de componentes principales (ACP), para el análisis de los perfiles ionómicos obtenidos; que consideró una matriz de datos que incluyó los diferentes experimentos (T, B, TB, As, AsB, AsBF, Cd, CdB y CdBF)</w:t>
      </w:r>
      <w:r w:rsidR="00B75BFA">
        <w:rPr>
          <w:rFonts w:ascii="Times New Roman" w:hAnsi="Times New Roman"/>
          <w:sz w:val="24"/>
          <w:szCs w:val="24"/>
        </w:rPr>
        <w:t xml:space="preserve">, partes de las plantas (-H, -T y –R) </w:t>
      </w:r>
      <w:r>
        <w:rPr>
          <w:rFonts w:ascii="Times New Roman" w:hAnsi="Times New Roman"/>
          <w:sz w:val="24"/>
          <w:szCs w:val="24"/>
        </w:rPr>
        <w:t>y los elementos cuantificados (As, Ca, Cd, Cu, Fe, Mg, Mn, Mo</w:t>
      </w:r>
      <w:r w:rsidR="005963FD">
        <w:rPr>
          <w:rFonts w:ascii="Times New Roman" w:hAnsi="Times New Roman"/>
          <w:sz w:val="24"/>
          <w:szCs w:val="24"/>
        </w:rPr>
        <w:t>, Ni</w:t>
      </w:r>
      <w:r>
        <w:rPr>
          <w:rFonts w:ascii="Times New Roman" w:hAnsi="Times New Roman"/>
          <w:sz w:val="24"/>
          <w:szCs w:val="24"/>
        </w:rPr>
        <w:t xml:space="preserve"> y Zn) que se evaluó por la correlación de Pearson, utlizando el programa </w:t>
      </w:r>
      <w:r w:rsidR="00C10F6D" w:rsidRPr="00C10F6D">
        <w:rPr>
          <w:rFonts w:ascii="Times New Roman" w:hAnsi="Times New Roman"/>
          <w:sz w:val="24"/>
          <w:szCs w:val="24"/>
        </w:rPr>
        <w:t>PAST versión 2.02</w:t>
      </w:r>
      <w:r w:rsidR="00C10F6D">
        <w:rPr>
          <w:rFonts w:ascii="Times New Roman" w:hAnsi="Times New Roman"/>
          <w:sz w:val="24"/>
          <w:szCs w:val="24"/>
        </w:rPr>
        <w:t xml:space="preserve"> </w:t>
      </w:r>
      <w:r w:rsidR="00C10F6D" w:rsidRPr="00C10F6D">
        <w:rPr>
          <w:rFonts w:ascii="Times New Roman" w:hAnsi="Times New Roman"/>
          <w:sz w:val="24"/>
          <w:szCs w:val="24"/>
        </w:rPr>
        <w:t>(Paleontological Statistics Software Package</w:t>
      </w:r>
      <w:r w:rsidR="00C10F6D">
        <w:rPr>
          <w:rFonts w:ascii="Times New Roman" w:hAnsi="Times New Roman"/>
          <w:sz w:val="24"/>
          <w:szCs w:val="24"/>
        </w:rPr>
        <w:t xml:space="preserve"> </w:t>
      </w:r>
      <w:r w:rsidR="00C10F6D" w:rsidRPr="00C10F6D">
        <w:rPr>
          <w:rFonts w:ascii="Times New Roman" w:hAnsi="Times New Roman"/>
          <w:sz w:val="24"/>
          <w:szCs w:val="24"/>
        </w:rPr>
        <w:t>for Educati</w:t>
      </w:r>
      <w:r w:rsidR="00C10F6D">
        <w:rPr>
          <w:rFonts w:ascii="Times New Roman" w:hAnsi="Times New Roman"/>
          <w:sz w:val="24"/>
          <w:szCs w:val="24"/>
        </w:rPr>
        <w:t>on and Data Analysis) de</w:t>
      </w:r>
      <w:r w:rsidR="00BA474D">
        <w:rPr>
          <w:rFonts w:ascii="Times New Roman" w:hAnsi="Times New Roman"/>
          <w:sz w:val="24"/>
          <w:szCs w:val="24"/>
        </w:rPr>
        <w:t xml:space="preserve"> </w:t>
      </w:r>
      <w:r w:rsidR="00BA474D">
        <w:rPr>
          <w:rFonts w:ascii="Times New Roman" w:hAnsi="Times New Roman"/>
          <w:sz w:val="24"/>
          <w:szCs w:val="24"/>
        </w:rPr>
        <w:fldChar w:fldCharType="begin" w:fldLock="1"/>
      </w:r>
      <w:r w:rsidR="00BA474D">
        <w:rPr>
          <w:rFonts w:ascii="Times New Roman" w:hAnsi="Times New Roman"/>
          <w:sz w:val="24"/>
          <w:szCs w:val="24"/>
        </w:rPr>
        <w:instrText>ADDIN CSL_CITATION { "citationItems" : [ { "id" : "ITEM-1", "itemData" : { "author" : [ { "dropping-particle" : "", "family" : "Hammer, \u03d5.", "given" : "D.A.T. Harper y P.D. Ryan", "non-dropping-particle" : "", "parse-names" : false, "suffix" : "" } ], "container-title" : "Palaeontol electron", "id" : "ITEM-1", "issued" : { "date-parts" : [ [ "2001" ] ] }, "page" : "9", "title" : "Past: Paleontological Statistics Software for Education and Data Analysis", "type" : "article-journal", "volume" : "4" }, "uris" : [ "http://www.mendeley.com/documents/?uuid=0b016c68-ea39-445d-92ea-72bc606d204b" ] } ], "mendeley" : { "formattedCitation" : "(Hammer, \u03d5., 2001)", "manualFormatting" : "Hammer et al. (2001)", "plainTextFormattedCitation" : "(Hammer, \u03d5., 2001)", "previouslyFormattedCitation" : "(Hammer, \u03d5., 2001)" }, "properties" : {  }, "schema" : "https://github.com/citation-style-language/schema/raw/master/csl-citation.json" }</w:instrText>
      </w:r>
      <w:r w:rsidR="00BA474D">
        <w:rPr>
          <w:rFonts w:ascii="Times New Roman" w:hAnsi="Times New Roman"/>
          <w:sz w:val="24"/>
          <w:szCs w:val="24"/>
        </w:rPr>
        <w:fldChar w:fldCharType="separate"/>
      </w:r>
      <w:r w:rsidR="00BA474D" w:rsidRPr="00BA474D">
        <w:rPr>
          <w:rFonts w:ascii="Times New Roman" w:hAnsi="Times New Roman"/>
          <w:noProof/>
          <w:sz w:val="24"/>
          <w:szCs w:val="24"/>
        </w:rPr>
        <w:t>Hammer</w:t>
      </w:r>
      <w:r w:rsidR="00BA474D">
        <w:rPr>
          <w:rFonts w:ascii="Times New Roman" w:hAnsi="Times New Roman"/>
          <w:noProof/>
          <w:sz w:val="24"/>
          <w:szCs w:val="24"/>
        </w:rPr>
        <w:t xml:space="preserve"> </w:t>
      </w:r>
      <w:r w:rsidR="00BA474D" w:rsidRPr="00BA474D">
        <w:rPr>
          <w:rFonts w:ascii="Times New Roman" w:hAnsi="Times New Roman"/>
          <w:i/>
          <w:noProof/>
          <w:sz w:val="24"/>
          <w:szCs w:val="24"/>
        </w:rPr>
        <w:t>et al.</w:t>
      </w:r>
      <w:r w:rsidR="00BA474D" w:rsidRPr="00BA474D">
        <w:rPr>
          <w:rFonts w:ascii="Times New Roman" w:hAnsi="Times New Roman"/>
          <w:noProof/>
          <w:sz w:val="24"/>
          <w:szCs w:val="24"/>
        </w:rPr>
        <w:t xml:space="preserve"> </w:t>
      </w:r>
      <w:r w:rsidR="00BA474D">
        <w:rPr>
          <w:rFonts w:ascii="Times New Roman" w:hAnsi="Times New Roman"/>
          <w:noProof/>
          <w:sz w:val="24"/>
          <w:szCs w:val="24"/>
        </w:rPr>
        <w:t>(</w:t>
      </w:r>
      <w:r w:rsidR="00BA474D" w:rsidRPr="00BA474D">
        <w:rPr>
          <w:rFonts w:ascii="Times New Roman" w:hAnsi="Times New Roman"/>
          <w:noProof/>
          <w:sz w:val="24"/>
          <w:szCs w:val="24"/>
        </w:rPr>
        <w:t>2001)</w:t>
      </w:r>
      <w:r w:rsidR="00BA474D">
        <w:rPr>
          <w:rFonts w:ascii="Times New Roman" w:hAnsi="Times New Roman"/>
          <w:sz w:val="24"/>
          <w:szCs w:val="24"/>
        </w:rPr>
        <w:fldChar w:fldCharType="end"/>
      </w:r>
      <w:r>
        <w:rPr>
          <w:rFonts w:ascii="Times New Roman" w:hAnsi="Times New Roman"/>
          <w:sz w:val="24"/>
          <w:szCs w:val="24"/>
        </w:rPr>
        <w:t>.</w:t>
      </w:r>
      <w:r w:rsidR="00C10F6D" w:rsidRPr="00C10F6D">
        <w:rPr>
          <w:rFonts w:ascii="Times New Roman" w:hAnsi="Times New Roman"/>
          <w:sz w:val="24"/>
          <w:szCs w:val="24"/>
        </w:rPr>
        <w:t xml:space="preserve"> </w:t>
      </w:r>
    </w:p>
    <w:p w:rsidR="00C762AF" w:rsidRDefault="003B32A0" w:rsidP="00C762AF">
      <w:pPr>
        <w:pStyle w:val="Sangradetextonormal"/>
        <w:spacing w:after="0" w:line="480" w:lineRule="auto"/>
        <w:ind w:left="0"/>
        <w:jc w:val="center"/>
        <w:outlineLvl w:val="0"/>
        <w:rPr>
          <w:rFonts w:ascii="Times New Roman" w:hAnsi="Times New Roman"/>
          <w:b/>
          <w:caps/>
          <w:sz w:val="24"/>
          <w:szCs w:val="24"/>
        </w:rPr>
      </w:pPr>
      <w:r w:rsidRPr="00DC38A4">
        <w:rPr>
          <w:rFonts w:ascii="Times New Roman" w:hAnsi="Times New Roman"/>
          <w:b/>
          <w:caps/>
          <w:sz w:val="24"/>
          <w:szCs w:val="24"/>
        </w:rPr>
        <w:t>Resultados</w:t>
      </w:r>
      <w:r w:rsidR="00404457" w:rsidRPr="00DC38A4">
        <w:rPr>
          <w:rFonts w:ascii="Times New Roman" w:hAnsi="Times New Roman"/>
          <w:b/>
          <w:caps/>
          <w:sz w:val="24"/>
          <w:szCs w:val="24"/>
        </w:rPr>
        <w:t xml:space="preserve"> </w:t>
      </w:r>
    </w:p>
    <w:p w:rsidR="003B32A0" w:rsidRPr="00DC38A4" w:rsidRDefault="002A03A1" w:rsidP="00DC38A4">
      <w:pPr>
        <w:spacing w:after="0" w:line="480" w:lineRule="auto"/>
        <w:jc w:val="both"/>
        <w:rPr>
          <w:rFonts w:ascii="Times New Roman" w:hAnsi="Times New Roman"/>
          <w:sz w:val="24"/>
          <w:szCs w:val="24"/>
        </w:rPr>
      </w:pPr>
      <w:r w:rsidRPr="00DC38A4">
        <w:rPr>
          <w:rFonts w:ascii="Times New Roman" w:hAnsi="Times New Roman"/>
          <w:sz w:val="24"/>
          <w:szCs w:val="24"/>
        </w:rPr>
        <w:t>En este estudio</w:t>
      </w:r>
      <w:r w:rsidR="00404457" w:rsidRPr="00DC38A4">
        <w:rPr>
          <w:rFonts w:ascii="Times New Roman" w:hAnsi="Times New Roman"/>
          <w:sz w:val="24"/>
          <w:szCs w:val="24"/>
        </w:rPr>
        <w:t xml:space="preserve">, la presencia de </w:t>
      </w:r>
      <w:r w:rsidR="00590D5D">
        <w:rPr>
          <w:rFonts w:ascii="Times New Roman" w:hAnsi="Times New Roman"/>
          <w:sz w:val="24"/>
          <w:szCs w:val="24"/>
        </w:rPr>
        <w:t>As y Cd</w:t>
      </w:r>
      <w:r w:rsidR="00404457" w:rsidRPr="00DC38A4">
        <w:rPr>
          <w:rFonts w:ascii="Times New Roman" w:hAnsi="Times New Roman"/>
          <w:sz w:val="24"/>
          <w:szCs w:val="24"/>
        </w:rPr>
        <w:t xml:space="preserve"> produjo </w:t>
      </w:r>
      <w:r w:rsidR="003B32A0" w:rsidRPr="00DC38A4">
        <w:rPr>
          <w:rFonts w:ascii="Times New Roman" w:hAnsi="Times New Roman"/>
          <w:sz w:val="24"/>
          <w:szCs w:val="24"/>
        </w:rPr>
        <w:t>un efecto perjudicial sobre el crecimiento tanto radical como foliar de las plantas</w:t>
      </w:r>
      <w:r w:rsidR="000E5D92">
        <w:rPr>
          <w:rFonts w:ascii="Times New Roman" w:hAnsi="Times New Roman"/>
          <w:sz w:val="24"/>
          <w:szCs w:val="24"/>
        </w:rPr>
        <w:t xml:space="preserve"> de </w:t>
      </w:r>
      <w:r w:rsidR="000E5D92" w:rsidRPr="000E5D92">
        <w:rPr>
          <w:rFonts w:ascii="Times New Roman" w:hAnsi="Times New Roman"/>
          <w:i/>
          <w:sz w:val="24"/>
          <w:szCs w:val="24"/>
        </w:rPr>
        <w:t>S. praealtum</w:t>
      </w:r>
      <w:r w:rsidR="003B32A0" w:rsidRPr="00DC38A4">
        <w:rPr>
          <w:rFonts w:ascii="Times New Roman" w:hAnsi="Times New Roman"/>
          <w:sz w:val="24"/>
          <w:szCs w:val="24"/>
        </w:rPr>
        <w:t xml:space="preserve"> </w:t>
      </w:r>
      <w:r w:rsidR="00855A99">
        <w:rPr>
          <w:rFonts w:ascii="Times New Roman" w:hAnsi="Times New Roman"/>
          <w:sz w:val="24"/>
          <w:szCs w:val="24"/>
        </w:rPr>
        <w:t xml:space="preserve">A. DC. </w:t>
      </w:r>
      <w:r w:rsidR="003B32A0" w:rsidRPr="00DC38A4">
        <w:rPr>
          <w:rFonts w:ascii="Times New Roman" w:hAnsi="Times New Roman"/>
          <w:sz w:val="24"/>
          <w:szCs w:val="24"/>
        </w:rPr>
        <w:t>y como se observa</w:t>
      </w:r>
      <w:r w:rsidR="000E5D92">
        <w:rPr>
          <w:rFonts w:ascii="Times New Roman" w:hAnsi="Times New Roman"/>
          <w:sz w:val="24"/>
          <w:szCs w:val="24"/>
        </w:rPr>
        <w:t xml:space="preserve"> en la </w:t>
      </w:r>
      <w:r w:rsidR="00D31132">
        <w:rPr>
          <w:rFonts w:ascii="Times New Roman" w:hAnsi="Times New Roman"/>
          <w:sz w:val="24"/>
          <w:szCs w:val="24"/>
        </w:rPr>
        <w:t xml:space="preserve">tabla </w:t>
      </w:r>
      <w:r w:rsidR="000E5D92">
        <w:rPr>
          <w:rFonts w:ascii="Times New Roman" w:hAnsi="Times New Roman"/>
          <w:sz w:val="24"/>
          <w:szCs w:val="24"/>
        </w:rPr>
        <w:t>1</w:t>
      </w:r>
      <w:r w:rsidR="003B32A0" w:rsidRPr="00DC38A4">
        <w:rPr>
          <w:rFonts w:ascii="Times New Roman" w:hAnsi="Times New Roman"/>
          <w:sz w:val="24"/>
          <w:szCs w:val="24"/>
        </w:rPr>
        <w:t xml:space="preserve">, la </w:t>
      </w:r>
      <w:r w:rsidRPr="00DC38A4">
        <w:rPr>
          <w:rFonts w:ascii="Times New Roman" w:hAnsi="Times New Roman"/>
          <w:sz w:val="24"/>
          <w:szCs w:val="24"/>
        </w:rPr>
        <w:t xml:space="preserve">inoculación con la rizobacteria </w:t>
      </w:r>
      <w:r w:rsidRPr="00DC38A4">
        <w:rPr>
          <w:rFonts w:ascii="Times New Roman" w:hAnsi="Times New Roman"/>
          <w:i/>
          <w:sz w:val="24"/>
          <w:szCs w:val="24"/>
        </w:rPr>
        <w:t xml:space="preserve">Pseudomonas </w:t>
      </w:r>
      <w:r w:rsidRPr="00DC38A4">
        <w:rPr>
          <w:rFonts w:ascii="Times New Roman" w:hAnsi="Times New Roman"/>
          <w:sz w:val="24"/>
          <w:szCs w:val="24"/>
        </w:rPr>
        <w:t xml:space="preserve">sp. C2 no solamente indujo la obtención de una </w:t>
      </w:r>
      <w:r w:rsidR="003B32A0" w:rsidRPr="00DC38A4">
        <w:rPr>
          <w:rFonts w:ascii="Times New Roman" w:hAnsi="Times New Roman"/>
          <w:sz w:val="24"/>
          <w:szCs w:val="24"/>
        </w:rPr>
        <w:t>mayor biomasa</w:t>
      </w:r>
      <w:r w:rsidRPr="00DC38A4">
        <w:rPr>
          <w:rFonts w:ascii="Times New Roman" w:hAnsi="Times New Roman"/>
          <w:sz w:val="24"/>
          <w:szCs w:val="24"/>
        </w:rPr>
        <w:t>;</w:t>
      </w:r>
      <w:r w:rsidR="003B32A0" w:rsidRPr="00DC38A4">
        <w:rPr>
          <w:rFonts w:ascii="Times New Roman" w:hAnsi="Times New Roman"/>
          <w:sz w:val="24"/>
          <w:szCs w:val="24"/>
        </w:rPr>
        <w:t xml:space="preserve"> sino también </w:t>
      </w:r>
      <w:r w:rsidRPr="00DC38A4">
        <w:rPr>
          <w:rFonts w:ascii="Times New Roman" w:hAnsi="Times New Roman"/>
          <w:sz w:val="24"/>
          <w:szCs w:val="24"/>
        </w:rPr>
        <w:t>un</w:t>
      </w:r>
      <w:r w:rsidR="003B32A0" w:rsidRPr="00DC38A4">
        <w:rPr>
          <w:rFonts w:ascii="Times New Roman" w:hAnsi="Times New Roman"/>
          <w:sz w:val="24"/>
          <w:szCs w:val="24"/>
        </w:rPr>
        <w:t xml:space="preserve"> </w:t>
      </w:r>
      <w:r w:rsidRPr="00DC38A4">
        <w:rPr>
          <w:rFonts w:ascii="Times New Roman" w:hAnsi="Times New Roman"/>
          <w:sz w:val="24"/>
          <w:szCs w:val="24"/>
        </w:rPr>
        <w:t xml:space="preserve">incremento en la superficie </w:t>
      </w:r>
      <w:r w:rsidR="003B32A0" w:rsidRPr="00DC38A4">
        <w:rPr>
          <w:rFonts w:ascii="Times New Roman" w:hAnsi="Times New Roman"/>
          <w:sz w:val="24"/>
          <w:szCs w:val="24"/>
        </w:rPr>
        <w:t>radical</w:t>
      </w:r>
      <w:r w:rsidR="00461AE6" w:rsidRPr="00DC38A4">
        <w:rPr>
          <w:rFonts w:ascii="Times New Roman" w:hAnsi="Times New Roman"/>
          <w:sz w:val="24"/>
          <w:szCs w:val="24"/>
        </w:rPr>
        <w:t>. En particular, l</w:t>
      </w:r>
      <w:r w:rsidR="003B32A0" w:rsidRPr="00DC38A4">
        <w:rPr>
          <w:rFonts w:ascii="Times New Roman" w:hAnsi="Times New Roman"/>
          <w:sz w:val="24"/>
          <w:szCs w:val="24"/>
        </w:rPr>
        <w:t xml:space="preserve">a </w:t>
      </w:r>
      <w:r w:rsidR="00461AE6" w:rsidRPr="00DC38A4">
        <w:rPr>
          <w:rFonts w:ascii="Times New Roman" w:hAnsi="Times New Roman"/>
          <w:sz w:val="24"/>
          <w:szCs w:val="24"/>
        </w:rPr>
        <w:t xml:space="preserve">presencia de </w:t>
      </w:r>
      <w:r w:rsidR="00892AFF" w:rsidRPr="00DC38A4">
        <w:rPr>
          <w:rFonts w:ascii="Times New Roman" w:hAnsi="Times New Roman"/>
          <w:sz w:val="24"/>
          <w:szCs w:val="24"/>
        </w:rPr>
        <w:t xml:space="preserve">ésta </w:t>
      </w:r>
      <w:r w:rsidR="003B32A0" w:rsidRPr="00DC38A4">
        <w:rPr>
          <w:rFonts w:ascii="Times New Roman" w:hAnsi="Times New Roman"/>
          <w:sz w:val="24"/>
          <w:szCs w:val="24"/>
        </w:rPr>
        <w:t xml:space="preserve">rizobacteria favoreció el crecimiento de las plantas </w:t>
      </w:r>
      <w:r w:rsidR="00363505" w:rsidRPr="00DC38A4">
        <w:rPr>
          <w:rFonts w:ascii="Times New Roman" w:hAnsi="Times New Roman"/>
          <w:sz w:val="24"/>
          <w:szCs w:val="24"/>
        </w:rPr>
        <w:t>ante l</w:t>
      </w:r>
      <w:r w:rsidR="003B32A0" w:rsidRPr="00DC38A4">
        <w:rPr>
          <w:rFonts w:ascii="Times New Roman" w:hAnsi="Times New Roman"/>
          <w:sz w:val="24"/>
          <w:szCs w:val="24"/>
        </w:rPr>
        <w:t xml:space="preserve">a exposición al </w:t>
      </w:r>
      <w:r w:rsidR="00461AE6" w:rsidRPr="00DC38A4">
        <w:rPr>
          <w:rFonts w:ascii="Times New Roman" w:hAnsi="Times New Roman"/>
          <w:sz w:val="24"/>
          <w:szCs w:val="24"/>
        </w:rPr>
        <w:t>As</w:t>
      </w:r>
      <w:r w:rsidR="00363505" w:rsidRPr="00DC38A4">
        <w:rPr>
          <w:rFonts w:ascii="Times New Roman" w:hAnsi="Times New Roman"/>
          <w:sz w:val="24"/>
          <w:szCs w:val="24"/>
        </w:rPr>
        <w:t xml:space="preserve">; observándose </w:t>
      </w:r>
      <w:r w:rsidR="003B32A0" w:rsidRPr="00DC38A4">
        <w:rPr>
          <w:rFonts w:ascii="Times New Roman" w:hAnsi="Times New Roman"/>
          <w:sz w:val="24"/>
          <w:szCs w:val="24"/>
        </w:rPr>
        <w:t xml:space="preserve">un incremento en la biomasa radical comparado con las plantas </w:t>
      </w:r>
      <w:r w:rsidR="00892AFF" w:rsidRPr="00DC38A4">
        <w:rPr>
          <w:rFonts w:ascii="Times New Roman" w:hAnsi="Times New Roman"/>
          <w:sz w:val="24"/>
          <w:szCs w:val="24"/>
        </w:rPr>
        <w:t>T</w:t>
      </w:r>
      <w:r w:rsidR="003B32A0" w:rsidRPr="00DC38A4">
        <w:rPr>
          <w:rFonts w:ascii="Times New Roman" w:hAnsi="Times New Roman"/>
          <w:sz w:val="24"/>
          <w:szCs w:val="24"/>
        </w:rPr>
        <w:t>estigo</w:t>
      </w:r>
      <w:r w:rsidR="00363505" w:rsidRPr="00DC38A4">
        <w:rPr>
          <w:rFonts w:ascii="Times New Roman" w:hAnsi="Times New Roman"/>
          <w:sz w:val="24"/>
          <w:szCs w:val="24"/>
        </w:rPr>
        <w:t>; donde</w:t>
      </w:r>
      <w:r w:rsidR="003B32A0" w:rsidRPr="00DC38A4">
        <w:rPr>
          <w:rFonts w:ascii="Times New Roman" w:hAnsi="Times New Roman"/>
          <w:sz w:val="24"/>
          <w:szCs w:val="24"/>
        </w:rPr>
        <w:t xml:space="preserve"> el crecimiento fue mayor en</w:t>
      </w:r>
      <w:r w:rsidR="00AC5528">
        <w:rPr>
          <w:rFonts w:ascii="Times New Roman" w:hAnsi="Times New Roman"/>
          <w:sz w:val="24"/>
          <w:szCs w:val="24"/>
        </w:rPr>
        <w:t xml:space="preserve"> </w:t>
      </w:r>
      <w:r w:rsidR="00461AE6" w:rsidRPr="00DC38A4">
        <w:rPr>
          <w:rFonts w:ascii="Times New Roman" w:hAnsi="Times New Roman"/>
          <w:sz w:val="24"/>
          <w:szCs w:val="24"/>
        </w:rPr>
        <w:t>20% de</w:t>
      </w:r>
      <w:r w:rsidR="003B32A0" w:rsidRPr="00DC38A4">
        <w:rPr>
          <w:rFonts w:ascii="Times New Roman" w:hAnsi="Times New Roman"/>
          <w:sz w:val="24"/>
          <w:szCs w:val="24"/>
        </w:rPr>
        <w:t xml:space="preserve"> la biomasa foliar, y </w:t>
      </w:r>
      <w:r w:rsidR="00461AE6" w:rsidRPr="00DC38A4">
        <w:rPr>
          <w:rFonts w:ascii="Times New Roman" w:hAnsi="Times New Roman"/>
          <w:sz w:val="24"/>
          <w:szCs w:val="24"/>
        </w:rPr>
        <w:t>más de 50% de</w:t>
      </w:r>
      <w:r w:rsidR="003B32A0" w:rsidRPr="00DC38A4">
        <w:rPr>
          <w:rFonts w:ascii="Times New Roman" w:hAnsi="Times New Roman"/>
          <w:sz w:val="24"/>
          <w:szCs w:val="24"/>
        </w:rPr>
        <w:t xml:space="preserve"> la biomasa radical</w:t>
      </w:r>
      <w:r w:rsidR="00363505" w:rsidRPr="00DC38A4">
        <w:rPr>
          <w:rFonts w:ascii="Times New Roman" w:hAnsi="Times New Roman"/>
          <w:sz w:val="24"/>
          <w:szCs w:val="24"/>
        </w:rPr>
        <w:t>.</w:t>
      </w:r>
      <w:r w:rsidR="003B32A0" w:rsidRPr="00DC38A4">
        <w:rPr>
          <w:rFonts w:ascii="Times New Roman" w:hAnsi="Times New Roman"/>
          <w:sz w:val="24"/>
          <w:szCs w:val="24"/>
        </w:rPr>
        <w:t xml:space="preserve"> En cuanto a la adición de la fitohormona en conjunto</w:t>
      </w:r>
      <w:r w:rsidR="00AC5528">
        <w:rPr>
          <w:rFonts w:ascii="Times New Roman" w:hAnsi="Times New Roman"/>
          <w:sz w:val="24"/>
          <w:szCs w:val="24"/>
        </w:rPr>
        <w:t xml:space="preserve"> con la rizobacteria; </w:t>
      </w:r>
      <w:r w:rsidR="00461AE6" w:rsidRPr="00DC38A4">
        <w:rPr>
          <w:rFonts w:ascii="Times New Roman" w:hAnsi="Times New Roman"/>
          <w:sz w:val="24"/>
          <w:szCs w:val="24"/>
        </w:rPr>
        <w:t>se favoreció e</w:t>
      </w:r>
      <w:r w:rsidR="00AC5528">
        <w:rPr>
          <w:rFonts w:ascii="Times New Roman" w:hAnsi="Times New Roman"/>
          <w:sz w:val="24"/>
          <w:szCs w:val="24"/>
        </w:rPr>
        <w:t xml:space="preserve">l crecimiento </w:t>
      </w:r>
      <w:r w:rsidR="003B32A0" w:rsidRPr="00DC38A4">
        <w:rPr>
          <w:rFonts w:ascii="Times New Roman" w:hAnsi="Times New Roman"/>
          <w:sz w:val="24"/>
          <w:szCs w:val="24"/>
        </w:rPr>
        <w:t>radical</w:t>
      </w:r>
      <w:r w:rsidR="00AC5528">
        <w:rPr>
          <w:rFonts w:ascii="Times New Roman" w:hAnsi="Times New Roman"/>
          <w:sz w:val="24"/>
          <w:szCs w:val="24"/>
        </w:rPr>
        <w:t xml:space="preserve"> en </w:t>
      </w:r>
      <w:r w:rsidR="003B32A0" w:rsidRPr="00DC38A4">
        <w:rPr>
          <w:rFonts w:ascii="Times New Roman" w:hAnsi="Times New Roman"/>
          <w:sz w:val="24"/>
          <w:szCs w:val="24"/>
        </w:rPr>
        <w:t>69% con respecto a</w:t>
      </w:r>
      <w:r w:rsidR="00461AE6" w:rsidRPr="00DC38A4">
        <w:rPr>
          <w:rFonts w:ascii="Times New Roman" w:hAnsi="Times New Roman"/>
          <w:sz w:val="24"/>
          <w:szCs w:val="24"/>
        </w:rPr>
        <w:t xml:space="preserve"> </w:t>
      </w:r>
      <w:r w:rsidR="003B32A0" w:rsidRPr="00DC38A4">
        <w:rPr>
          <w:rFonts w:ascii="Times New Roman" w:hAnsi="Times New Roman"/>
          <w:sz w:val="24"/>
          <w:szCs w:val="24"/>
        </w:rPr>
        <w:t>l</w:t>
      </w:r>
      <w:r w:rsidR="00461AE6" w:rsidRPr="00DC38A4">
        <w:rPr>
          <w:rFonts w:ascii="Times New Roman" w:hAnsi="Times New Roman"/>
          <w:sz w:val="24"/>
          <w:szCs w:val="24"/>
        </w:rPr>
        <w:t>os</w:t>
      </w:r>
      <w:r w:rsidR="003B32A0" w:rsidRPr="00DC38A4">
        <w:rPr>
          <w:rFonts w:ascii="Times New Roman" w:hAnsi="Times New Roman"/>
          <w:sz w:val="24"/>
          <w:szCs w:val="24"/>
        </w:rPr>
        <w:t xml:space="preserve"> experimento</w:t>
      </w:r>
      <w:r w:rsidR="00461AE6" w:rsidRPr="00DC38A4">
        <w:rPr>
          <w:rFonts w:ascii="Times New Roman" w:hAnsi="Times New Roman"/>
          <w:sz w:val="24"/>
          <w:szCs w:val="24"/>
        </w:rPr>
        <w:t>s</w:t>
      </w:r>
      <w:r w:rsidR="003B32A0" w:rsidRPr="00DC38A4">
        <w:rPr>
          <w:rFonts w:ascii="Times New Roman" w:hAnsi="Times New Roman"/>
          <w:sz w:val="24"/>
          <w:szCs w:val="24"/>
        </w:rPr>
        <w:t xml:space="preserve"> </w:t>
      </w:r>
      <w:r w:rsidR="005050FD" w:rsidRPr="00DC38A4">
        <w:rPr>
          <w:rFonts w:ascii="Times New Roman" w:hAnsi="Times New Roman"/>
          <w:sz w:val="24"/>
          <w:szCs w:val="24"/>
        </w:rPr>
        <w:t>con</w:t>
      </w:r>
      <w:r w:rsidR="003B32A0" w:rsidRPr="00DC38A4">
        <w:rPr>
          <w:rFonts w:ascii="Times New Roman" w:hAnsi="Times New Roman"/>
          <w:sz w:val="24"/>
          <w:szCs w:val="24"/>
        </w:rPr>
        <w:t xml:space="preserve"> </w:t>
      </w:r>
      <w:r w:rsidR="00892AFF" w:rsidRPr="00DC38A4">
        <w:rPr>
          <w:rFonts w:ascii="Times New Roman" w:hAnsi="Times New Roman"/>
          <w:sz w:val="24"/>
          <w:szCs w:val="24"/>
        </w:rPr>
        <w:t>la presencia de</w:t>
      </w:r>
      <w:r w:rsidR="00590D5D">
        <w:rPr>
          <w:rFonts w:ascii="Times New Roman" w:hAnsi="Times New Roman"/>
          <w:sz w:val="24"/>
          <w:szCs w:val="24"/>
        </w:rPr>
        <w:t xml:space="preserve"> éste elemento químico</w:t>
      </w:r>
      <w:r w:rsidR="00461AE6" w:rsidRPr="00DC38A4">
        <w:rPr>
          <w:rFonts w:ascii="Times New Roman" w:hAnsi="Times New Roman"/>
          <w:sz w:val="24"/>
          <w:szCs w:val="24"/>
        </w:rPr>
        <w:t xml:space="preserve">. Los resultados </w:t>
      </w:r>
      <w:r w:rsidR="005E252E" w:rsidRPr="00DC38A4">
        <w:rPr>
          <w:rFonts w:ascii="Times New Roman" w:hAnsi="Times New Roman"/>
          <w:sz w:val="24"/>
          <w:szCs w:val="24"/>
        </w:rPr>
        <w:t>del</w:t>
      </w:r>
      <w:r w:rsidR="00461AE6" w:rsidRPr="00DC38A4">
        <w:rPr>
          <w:rFonts w:ascii="Times New Roman" w:hAnsi="Times New Roman"/>
          <w:sz w:val="24"/>
          <w:szCs w:val="24"/>
        </w:rPr>
        <w:t xml:space="preserve"> </w:t>
      </w:r>
      <w:r w:rsidR="00E76517">
        <w:rPr>
          <w:rFonts w:ascii="Times New Roman" w:hAnsi="Times New Roman"/>
          <w:sz w:val="24"/>
          <w:szCs w:val="24"/>
        </w:rPr>
        <w:t>porcentaje de crecimiento d</w:t>
      </w:r>
      <w:r w:rsidR="00461AE6" w:rsidRPr="00DC38A4">
        <w:rPr>
          <w:rFonts w:ascii="Times New Roman" w:hAnsi="Times New Roman"/>
          <w:sz w:val="24"/>
          <w:szCs w:val="24"/>
        </w:rPr>
        <w:t xml:space="preserve">e las </w:t>
      </w:r>
      <w:r w:rsidR="003B32A0" w:rsidRPr="00DC38A4">
        <w:rPr>
          <w:rFonts w:ascii="Times New Roman" w:hAnsi="Times New Roman"/>
          <w:sz w:val="24"/>
          <w:szCs w:val="24"/>
        </w:rPr>
        <w:t xml:space="preserve">plantas de </w:t>
      </w:r>
      <w:r w:rsidR="003B32A0" w:rsidRPr="00DC38A4">
        <w:rPr>
          <w:rFonts w:ascii="Times New Roman" w:hAnsi="Times New Roman"/>
          <w:i/>
          <w:sz w:val="24"/>
          <w:szCs w:val="24"/>
        </w:rPr>
        <w:t>S. praealtum</w:t>
      </w:r>
      <w:r w:rsidR="003B32A0" w:rsidRPr="00DC38A4">
        <w:rPr>
          <w:rFonts w:ascii="Times New Roman" w:hAnsi="Times New Roman"/>
          <w:sz w:val="24"/>
          <w:szCs w:val="24"/>
        </w:rPr>
        <w:t xml:space="preserve"> </w:t>
      </w:r>
      <w:r w:rsidR="00461AE6" w:rsidRPr="00DC38A4">
        <w:rPr>
          <w:rFonts w:ascii="Times New Roman" w:hAnsi="Times New Roman"/>
          <w:sz w:val="24"/>
          <w:szCs w:val="24"/>
        </w:rPr>
        <w:t>expuestas a</w:t>
      </w:r>
      <w:r w:rsidR="00590D5D">
        <w:rPr>
          <w:rFonts w:ascii="Times New Roman" w:hAnsi="Times New Roman"/>
          <w:sz w:val="24"/>
          <w:szCs w:val="24"/>
        </w:rPr>
        <w:t>l</w:t>
      </w:r>
      <w:r w:rsidR="00461AE6" w:rsidRPr="00DC38A4">
        <w:rPr>
          <w:rFonts w:ascii="Times New Roman" w:hAnsi="Times New Roman"/>
          <w:sz w:val="24"/>
          <w:szCs w:val="24"/>
        </w:rPr>
        <w:t xml:space="preserve"> Cd</w:t>
      </w:r>
      <w:r w:rsidR="003B32A0" w:rsidRPr="00DC38A4">
        <w:rPr>
          <w:rFonts w:ascii="Times New Roman" w:hAnsi="Times New Roman"/>
          <w:sz w:val="24"/>
          <w:szCs w:val="24"/>
        </w:rPr>
        <w:t xml:space="preserve">, </w:t>
      </w:r>
      <w:r w:rsidR="00461AE6" w:rsidRPr="00DC38A4">
        <w:rPr>
          <w:rFonts w:ascii="Times New Roman" w:hAnsi="Times New Roman"/>
          <w:sz w:val="24"/>
          <w:szCs w:val="24"/>
        </w:rPr>
        <w:t xml:space="preserve">mostraron que se promovió </w:t>
      </w:r>
      <w:r w:rsidR="003B32A0" w:rsidRPr="00DC38A4">
        <w:rPr>
          <w:rFonts w:ascii="Times New Roman" w:hAnsi="Times New Roman"/>
          <w:sz w:val="24"/>
          <w:szCs w:val="24"/>
        </w:rPr>
        <w:t xml:space="preserve">el crecimiento </w:t>
      </w:r>
      <w:r w:rsidR="00363505" w:rsidRPr="00DC38A4">
        <w:rPr>
          <w:rFonts w:ascii="Times New Roman" w:hAnsi="Times New Roman"/>
          <w:sz w:val="24"/>
          <w:szCs w:val="24"/>
        </w:rPr>
        <w:t xml:space="preserve">foliar </w:t>
      </w:r>
      <w:r w:rsidR="005050FD" w:rsidRPr="00DC38A4">
        <w:rPr>
          <w:rFonts w:ascii="Times New Roman" w:hAnsi="Times New Roman"/>
          <w:sz w:val="24"/>
          <w:szCs w:val="24"/>
        </w:rPr>
        <w:t xml:space="preserve">en presencia del inoculante </w:t>
      </w:r>
      <w:r w:rsidR="00461AE6" w:rsidRPr="00DC38A4">
        <w:rPr>
          <w:rFonts w:ascii="Times New Roman" w:hAnsi="Times New Roman"/>
          <w:sz w:val="24"/>
          <w:szCs w:val="24"/>
        </w:rPr>
        <w:t xml:space="preserve">y </w:t>
      </w:r>
      <w:r w:rsidR="00363505" w:rsidRPr="00DC38A4">
        <w:rPr>
          <w:rFonts w:ascii="Times New Roman" w:hAnsi="Times New Roman"/>
          <w:sz w:val="24"/>
          <w:szCs w:val="24"/>
        </w:rPr>
        <w:t>l</w:t>
      </w:r>
      <w:r w:rsidR="003B32A0" w:rsidRPr="00DC38A4">
        <w:rPr>
          <w:rFonts w:ascii="Times New Roman" w:hAnsi="Times New Roman"/>
          <w:sz w:val="24"/>
          <w:szCs w:val="24"/>
        </w:rPr>
        <w:t>a fitohormona</w:t>
      </w:r>
      <w:r w:rsidR="005050FD" w:rsidRPr="00DC38A4">
        <w:rPr>
          <w:rFonts w:ascii="Times New Roman" w:hAnsi="Times New Roman"/>
          <w:sz w:val="24"/>
          <w:szCs w:val="24"/>
        </w:rPr>
        <w:t>.</w:t>
      </w:r>
      <w:r w:rsidR="00461AE6" w:rsidRPr="00DC38A4">
        <w:rPr>
          <w:rFonts w:ascii="Times New Roman" w:hAnsi="Times New Roman"/>
          <w:sz w:val="24"/>
          <w:szCs w:val="24"/>
        </w:rPr>
        <w:t xml:space="preserve"> </w:t>
      </w:r>
    </w:p>
    <w:p w:rsidR="00855A99" w:rsidRDefault="000E5D92" w:rsidP="00646AFD">
      <w:pPr>
        <w:spacing w:after="0" w:line="480" w:lineRule="auto"/>
        <w:jc w:val="both"/>
        <w:rPr>
          <w:rFonts w:ascii="Times New Roman" w:hAnsi="Times New Roman"/>
          <w:sz w:val="24"/>
          <w:szCs w:val="24"/>
        </w:rPr>
      </w:pPr>
      <w:r w:rsidRPr="00DC38A4">
        <w:rPr>
          <w:rFonts w:ascii="Times New Roman" w:hAnsi="Times New Roman"/>
          <w:sz w:val="24"/>
          <w:szCs w:val="24"/>
        </w:rPr>
        <w:t xml:space="preserve">En cuanto a la distribución de As y Cd, éstos no se translocaron </w:t>
      </w:r>
      <w:r w:rsidR="00AC5528">
        <w:rPr>
          <w:rFonts w:ascii="Times New Roman" w:hAnsi="Times New Roman"/>
          <w:sz w:val="24"/>
          <w:szCs w:val="24"/>
        </w:rPr>
        <w:t>hacia las hojas; y</w:t>
      </w:r>
      <w:r w:rsidRPr="00DC38A4">
        <w:rPr>
          <w:rFonts w:ascii="Times New Roman" w:hAnsi="Times New Roman"/>
          <w:sz w:val="24"/>
          <w:szCs w:val="24"/>
        </w:rPr>
        <w:t xml:space="preserve">a que sus concentraciones en </w:t>
      </w:r>
      <w:r w:rsidR="00AC5528">
        <w:rPr>
          <w:rFonts w:ascii="Times New Roman" w:hAnsi="Times New Roman"/>
          <w:sz w:val="24"/>
          <w:szCs w:val="24"/>
        </w:rPr>
        <w:t xml:space="preserve">éstas </w:t>
      </w:r>
      <w:r w:rsidRPr="00DC38A4">
        <w:rPr>
          <w:rFonts w:ascii="Times New Roman" w:hAnsi="Times New Roman"/>
          <w:sz w:val="24"/>
          <w:szCs w:val="24"/>
        </w:rPr>
        <w:t xml:space="preserve">fueron muy bajas, con una concentración intermedia en el tallo y una gran concentración en las raíces; mucho </w:t>
      </w:r>
      <w:r w:rsidR="00AC5528">
        <w:rPr>
          <w:rFonts w:ascii="Times New Roman" w:hAnsi="Times New Roman"/>
          <w:sz w:val="24"/>
          <w:szCs w:val="24"/>
        </w:rPr>
        <w:t xml:space="preserve">más de Cd que As. La inoculación con la </w:t>
      </w:r>
      <w:r w:rsidRPr="00DC38A4">
        <w:rPr>
          <w:rFonts w:ascii="Times New Roman" w:hAnsi="Times New Roman"/>
          <w:sz w:val="24"/>
          <w:szCs w:val="24"/>
        </w:rPr>
        <w:t xml:space="preserve">rizobacteria </w:t>
      </w:r>
      <w:r w:rsidR="0061494F">
        <w:rPr>
          <w:rFonts w:ascii="Times New Roman" w:hAnsi="Times New Roman"/>
          <w:sz w:val="24"/>
          <w:szCs w:val="24"/>
        </w:rPr>
        <w:t xml:space="preserve">(CdB) y </w:t>
      </w:r>
      <w:r w:rsidR="0061494F" w:rsidRPr="00DC38A4">
        <w:rPr>
          <w:rFonts w:ascii="Times New Roman" w:hAnsi="Times New Roman"/>
          <w:sz w:val="24"/>
          <w:szCs w:val="24"/>
        </w:rPr>
        <w:t>la presencia de la fitohormona</w:t>
      </w:r>
      <w:r w:rsidR="0061494F">
        <w:rPr>
          <w:rFonts w:ascii="Times New Roman" w:hAnsi="Times New Roman"/>
          <w:sz w:val="24"/>
          <w:szCs w:val="24"/>
        </w:rPr>
        <w:t xml:space="preserve"> (CdBF)</w:t>
      </w:r>
      <w:r w:rsidR="0061494F" w:rsidRPr="00DC38A4">
        <w:rPr>
          <w:rFonts w:ascii="Times New Roman" w:hAnsi="Times New Roman"/>
          <w:sz w:val="24"/>
          <w:szCs w:val="24"/>
        </w:rPr>
        <w:t>;</w:t>
      </w:r>
      <w:r w:rsidR="0061494F">
        <w:rPr>
          <w:rFonts w:ascii="Times New Roman" w:hAnsi="Times New Roman"/>
          <w:sz w:val="24"/>
          <w:szCs w:val="24"/>
        </w:rPr>
        <w:t xml:space="preserve"> </w:t>
      </w:r>
      <w:r w:rsidRPr="00DC38A4">
        <w:rPr>
          <w:rFonts w:ascii="Times New Roman" w:hAnsi="Times New Roman"/>
          <w:sz w:val="24"/>
          <w:szCs w:val="24"/>
        </w:rPr>
        <w:t>potenci</w:t>
      </w:r>
      <w:r w:rsidR="0061494F">
        <w:rPr>
          <w:rFonts w:ascii="Times New Roman" w:hAnsi="Times New Roman"/>
          <w:sz w:val="24"/>
          <w:szCs w:val="24"/>
        </w:rPr>
        <w:t>aron</w:t>
      </w:r>
      <w:r w:rsidRPr="00DC38A4">
        <w:rPr>
          <w:rFonts w:ascii="Times New Roman" w:hAnsi="Times New Roman"/>
          <w:sz w:val="24"/>
          <w:szCs w:val="24"/>
        </w:rPr>
        <w:t xml:space="preserve"> la absorción </w:t>
      </w:r>
      <w:r w:rsidR="0061494F">
        <w:rPr>
          <w:rFonts w:ascii="Times New Roman" w:hAnsi="Times New Roman"/>
          <w:sz w:val="24"/>
          <w:szCs w:val="24"/>
        </w:rPr>
        <w:t xml:space="preserve">y </w:t>
      </w:r>
      <w:r w:rsidRPr="00DC38A4">
        <w:rPr>
          <w:rFonts w:ascii="Times New Roman" w:hAnsi="Times New Roman"/>
          <w:sz w:val="24"/>
          <w:szCs w:val="24"/>
        </w:rPr>
        <w:t xml:space="preserve">acumulación </w:t>
      </w:r>
      <w:r w:rsidR="0061494F">
        <w:rPr>
          <w:rFonts w:ascii="Times New Roman" w:hAnsi="Times New Roman"/>
          <w:sz w:val="24"/>
          <w:szCs w:val="24"/>
        </w:rPr>
        <w:t xml:space="preserve">de Cd </w:t>
      </w:r>
      <w:r w:rsidRPr="00DC38A4">
        <w:rPr>
          <w:rFonts w:ascii="Times New Roman" w:hAnsi="Times New Roman"/>
          <w:sz w:val="24"/>
          <w:szCs w:val="24"/>
        </w:rPr>
        <w:t>en las raíces</w:t>
      </w:r>
      <w:r w:rsidR="0061494F">
        <w:rPr>
          <w:rFonts w:ascii="Times New Roman" w:hAnsi="Times New Roman"/>
          <w:sz w:val="24"/>
          <w:szCs w:val="24"/>
        </w:rPr>
        <w:t xml:space="preserve">; condición experimental que </w:t>
      </w:r>
      <w:r w:rsidRPr="00DC38A4">
        <w:rPr>
          <w:rFonts w:ascii="Times New Roman" w:hAnsi="Times New Roman"/>
          <w:sz w:val="24"/>
          <w:szCs w:val="24"/>
        </w:rPr>
        <w:t>resultó estadísticamente significativ</w:t>
      </w:r>
      <w:r w:rsidR="00600011">
        <w:rPr>
          <w:rFonts w:ascii="Times New Roman" w:hAnsi="Times New Roman"/>
          <w:sz w:val="24"/>
          <w:szCs w:val="24"/>
        </w:rPr>
        <w:t>a</w:t>
      </w:r>
      <w:r w:rsidRPr="00DC38A4">
        <w:rPr>
          <w:rFonts w:ascii="Times New Roman" w:hAnsi="Times New Roman"/>
          <w:sz w:val="24"/>
          <w:szCs w:val="24"/>
        </w:rPr>
        <w:t xml:space="preserve"> en comparación con </w:t>
      </w:r>
      <w:r w:rsidR="0061494F">
        <w:rPr>
          <w:rFonts w:ascii="Times New Roman" w:hAnsi="Times New Roman"/>
          <w:sz w:val="24"/>
          <w:szCs w:val="24"/>
        </w:rPr>
        <w:t>l</w:t>
      </w:r>
      <w:r w:rsidRPr="00DC38A4">
        <w:rPr>
          <w:rFonts w:ascii="Times New Roman" w:hAnsi="Times New Roman"/>
          <w:sz w:val="24"/>
          <w:szCs w:val="24"/>
        </w:rPr>
        <w:t>a presencia de As (p &lt; 0.001) (</w:t>
      </w:r>
      <w:r w:rsidR="00D31132">
        <w:rPr>
          <w:rFonts w:ascii="Times New Roman" w:hAnsi="Times New Roman"/>
          <w:sz w:val="24"/>
          <w:szCs w:val="24"/>
        </w:rPr>
        <w:t>fig. 1a</w:t>
      </w:r>
      <w:r w:rsidRPr="00DC38A4">
        <w:rPr>
          <w:rFonts w:ascii="Times New Roman" w:hAnsi="Times New Roman"/>
          <w:sz w:val="24"/>
          <w:szCs w:val="24"/>
        </w:rPr>
        <w:t>).</w:t>
      </w:r>
      <w:r w:rsidR="00855A99">
        <w:rPr>
          <w:rFonts w:ascii="Times New Roman" w:hAnsi="Times New Roman"/>
          <w:sz w:val="24"/>
          <w:szCs w:val="24"/>
        </w:rPr>
        <w:t xml:space="preserve"> </w:t>
      </w:r>
      <w:r w:rsidR="00646AFD" w:rsidRPr="00DC38A4">
        <w:rPr>
          <w:rFonts w:ascii="Times New Roman" w:hAnsi="Times New Roman"/>
          <w:sz w:val="24"/>
          <w:szCs w:val="24"/>
        </w:rPr>
        <w:t xml:space="preserve">En este estudio, la distribución de Ca, Mg y Fe </w:t>
      </w:r>
      <w:r w:rsidR="00646AFD" w:rsidRPr="00D31132">
        <w:rPr>
          <w:rFonts w:ascii="Times New Roman" w:hAnsi="Times New Roman"/>
          <w:sz w:val="24"/>
          <w:szCs w:val="24"/>
        </w:rPr>
        <w:t>(</w:t>
      </w:r>
      <w:r w:rsidR="00D31132">
        <w:rPr>
          <w:rFonts w:ascii="Times New Roman" w:hAnsi="Times New Roman"/>
          <w:sz w:val="24"/>
          <w:szCs w:val="24"/>
        </w:rPr>
        <w:t>f</w:t>
      </w:r>
      <w:r w:rsidR="00646AFD" w:rsidRPr="00D31132">
        <w:rPr>
          <w:rFonts w:ascii="Times New Roman" w:hAnsi="Times New Roman"/>
          <w:sz w:val="24"/>
          <w:szCs w:val="24"/>
        </w:rPr>
        <w:t>ig. 1),</w:t>
      </w:r>
      <w:r w:rsidR="00590D5D">
        <w:rPr>
          <w:rFonts w:ascii="Times New Roman" w:hAnsi="Times New Roman"/>
          <w:sz w:val="24"/>
          <w:szCs w:val="24"/>
        </w:rPr>
        <w:t xml:space="preserve"> mostró</w:t>
      </w:r>
      <w:r w:rsidR="00646AFD" w:rsidRPr="00DC38A4">
        <w:rPr>
          <w:rFonts w:ascii="Times New Roman" w:hAnsi="Times New Roman"/>
          <w:sz w:val="24"/>
          <w:szCs w:val="24"/>
        </w:rPr>
        <w:t xml:space="preserve"> que éstos se absorbieron, translocaron y acu</w:t>
      </w:r>
      <w:r w:rsidR="0061494F">
        <w:rPr>
          <w:rFonts w:ascii="Times New Roman" w:hAnsi="Times New Roman"/>
          <w:sz w:val="24"/>
          <w:szCs w:val="24"/>
        </w:rPr>
        <w:t>mularon en mayor concentración</w:t>
      </w:r>
      <w:r w:rsidR="00646AFD" w:rsidRPr="00DC38A4">
        <w:rPr>
          <w:rFonts w:ascii="Times New Roman" w:hAnsi="Times New Roman"/>
          <w:sz w:val="24"/>
          <w:szCs w:val="24"/>
        </w:rPr>
        <w:t xml:space="preserve"> (p&gt;0.05) </w:t>
      </w:r>
      <w:r w:rsidR="00646AFD" w:rsidRPr="00D31132">
        <w:rPr>
          <w:rFonts w:ascii="Times New Roman" w:hAnsi="Times New Roman"/>
          <w:sz w:val="24"/>
          <w:szCs w:val="24"/>
        </w:rPr>
        <w:t>(</w:t>
      </w:r>
      <w:r w:rsidR="00D31132">
        <w:rPr>
          <w:rFonts w:ascii="Times New Roman" w:hAnsi="Times New Roman"/>
          <w:sz w:val="24"/>
          <w:szCs w:val="24"/>
        </w:rPr>
        <w:t>f</w:t>
      </w:r>
      <w:r w:rsidR="00646AFD" w:rsidRPr="00D31132">
        <w:rPr>
          <w:rFonts w:ascii="Times New Roman" w:hAnsi="Times New Roman"/>
          <w:sz w:val="24"/>
          <w:szCs w:val="24"/>
        </w:rPr>
        <w:t>igs. 1b, 1c y 1d)</w:t>
      </w:r>
      <w:r w:rsidR="00600011" w:rsidRPr="00D31132">
        <w:rPr>
          <w:rFonts w:ascii="Times New Roman" w:hAnsi="Times New Roman"/>
          <w:sz w:val="24"/>
          <w:szCs w:val="24"/>
        </w:rPr>
        <w:t>,</w:t>
      </w:r>
      <w:r w:rsidR="00600011">
        <w:rPr>
          <w:rFonts w:ascii="Times New Roman" w:hAnsi="Times New Roman"/>
          <w:sz w:val="24"/>
          <w:szCs w:val="24"/>
        </w:rPr>
        <w:t xml:space="preserve"> donde el </w:t>
      </w:r>
      <w:r w:rsidR="00646AFD" w:rsidRPr="00DC38A4">
        <w:rPr>
          <w:rFonts w:ascii="Times New Roman" w:hAnsi="Times New Roman"/>
          <w:sz w:val="24"/>
          <w:szCs w:val="24"/>
        </w:rPr>
        <w:t xml:space="preserve">comportamiento particular de cada uno de ellos fue el siguiente: para Ca, se </w:t>
      </w:r>
      <w:r w:rsidR="00600011">
        <w:rPr>
          <w:rFonts w:ascii="Times New Roman" w:hAnsi="Times New Roman"/>
          <w:sz w:val="24"/>
          <w:szCs w:val="24"/>
        </w:rPr>
        <w:t xml:space="preserve">presentó </w:t>
      </w:r>
      <w:r w:rsidR="00646AFD" w:rsidRPr="00DC38A4">
        <w:rPr>
          <w:rFonts w:ascii="Times New Roman" w:hAnsi="Times New Roman"/>
          <w:sz w:val="24"/>
          <w:szCs w:val="24"/>
        </w:rPr>
        <w:t>su translocación y con ello su acumulación</w:t>
      </w:r>
      <w:r w:rsidR="00600011">
        <w:rPr>
          <w:rFonts w:ascii="Times New Roman" w:hAnsi="Times New Roman"/>
          <w:sz w:val="24"/>
          <w:szCs w:val="24"/>
        </w:rPr>
        <w:t xml:space="preserve"> </w:t>
      </w:r>
      <w:r w:rsidR="00646AFD" w:rsidRPr="00DC38A4">
        <w:rPr>
          <w:rFonts w:ascii="Times New Roman" w:hAnsi="Times New Roman"/>
          <w:sz w:val="24"/>
          <w:szCs w:val="24"/>
        </w:rPr>
        <w:t xml:space="preserve">en las hojas de las plantas </w:t>
      </w:r>
      <w:r w:rsidR="00600011">
        <w:rPr>
          <w:rFonts w:ascii="Times New Roman" w:hAnsi="Times New Roman"/>
          <w:sz w:val="24"/>
          <w:szCs w:val="24"/>
        </w:rPr>
        <w:t>de los experimentos T, TB, Cd, AsB</w:t>
      </w:r>
      <w:r w:rsidR="00D31132">
        <w:rPr>
          <w:rFonts w:ascii="Times New Roman" w:hAnsi="Times New Roman"/>
          <w:sz w:val="24"/>
          <w:szCs w:val="24"/>
        </w:rPr>
        <w:t xml:space="preserve">, </w:t>
      </w:r>
      <w:r w:rsidR="00600011">
        <w:rPr>
          <w:rFonts w:ascii="Times New Roman" w:hAnsi="Times New Roman"/>
          <w:sz w:val="24"/>
          <w:szCs w:val="24"/>
        </w:rPr>
        <w:t xml:space="preserve">CdB y CdBF; </w:t>
      </w:r>
      <w:r w:rsidR="00646AFD" w:rsidRPr="00DC38A4">
        <w:rPr>
          <w:rFonts w:ascii="Times New Roman" w:hAnsi="Times New Roman"/>
          <w:sz w:val="24"/>
          <w:szCs w:val="24"/>
        </w:rPr>
        <w:t xml:space="preserve">disminuyendo la concentración de éste elemento en el tallo y las raíces. Caso particular fueron los resultados obtenidos en las plantas de los experimentos </w:t>
      </w:r>
      <w:r w:rsidR="00600011">
        <w:rPr>
          <w:rFonts w:ascii="Times New Roman" w:hAnsi="Times New Roman"/>
          <w:sz w:val="24"/>
          <w:szCs w:val="24"/>
        </w:rPr>
        <w:t>de As y</w:t>
      </w:r>
      <w:r w:rsidR="00646AFD" w:rsidRPr="00DC38A4">
        <w:rPr>
          <w:rFonts w:ascii="Times New Roman" w:hAnsi="Times New Roman"/>
          <w:sz w:val="24"/>
          <w:szCs w:val="24"/>
        </w:rPr>
        <w:t xml:space="preserve"> As</w:t>
      </w:r>
      <w:r w:rsidR="00600011">
        <w:rPr>
          <w:rFonts w:ascii="Times New Roman" w:hAnsi="Times New Roman"/>
          <w:sz w:val="24"/>
          <w:szCs w:val="24"/>
        </w:rPr>
        <w:t xml:space="preserve">BF, </w:t>
      </w:r>
      <w:r w:rsidR="00646AFD" w:rsidRPr="00DC38A4">
        <w:rPr>
          <w:rFonts w:ascii="Times New Roman" w:hAnsi="Times New Roman"/>
          <w:sz w:val="24"/>
          <w:szCs w:val="24"/>
        </w:rPr>
        <w:t xml:space="preserve">que mostraron un patrón de acumulación radical </w:t>
      </w:r>
      <w:r w:rsidR="00646AFD" w:rsidRPr="00D31132">
        <w:rPr>
          <w:rFonts w:ascii="Times New Roman" w:hAnsi="Times New Roman"/>
          <w:sz w:val="24"/>
          <w:szCs w:val="24"/>
        </w:rPr>
        <w:t>(</w:t>
      </w:r>
      <w:r w:rsidR="00D31132">
        <w:rPr>
          <w:rFonts w:ascii="Times New Roman" w:hAnsi="Times New Roman"/>
          <w:sz w:val="24"/>
          <w:szCs w:val="24"/>
        </w:rPr>
        <w:t>f</w:t>
      </w:r>
      <w:r w:rsidR="00646AFD" w:rsidRPr="00D31132">
        <w:rPr>
          <w:rFonts w:ascii="Times New Roman" w:hAnsi="Times New Roman"/>
          <w:sz w:val="24"/>
          <w:szCs w:val="24"/>
        </w:rPr>
        <w:t>ig. 1b)</w:t>
      </w:r>
      <w:r w:rsidR="00732D12" w:rsidRPr="00D31132">
        <w:rPr>
          <w:rFonts w:ascii="Times New Roman" w:hAnsi="Times New Roman"/>
          <w:sz w:val="24"/>
          <w:szCs w:val="24"/>
        </w:rPr>
        <w:t>.</w:t>
      </w:r>
      <w:r w:rsidR="00732D12">
        <w:rPr>
          <w:rFonts w:ascii="Times New Roman" w:hAnsi="Times New Roman"/>
          <w:sz w:val="24"/>
          <w:szCs w:val="24"/>
        </w:rPr>
        <w:t xml:space="preserve"> El siguiente elemento translocado por su magnitud fue el </w:t>
      </w:r>
      <w:r w:rsidR="00646AFD" w:rsidRPr="00DC38A4">
        <w:rPr>
          <w:rFonts w:ascii="Times New Roman" w:hAnsi="Times New Roman"/>
          <w:sz w:val="24"/>
          <w:szCs w:val="24"/>
        </w:rPr>
        <w:t>Mg</w:t>
      </w:r>
      <w:r w:rsidR="00732D12">
        <w:rPr>
          <w:rFonts w:ascii="Times New Roman" w:hAnsi="Times New Roman"/>
          <w:sz w:val="24"/>
          <w:szCs w:val="24"/>
        </w:rPr>
        <w:t xml:space="preserve">, </w:t>
      </w:r>
      <w:r w:rsidR="00646AFD" w:rsidRPr="00DC38A4">
        <w:rPr>
          <w:rFonts w:ascii="Times New Roman" w:hAnsi="Times New Roman"/>
          <w:sz w:val="24"/>
          <w:szCs w:val="24"/>
        </w:rPr>
        <w:t xml:space="preserve">acumulado en las hojas de las plantas </w:t>
      </w:r>
      <w:r w:rsidR="00732D12">
        <w:rPr>
          <w:rFonts w:ascii="Times New Roman" w:hAnsi="Times New Roman"/>
          <w:sz w:val="24"/>
          <w:szCs w:val="24"/>
        </w:rPr>
        <w:t xml:space="preserve">tanto en </w:t>
      </w:r>
      <w:r w:rsidR="00646AFD" w:rsidRPr="00DC38A4">
        <w:rPr>
          <w:rFonts w:ascii="Times New Roman" w:hAnsi="Times New Roman"/>
          <w:sz w:val="24"/>
          <w:szCs w:val="24"/>
        </w:rPr>
        <w:t>los experimentos T y con ambos metales</w:t>
      </w:r>
      <w:r w:rsidR="00732D12">
        <w:rPr>
          <w:rFonts w:ascii="Times New Roman" w:hAnsi="Times New Roman"/>
          <w:sz w:val="24"/>
          <w:szCs w:val="24"/>
        </w:rPr>
        <w:t xml:space="preserve"> </w:t>
      </w:r>
      <w:r w:rsidR="00D31132">
        <w:rPr>
          <w:rFonts w:ascii="Times New Roman" w:hAnsi="Times New Roman"/>
          <w:sz w:val="24"/>
          <w:szCs w:val="24"/>
        </w:rPr>
        <w:t>(A</w:t>
      </w:r>
      <w:r w:rsidR="00732D12">
        <w:rPr>
          <w:rFonts w:ascii="Times New Roman" w:hAnsi="Times New Roman"/>
          <w:sz w:val="24"/>
          <w:szCs w:val="24"/>
        </w:rPr>
        <w:t>sB, CdB y CdBF</w:t>
      </w:r>
      <w:r w:rsidR="00D31132">
        <w:rPr>
          <w:rFonts w:ascii="Times New Roman" w:hAnsi="Times New Roman"/>
          <w:sz w:val="24"/>
          <w:szCs w:val="24"/>
        </w:rPr>
        <w:t>)</w:t>
      </w:r>
      <w:r w:rsidR="00732D12">
        <w:rPr>
          <w:rFonts w:ascii="Times New Roman" w:hAnsi="Times New Roman"/>
          <w:sz w:val="24"/>
          <w:szCs w:val="24"/>
        </w:rPr>
        <w:t xml:space="preserve">; </w:t>
      </w:r>
      <w:r w:rsidR="00646AFD" w:rsidRPr="00DC38A4">
        <w:rPr>
          <w:rFonts w:ascii="Times New Roman" w:hAnsi="Times New Roman"/>
          <w:sz w:val="24"/>
          <w:szCs w:val="24"/>
        </w:rPr>
        <w:t xml:space="preserve">caso particular, los experimentos </w:t>
      </w:r>
      <w:r w:rsidR="00732D12">
        <w:rPr>
          <w:rFonts w:ascii="Times New Roman" w:hAnsi="Times New Roman"/>
          <w:sz w:val="24"/>
          <w:szCs w:val="24"/>
        </w:rPr>
        <w:t xml:space="preserve">TB y AsBF, que </w:t>
      </w:r>
      <w:r w:rsidR="00646AFD" w:rsidRPr="00DC38A4">
        <w:rPr>
          <w:rFonts w:ascii="Times New Roman" w:hAnsi="Times New Roman"/>
          <w:sz w:val="24"/>
          <w:szCs w:val="24"/>
        </w:rPr>
        <w:t xml:space="preserve">evidenciaron una acumulación mayor en las raíces que en las hojas </w:t>
      </w:r>
      <w:r w:rsidR="00646AFD" w:rsidRPr="00D31132">
        <w:rPr>
          <w:rFonts w:ascii="Times New Roman" w:hAnsi="Times New Roman"/>
          <w:sz w:val="24"/>
          <w:szCs w:val="24"/>
        </w:rPr>
        <w:t>(</w:t>
      </w:r>
      <w:r w:rsidR="00D31132">
        <w:rPr>
          <w:rFonts w:ascii="Times New Roman" w:hAnsi="Times New Roman"/>
          <w:sz w:val="24"/>
          <w:szCs w:val="24"/>
        </w:rPr>
        <w:t>f</w:t>
      </w:r>
      <w:r w:rsidR="00646AFD" w:rsidRPr="00D31132">
        <w:rPr>
          <w:rFonts w:ascii="Times New Roman" w:hAnsi="Times New Roman"/>
          <w:sz w:val="24"/>
          <w:szCs w:val="24"/>
        </w:rPr>
        <w:t>ig. 1c).</w:t>
      </w:r>
      <w:r w:rsidR="00646AFD" w:rsidRPr="00DC38A4">
        <w:rPr>
          <w:rFonts w:ascii="Times New Roman" w:hAnsi="Times New Roman"/>
          <w:sz w:val="24"/>
          <w:szCs w:val="24"/>
        </w:rPr>
        <w:t xml:space="preserve"> </w:t>
      </w:r>
      <w:r w:rsidR="00732D12">
        <w:rPr>
          <w:rFonts w:ascii="Times New Roman" w:hAnsi="Times New Roman"/>
          <w:sz w:val="24"/>
          <w:szCs w:val="24"/>
        </w:rPr>
        <w:t>El</w:t>
      </w:r>
      <w:r w:rsidR="00646AFD" w:rsidRPr="00DC38A4">
        <w:rPr>
          <w:rFonts w:ascii="Times New Roman" w:hAnsi="Times New Roman"/>
          <w:sz w:val="24"/>
          <w:szCs w:val="24"/>
        </w:rPr>
        <w:t xml:space="preserve"> Fe cuantificado en las plantas de </w:t>
      </w:r>
      <w:r w:rsidR="00646AFD" w:rsidRPr="00DC38A4">
        <w:rPr>
          <w:rFonts w:ascii="Times New Roman" w:hAnsi="Times New Roman"/>
          <w:i/>
          <w:sz w:val="24"/>
          <w:szCs w:val="24"/>
        </w:rPr>
        <w:t>S. praealtum</w:t>
      </w:r>
      <w:r w:rsidR="00646AFD" w:rsidRPr="00DC38A4">
        <w:rPr>
          <w:rFonts w:ascii="Times New Roman" w:hAnsi="Times New Roman"/>
          <w:sz w:val="24"/>
          <w:szCs w:val="24"/>
        </w:rPr>
        <w:t xml:space="preserve"> </w:t>
      </w:r>
      <w:r w:rsidR="00D31132">
        <w:rPr>
          <w:rFonts w:ascii="Times New Roman" w:hAnsi="Times New Roman"/>
          <w:sz w:val="24"/>
          <w:szCs w:val="24"/>
        </w:rPr>
        <w:t xml:space="preserve">A. DC. </w:t>
      </w:r>
      <w:r w:rsidR="00732D12">
        <w:rPr>
          <w:rFonts w:ascii="Times New Roman" w:hAnsi="Times New Roman"/>
          <w:sz w:val="24"/>
          <w:szCs w:val="24"/>
        </w:rPr>
        <w:t xml:space="preserve">se acumuló principalmente </w:t>
      </w:r>
      <w:r w:rsidR="00646AFD" w:rsidRPr="00DC38A4">
        <w:rPr>
          <w:rFonts w:ascii="Times New Roman" w:hAnsi="Times New Roman"/>
          <w:sz w:val="24"/>
          <w:szCs w:val="24"/>
        </w:rPr>
        <w:t xml:space="preserve">en las raíces en todas las condiciones experimentales; con la evidencia de </w:t>
      </w:r>
      <w:r w:rsidR="00732D12">
        <w:rPr>
          <w:rFonts w:ascii="Times New Roman" w:hAnsi="Times New Roman"/>
          <w:sz w:val="24"/>
          <w:szCs w:val="24"/>
        </w:rPr>
        <w:t xml:space="preserve">mayor acumulación en </w:t>
      </w:r>
      <w:r w:rsidR="00646AFD" w:rsidRPr="00DC38A4">
        <w:rPr>
          <w:rFonts w:ascii="Times New Roman" w:hAnsi="Times New Roman"/>
          <w:sz w:val="24"/>
          <w:szCs w:val="24"/>
        </w:rPr>
        <w:t xml:space="preserve">las plantas expuestas solamente a </w:t>
      </w:r>
      <w:r w:rsidR="00732D12">
        <w:rPr>
          <w:rFonts w:ascii="Times New Roman" w:hAnsi="Times New Roman"/>
          <w:sz w:val="24"/>
          <w:szCs w:val="24"/>
        </w:rPr>
        <w:t>As</w:t>
      </w:r>
      <w:r w:rsidR="00646AFD" w:rsidRPr="00DC38A4">
        <w:rPr>
          <w:rFonts w:ascii="Times New Roman" w:hAnsi="Times New Roman"/>
          <w:sz w:val="24"/>
          <w:szCs w:val="24"/>
        </w:rPr>
        <w:t xml:space="preserve"> </w:t>
      </w:r>
      <w:r w:rsidR="00646AFD" w:rsidRPr="00D31132">
        <w:rPr>
          <w:rFonts w:ascii="Times New Roman" w:hAnsi="Times New Roman"/>
          <w:sz w:val="24"/>
          <w:szCs w:val="24"/>
        </w:rPr>
        <w:t>(</w:t>
      </w:r>
      <w:r w:rsidR="00D31132">
        <w:rPr>
          <w:rFonts w:ascii="Times New Roman" w:hAnsi="Times New Roman"/>
          <w:sz w:val="24"/>
          <w:szCs w:val="24"/>
        </w:rPr>
        <w:t>f</w:t>
      </w:r>
      <w:r w:rsidR="00646AFD" w:rsidRPr="00D31132">
        <w:rPr>
          <w:rFonts w:ascii="Times New Roman" w:hAnsi="Times New Roman"/>
          <w:sz w:val="24"/>
          <w:szCs w:val="24"/>
        </w:rPr>
        <w:t xml:space="preserve">ig. 1d). </w:t>
      </w:r>
      <w:r w:rsidR="00646AFD" w:rsidRPr="00DC38A4">
        <w:rPr>
          <w:rFonts w:ascii="Times New Roman" w:hAnsi="Times New Roman"/>
          <w:sz w:val="24"/>
          <w:szCs w:val="24"/>
        </w:rPr>
        <w:t xml:space="preserve">Los elementos traza cuantificados (Zn, Mn, Mo y Cu) </w:t>
      </w:r>
    </w:p>
    <w:p w:rsidR="00646AFD" w:rsidRPr="00D31132" w:rsidRDefault="00646AFD" w:rsidP="00646AFD">
      <w:pPr>
        <w:spacing w:after="0" w:line="480" w:lineRule="auto"/>
        <w:jc w:val="both"/>
        <w:rPr>
          <w:rFonts w:ascii="Times New Roman" w:hAnsi="Times New Roman"/>
          <w:sz w:val="24"/>
          <w:szCs w:val="24"/>
        </w:rPr>
      </w:pPr>
      <w:r w:rsidRPr="00D31132">
        <w:rPr>
          <w:rFonts w:ascii="Times New Roman" w:hAnsi="Times New Roman"/>
          <w:sz w:val="24"/>
          <w:szCs w:val="24"/>
        </w:rPr>
        <w:t>(</w:t>
      </w:r>
      <w:r w:rsidR="00D31132">
        <w:rPr>
          <w:rFonts w:ascii="Times New Roman" w:hAnsi="Times New Roman"/>
          <w:sz w:val="24"/>
          <w:szCs w:val="24"/>
        </w:rPr>
        <w:t>f</w:t>
      </w:r>
      <w:r w:rsidRPr="00D31132">
        <w:rPr>
          <w:rFonts w:ascii="Times New Roman" w:hAnsi="Times New Roman"/>
          <w:sz w:val="24"/>
          <w:szCs w:val="24"/>
        </w:rPr>
        <w:t>ig. 2) registraron</w:t>
      </w:r>
      <w:r w:rsidRPr="00DC38A4">
        <w:rPr>
          <w:rFonts w:ascii="Times New Roman" w:hAnsi="Times New Roman"/>
          <w:sz w:val="24"/>
          <w:szCs w:val="24"/>
        </w:rPr>
        <w:t xml:space="preserve"> v</w:t>
      </w:r>
      <w:r w:rsidR="00732D12">
        <w:rPr>
          <w:rFonts w:ascii="Times New Roman" w:hAnsi="Times New Roman"/>
          <w:sz w:val="24"/>
          <w:szCs w:val="24"/>
        </w:rPr>
        <w:t xml:space="preserve">alores de concentración entre </w:t>
      </w:r>
      <w:r w:rsidRPr="00DC38A4">
        <w:rPr>
          <w:rFonts w:ascii="Times New Roman" w:hAnsi="Times New Roman"/>
          <w:sz w:val="24"/>
          <w:szCs w:val="24"/>
        </w:rPr>
        <w:t>60 a 15mg/Kg peso seco</w:t>
      </w:r>
      <w:r w:rsidR="0061494F">
        <w:rPr>
          <w:rFonts w:ascii="Times New Roman" w:hAnsi="Times New Roman"/>
          <w:sz w:val="24"/>
          <w:szCs w:val="24"/>
        </w:rPr>
        <w:t xml:space="preserve"> </w:t>
      </w:r>
      <w:r w:rsidRPr="00DC38A4">
        <w:rPr>
          <w:rFonts w:ascii="Times New Roman" w:hAnsi="Times New Roman"/>
          <w:sz w:val="24"/>
          <w:szCs w:val="24"/>
        </w:rPr>
        <w:t xml:space="preserve">(p&gt;0.05), el más acumulado </w:t>
      </w:r>
      <w:r w:rsidR="00732D12">
        <w:rPr>
          <w:rFonts w:ascii="Times New Roman" w:hAnsi="Times New Roman"/>
          <w:sz w:val="24"/>
          <w:szCs w:val="24"/>
        </w:rPr>
        <w:t xml:space="preserve">en las raíces </w:t>
      </w:r>
      <w:r w:rsidRPr="00DC38A4">
        <w:rPr>
          <w:rFonts w:ascii="Times New Roman" w:hAnsi="Times New Roman"/>
          <w:sz w:val="24"/>
          <w:szCs w:val="24"/>
        </w:rPr>
        <w:t xml:space="preserve">fue </w:t>
      </w:r>
      <w:r w:rsidR="00732D12">
        <w:rPr>
          <w:rFonts w:ascii="Times New Roman" w:hAnsi="Times New Roman"/>
          <w:sz w:val="24"/>
          <w:szCs w:val="24"/>
        </w:rPr>
        <w:t xml:space="preserve">el </w:t>
      </w:r>
      <w:r w:rsidRPr="00DC38A4">
        <w:rPr>
          <w:rFonts w:ascii="Times New Roman" w:hAnsi="Times New Roman"/>
          <w:sz w:val="24"/>
          <w:szCs w:val="24"/>
        </w:rPr>
        <w:t>Zn</w:t>
      </w:r>
      <w:r w:rsidR="00732D12">
        <w:rPr>
          <w:rFonts w:ascii="Times New Roman" w:hAnsi="Times New Roman"/>
          <w:sz w:val="24"/>
          <w:szCs w:val="24"/>
        </w:rPr>
        <w:t>, en los experimentos de TB, As, Cd, CdB, AsBF y CdBF</w:t>
      </w:r>
      <w:r w:rsidRPr="00DC38A4">
        <w:rPr>
          <w:rFonts w:ascii="Times New Roman" w:hAnsi="Times New Roman"/>
          <w:sz w:val="24"/>
          <w:szCs w:val="24"/>
        </w:rPr>
        <w:t xml:space="preserve"> </w:t>
      </w:r>
      <w:r w:rsidRPr="00D31132">
        <w:rPr>
          <w:rFonts w:ascii="Times New Roman" w:hAnsi="Times New Roman"/>
          <w:sz w:val="24"/>
          <w:szCs w:val="24"/>
        </w:rPr>
        <w:t>(</w:t>
      </w:r>
      <w:r w:rsidR="00D31132">
        <w:rPr>
          <w:rFonts w:ascii="Times New Roman" w:hAnsi="Times New Roman"/>
          <w:sz w:val="24"/>
          <w:szCs w:val="24"/>
        </w:rPr>
        <w:t>f</w:t>
      </w:r>
      <w:r w:rsidRPr="00D31132">
        <w:rPr>
          <w:rFonts w:ascii="Times New Roman" w:hAnsi="Times New Roman"/>
          <w:sz w:val="24"/>
          <w:szCs w:val="24"/>
        </w:rPr>
        <w:t>ig. 2a).</w:t>
      </w:r>
      <w:r w:rsidR="00732D12">
        <w:rPr>
          <w:rFonts w:ascii="Times New Roman" w:hAnsi="Times New Roman"/>
          <w:sz w:val="24"/>
          <w:szCs w:val="24"/>
        </w:rPr>
        <w:t xml:space="preserve"> </w:t>
      </w:r>
      <w:r w:rsidRPr="00DC38A4">
        <w:rPr>
          <w:rFonts w:ascii="Times New Roman" w:hAnsi="Times New Roman"/>
          <w:sz w:val="24"/>
          <w:szCs w:val="24"/>
        </w:rPr>
        <w:t xml:space="preserve">La mayor concentración de Mn en las plantas de </w:t>
      </w:r>
      <w:r w:rsidRPr="00DC38A4">
        <w:rPr>
          <w:rFonts w:ascii="Times New Roman" w:hAnsi="Times New Roman"/>
          <w:i/>
          <w:sz w:val="24"/>
          <w:szCs w:val="24"/>
        </w:rPr>
        <w:t>S. praealtum</w:t>
      </w:r>
      <w:r w:rsidRPr="00DC38A4">
        <w:rPr>
          <w:rFonts w:ascii="Times New Roman" w:hAnsi="Times New Roman"/>
          <w:sz w:val="24"/>
          <w:szCs w:val="24"/>
        </w:rPr>
        <w:t xml:space="preserve"> </w:t>
      </w:r>
      <w:r w:rsidR="00D31132">
        <w:rPr>
          <w:rFonts w:ascii="Times New Roman" w:hAnsi="Times New Roman"/>
          <w:sz w:val="24"/>
          <w:szCs w:val="24"/>
        </w:rPr>
        <w:t xml:space="preserve">A. DC. </w:t>
      </w:r>
      <w:r w:rsidRPr="00DC38A4">
        <w:rPr>
          <w:rFonts w:ascii="Times New Roman" w:hAnsi="Times New Roman"/>
          <w:sz w:val="24"/>
          <w:szCs w:val="24"/>
        </w:rPr>
        <w:t xml:space="preserve">se determinó principalmente en las hojas, con baja concentración en tallos y finalmente en raíces; siguiendo un patrón generalizado en todos los experimentos y con magnitud promedio muy similar </w:t>
      </w:r>
      <w:r w:rsidRPr="00D31132">
        <w:rPr>
          <w:rFonts w:ascii="Times New Roman" w:hAnsi="Times New Roman"/>
          <w:sz w:val="24"/>
          <w:szCs w:val="24"/>
        </w:rPr>
        <w:t>(</w:t>
      </w:r>
      <w:r w:rsidR="00D31132">
        <w:rPr>
          <w:rFonts w:ascii="Times New Roman" w:hAnsi="Times New Roman"/>
          <w:sz w:val="24"/>
          <w:szCs w:val="24"/>
        </w:rPr>
        <w:t>f</w:t>
      </w:r>
      <w:r w:rsidRPr="00D31132">
        <w:rPr>
          <w:rFonts w:ascii="Times New Roman" w:hAnsi="Times New Roman"/>
          <w:sz w:val="24"/>
          <w:szCs w:val="24"/>
        </w:rPr>
        <w:t>ig. 2b);</w:t>
      </w:r>
      <w:r w:rsidRPr="00DC38A4">
        <w:rPr>
          <w:rFonts w:ascii="Times New Roman" w:hAnsi="Times New Roman"/>
          <w:sz w:val="24"/>
          <w:szCs w:val="24"/>
        </w:rPr>
        <w:t xml:space="preserve"> </w:t>
      </w:r>
      <w:r w:rsidR="00732D12">
        <w:rPr>
          <w:rFonts w:ascii="Times New Roman" w:hAnsi="Times New Roman"/>
          <w:sz w:val="24"/>
          <w:szCs w:val="24"/>
        </w:rPr>
        <w:t>l</w:t>
      </w:r>
      <w:r w:rsidRPr="00DC38A4">
        <w:rPr>
          <w:rFonts w:ascii="Times New Roman" w:hAnsi="Times New Roman"/>
          <w:sz w:val="24"/>
          <w:szCs w:val="24"/>
        </w:rPr>
        <w:t xml:space="preserve">as concentraciones medidas de Mo, </w:t>
      </w:r>
      <w:r w:rsidR="00732D12">
        <w:rPr>
          <w:rFonts w:ascii="Times New Roman" w:hAnsi="Times New Roman"/>
          <w:sz w:val="24"/>
          <w:szCs w:val="24"/>
        </w:rPr>
        <w:t xml:space="preserve">mostraron que se obtuvo </w:t>
      </w:r>
      <w:r w:rsidRPr="00DC38A4">
        <w:rPr>
          <w:rFonts w:ascii="Times New Roman" w:hAnsi="Times New Roman"/>
          <w:sz w:val="24"/>
          <w:szCs w:val="24"/>
        </w:rPr>
        <w:t>mayor acumulación en el sistema radical</w:t>
      </w:r>
      <w:r w:rsidR="00732D12">
        <w:rPr>
          <w:rFonts w:ascii="Times New Roman" w:hAnsi="Times New Roman"/>
          <w:sz w:val="24"/>
          <w:szCs w:val="24"/>
        </w:rPr>
        <w:t xml:space="preserve">; </w:t>
      </w:r>
      <w:r w:rsidRPr="00DC38A4">
        <w:rPr>
          <w:rFonts w:ascii="Times New Roman" w:hAnsi="Times New Roman"/>
          <w:sz w:val="24"/>
          <w:szCs w:val="24"/>
        </w:rPr>
        <w:t xml:space="preserve">siguiendo también un patrón general en todos los experimentos </w:t>
      </w:r>
      <w:r w:rsidRPr="00D31132">
        <w:rPr>
          <w:rFonts w:ascii="Times New Roman" w:hAnsi="Times New Roman"/>
          <w:sz w:val="24"/>
          <w:szCs w:val="24"/>
        </w:rPr>
        <w:t>(</w:t>
      </w:r>
      <w:r w:rsidR="00D31132">
        <w:rPr>
          <w:rFonts w:ascii="Times New Roman" w:hAnsi="Times New Roman"/>
          <w:sz w:val="24"/>
          <w:szCs w:val="24"/>
        </w:rPr>
        <w:t>f</w:t>
      </w:r>
      <w:r w:rsidRPr="00D31132">
        <w:rPr>
          <w:rFonts w:ascii="Times New Roman" w:hAnsi="Times New Roman"/>
          <w:sz w:val="24"/>
          <w:szCs w:val="24"/>
        </w:rPr>
        <w:t>ig. 2c).</w:t>
      </w:r>
      <w:r w:rsidRPr="00DC38A4">
        <w:rPr>
          <w:rFonts w:ascii="Times New Roman" w:hAnsi="Times New Roman"/>
          <w:sz w:val="24"/>
          <w:szCs w:val="24"/>
        </w:rPr>
        <w:t xml:space="preserve"> El Cu presentó el mismo patrón que Mo; pero con mayor magnitud en la concentración medida con un orden de acumulación menor en hojas, media en tallo y mayor en raíces </w:t>
      </w:r>
      <w:r w:rsidR="00D31132">
        <w:rPr>
          <w:rFonts w:ascii="Times New Roman" w:hAnsi="Times New Roman"/>
          <w:sz w:val="24"/>
          <w:szCs w:val="24"/>
        </w:rPr>
        <w:t>de</w:t>
      </w:r>
      <w:r w:rsidRPr="00DC38A4">
        <w:rPr>
          <w:rFonts w:ascii="Times New Roman" w:hAnsi="Times New Roman"/>
          <w:sz w:val="24"/>
          <w:szCs w:val="24"/>
        </w:rPr>
        <w:t xml:space="preserve"> las plantas de todos los </w:t>
      </w:r>
      <w:r w:rsidRPr="00D31132">
        <w:rPr>
          <w:rFonts w:ascii="Times New Roman" w:hAnsi="Times New Roman"/>
          <w:sz w:val="24"/>
          <w:szCs w:val="24"/>
        </w:rPr>
        <w:t>experimentos (</w:t>
      </w:r>
      <w:r w:rsidR="00D31132">
        <w:rPr>
          <w:rFonts w:ascii="Times New Roman" w:hAnsi="Times New Roman"/>
          <w:sz w:val="24"/>
          <w:szCs w:val="24"/>
        </w:rPr>
        <w:t>f</w:t>
      </w:r>
      <w:r w:rsidRPr="00D31132">
        <w:rPr>
          <w:rFonts w:ascii="Times New Roman" w:hAnsi="Times New Roman"/>
          <w:sz w:val="24"/>
          <w:szCs w:val="24"/>
        </w:rPr>
        <w:t>ig. 2d).</w:t>
      </w:r>
    </w:p>
    <w:p w:rsidR="00646AFD" w:rsidRDefault="00646AFD" w:rsidP="00646AFD">
      <w:pPr>
        <w:pStyle w:val="Sangradetextonormal"/>
        <w:spacing w:after="0" w:line="480" w:lineRule="auto"/>
        <w:ind w:left="0"/>
        <w:jc w:val="center"/>
        <w:outlineLvl w:val="0"/>
        <w:rPr>
          <w:rFonts w:ascii="Times New Roman" w:hAnsi="Times New Roman"/>
          <w:b/>
          <w:caps/>
          <w:sz w:val="24"/>
          <w:szCs w:val="24"/>
        </w:rPr>
      </w:pPr>
      <w:r w:rsidRPr="00DC38A4">
        <w:rPr>
          <w:rFonts w:ascii="Times New Roman" w:hAnsi="Times New Roman"/>
          <w:b/>
          <w:caps/>
          <w:sz w:val="24"/>
          <w:szCs w:val="24"/>
        </w:rPr>
        <w:t>Discusión</w:t>
      </w:r>
    </w:p>
    <w:p w:rsidR="00732D12" w:rsidRPr="00855A99" w:rsidRDefault="00DE0BE4" w:rsidP="00732D12">
      <w:pPr>
        <w:spacing w:after="0" w:line="480" w:lineRule="auto"/>
        <w:jc w:val="both"/>
        <w:rPr>
          <w:rFonts w:ascii="Times New Roman" w:hAnsi="Times New Roman"/>
          <w:sz w:val="24"/>
          <w:szCs w:val="24"/>
        </w:rPr>
      </w:pPr>
      <w:r w:rsidRPr="00A4011B">
        <w:rPr>
          <w:rFonts w:ascii="Times New Roman" w:hAnsi="Times New Roman"/>
          <w:sz w:val="24"/>
          <w:szCs w:val="24"/>
        </w:rPr>
        <w:t xml:space="preserve">Dentro de las estrategias que se han adoptado para reducir la toxicidad provocada por </w:t>
      </w:r>
      <w:r w:rsidR="00590D5D">
        <w:rPr>
          <w:rFonts w:ascii="Times New Roman" w:hAnsi="Times New Roman"/>
          <w:sz w:val="24"/>
          <w:szCs w:val="24"/>
        </w:rPr>
        <w:t xml:space="preserve">algunos elementos químicos, </w:t>
      </w:r>
      <w:r w:rsidR="00D31132" w:rsidRPr="00A4011B">
        <w:rPr>
          <w:rFonts w:ascii="Times New Roman" w:hAnsi="Times New Roman"/>
          <w:sz w:val="24"/>
          <w:szCs w:val="24"/>
        </w:rPr>
        <w:t xml:space="preserve">se tiene la </w:t>
      </w:r>
      <w:r w:rsidRPr="00A4011B">
        <w:rPr>
          <w:rFonts w:ascii="Times New Roman" w:hAnsi="Times New Roman"/>
          <w:sz w:val="24"/>
          <w:szCs w:val="24"/>
        </w:rPr>
        <w:t>modulación en l</w:t>
      </w:r>
      <w:r w:rsidR="00D31132" w:rsidRPr="00A4011B">
        <w:rPr>
          <w:rFonts w:ascii="Times New Roman" w:hAnsi="Times New Roman"/>
          <w:sz w:val="24"/>
          <w:szCs w:val="24"/>
        </w:rPr>
        <w:t xml:space="preserve">a participación y la concentración de </w:t>
      </w:r>
      <w:r w:rsidR="002B2311" w:rsidRPr="00A4011B">
        <w:rPr>
          <w:rFonts w:ascii="Times New Roman" w:hAnsi="Times New Roman"/>
          <w:sz w:val="24"/>
          <w:szCs w:val="24"/>
        </w:rPr>
        <w:t xml:space="preserve">reguladores del crecimiento; </w:t>
      </w:r>
      <w:r w:rsidR="00D31132" w:rsidRPr="00A4011B">
        <w:rPr>
          <w:rFonts w:ascii="Times New Roman" w:hAnsi="Times New Roman"/>
          <w:sz w:val="24"/>
          <w:szCs w:val="24"/>
        </w:rPr>
        <w:t>tales como auxinas, citocininas y el ácido giberélico</w:t>
      </w:r>
      <w:r w:rsidR="002B2311" w:rsidRPr="00A4011B">
        <w:rPr>
          <w:rFonts w:ascii="Times New Roman" w:hAnsi="Times New Roman"/>
          <w:sz w:val="24"/>
          <w:szCs w:val="24"/>
        </w:rPr>
        <w:t xml:space="preserve">; que como </w:t>
      </w:r>
      <w:r w:rsidR="00732D12" w:rsidRPr="00A4011B">
        <w:rPr>
          <w:rFonts w:ascii="Times New Roman" w:hAnsi="Times New Roman"/>
          <w:sz w:val="24"/>
          <w:szCs w:val="24"/>
        </w:rPr>
        <w:t>alternativa para favorecer</w:t>
      </w:r>
      <w:r w:rsidR="00732D12" w:rsidRPr="00DC38A4">
        <w:rPr>
          <w:rFonts w:ascii="Times New Roman" w:hAnsi="Times New Roman"/>
          <w:sz w:val="24"/>
          <w:szCs w:val="24"/>
        </w:rPr>
        <w:t xml:space="preserve"> la eficienci</w:t>
      </w:r>
      <w:r w:rsidR="00732D12">
        <w:rPr>
          <w:rFonts w:ascii="Times New Roman" w:hAnsi="Times New Roman"/>
          <w:sz w:val="24"/>
          <w:szCs w:val="24"/>
        </w:rPr>
        <w:t>a de la fitoextracción asistida</w:t>
      </w:r>
      <w:r w:rsidR="008166A3">
        <w:rPr>
          <w:rFonts w:ascii="Times New Roman" w:hAnsi="Times New Roman"/>
          <w:sz w:val="24"/>
          <w:szCs w:val="24"/>
        </w:rPr>
        <w:t xml:space="preserve">, </w:t>
      </w:r>
      <w:r w:rsidR="002B2311">
        <w:rPr>
          <w:rFonts w:ascii="Times New Roman" w:hAnsi="Times New Roman"/>
          <w:sz w:val="24"/>
          <w:szCs w:val="24"/>
        </w:rPr>
        <w:t xml:space="preserve">producen </w:t>
      </w:r>
      <w:r w:rsidR="00732D12" w:rsidRPr="00DC38A4">
        <w:rPr>
          <w:rFonts w:ascii="Times New Roman" w:hAnsi="Times New Roman"/>
          <w:sz w:val="24"/>
          <w:szCs w:val="24"/>
        </w:rPr>
        <w:t xml:space="preserve">un efecto neutral por </w:t>
      </w:r>
      <w:r w:rsidR="008166A3">
        <w:rPr>
          <w:rFonts w:ascii="Times New Roman" w:hAnsi="Times New Roman"/>
          <w:sz w:val="24"/>
          <w:szCs w:val="24"/>
        </w:rPr>
        <w:t xml:space="preserve">el </w:t>
      </w:r>
      <w:r w:rsidR="00732D12" w:rsidRPr="00DC38A4">
        <w:rPr>
          <w:rFonts w:ascii="Times New Roman" w:hAnsi="Times New Roman"/>
          <w:sz w:val="24"/>
          <w:szCs w:val="24"/>
        </w:rPr>
        <w:t xml:space="preserve">estrés ocasionado por los metales en las plantas </w:t>
      </w:r>
      <w:r w:rsidR="008166A3">
        <w:rPr>
          <w:rFonts w:ascii="Times New Roman" w:hAnsi="Times New Roman"/>
          <w:sz w:val="24"/>
          <w:szCs w:val="24"/>
        </w:rPr>
        <w:t>al favorecer su</w:t>
      </w:r>
      <w:r w:rsidR="00732D12" w:rsidRPr="00DC38A4">
        <w:rPr>
          <w:rFonts w:ascii="Times New Roman" w:hAnsi="Times New Roman"/>
          <w:sz w:val="24"/>
          <w:szCs w:val="24"/>
        </w:rPr>
        <w:t xml:space="preserve"> desarrollo</w:t>
      </w:r>
      <w:r w:rsidR="00BA474D">
        <w:rPr>
          <w:rFonts w:ascii="Times New Roman" w:hAnsi="Times New Roman"/>
          <w:sz w:val="24"/>
          <w:szCs w:val="24"/>
        </w:rPr>
        <w:t xml:space="preserve"> </w:t>
      </w:r>
      <w:r w:rsidR="00BA474D">
        <w:rPr>
          <w:rFonts w:ascii="Times New Roman" w:hAnsi="Times New Roman"/>
          <w:sz w:val="24"/>
          <w:szCs w:val="24"/>
        </w:rPr>
        <w:fldChar w:fldCharType="begin" w:fldLock="1"/>
      </w:r>
      <w:r w:rsidR="00BA474D">
        <w:rPr>
          <w:rFonts w:ascii="Times New Roman" w:hAnsi="Times New Roman"/>
          <w:sz w:val="24"/>
          <w:szCs w:val="24"/>
        </w:rPr>
        <w:instrText>ADDIN CSL_CITATION { "citationItems" : [ { "id" : "ITEM-1", "itemData" : { "author" : [ { "dropping-particle" : "", "family" : "Ouzounidou", "given" : "G. y I. Ilias", "non-dropping-particle" : "", "parse-names" : false, "suffix" : "" } ], "container-title" : "Biol. Plantarum", "id" : "ITEM-1", "issued" : { "date-parts" : [ [ "2005" ] ] }, "page" : "228-233", "title" : "Hormone-induced protection of sunflower photosynthetic apparatus against copper toxicity", "type" : "article-journal", "volume" : "49" }, "uris" : [ "http://www.mendeley.com/documents/?uuid=15182ff0-b4c7-4569-afb5-fa34f73fd1b8" ] } ], "mendeley" : { "formattedCitation" : "(Ouzounidou, 2005)", "manualFormatting" : "(Ouzounidou y Ilias, 2005)", "plainTextFormattedCitation" : "(Ouzounidou, 2005)", "previouslyFormattedCitation" : "(Ouzounidou, 2005)" }, "properties" : {  }, "schema" : "https://github.com/citation-style-language/schema/raw/master/csl-citation.json" }</w:instrText>
      </w:r>
      <w:r w:rsidR="00BA474D">
        <w:rPr>
          <w:rFonts w:ascii="Times New Roman" w:hAnsi="Times New Roman"/>
          <w:sz w:val="24"/>
          <w:szCs w:val="24"/>
        </w:rPr>
        <w:fldChar w:fldCharType="separate"/>
      </w:r>
      <w:r w:rsidR="00BA474D" w:rsidRPr="00BA474D">
        <w:rPr>
          <w:rFonts w:ascii="Times New Roman" w:hAnsi="Times New Roman"/>
          <w:noProof/>
          <w:sz w:val="24"/>
          <w:szCs w:val="24"/>
        </w:rPr>
        <w:t>(Ouzounidou</w:t>
      </w:r>
      <w:r w:rsidR="00BA474D">
        <w:rPr>
          <w:rFonts w:ascii="Times New Roman" w:hAnsi="Times New Roman"/>
          <w:noProof/>
          <w:sz w:val="24"/>
          <w:szCs w:val="24"/>
        </w:rPr>
        <w:t xml:space="preserve"> y Ilias</w:t>
      </w:r>
      <w:r w:rsidR="00BA474D" w:rsidRPr="00BA474D">
        <w:rPr>
          <w:rFonts w:ascii="Times New Roman" w:hAnsi="Times New Roman"/>
          <w:noProof/>
          <w:sz w:val="24"/>
          <w:szCs w:val="24"/>
        </w:rPr>
        <w:t>, 2005)</w:t>
      </w:r>
      <w:r w:rsidR="00BA474D">
        <w:rPr>
          <w:rFonts w:ascii="Times New Roman" w:hAnsi="Times New Roman"/>
          <w:sz w:val="24"/>
          <w:szCs w:val="24"/>
        </w:rPr>
        <w:fldChar w:fldCharType="end"/>
      </w:r>
      <w:r w:rsidR="002B2311">
        <w:rPr>
          <w:rFonts w:ascii="Times New Roman" w:hAnsi="Times New Roman"/>
          <w:sz w:val="24"/>
          <w:szCs w:val="24"/>
        </w:rPr>
        <w:t xml:space="preserve">. </w:t>
      </w:r>
      <w:r w:rsidR="008166A3">
        <w:rPr>
          <w:rFonts w:ascii="Times New Roman" w:hAnsi="Times New Roman"/>
          <w:sz w:val="24"/>
          <w:szCs w:val="24"/>
        </w:rPr>
        <w:t xml:space="preserve"> </w:t>
      </w:r>
      <w:r w:rsidR="002B2311">
        <w:rPr>
          <w:rFonts w:ascii="Times New Roman" w:hAnsi="Times New Roman"/>
          <w:sz w:val="24"/>
          <w:szCs w:val="24"/>
        </w:rPr>
        <w:t>Esta e</w:t>
      </w:r>
      <w:r w:rsidR="008166A3">
        <w:rPr>
          <w:rFonts w:ascii="Times New Roman" w:hAnsi="Times New Roman"/>
          <w:sz w:val="24"/>
          <w:szCs w:val="24"/>
        </w:rPr>
        <w:t xml:space="preserve">s una estrategia de remoción que </w:t>
      </w:r>
      <w:r w:rsidR="008166A3" w:rsidRPr="00A4011B">
        <w:rPr>
          <w:rFonts w:ascii="Times New Roman" w:hAnsi="Times New Roman"/>
          <w:sz w:val="24"/>
          <w:szCs w:val="24"/>
        </w:rPr>
        <w:t>según</w:t>
      </w:r>
      <w:r w:rsidR="00732D12" w:rsidRPr="00A4011B">
        <w:rPr>
          <w:rFonts w:ascii="Times New Roman" w:hAnsi="Times New Roman"/>
          <w:sz w:val="24"/>
          <w:szCs w:val="24"/>
        </w:rPr>
        <w:t xml:space="preserve"> </w:t>
      </w:r>
      <w:r w:rsidR="002B2311" w:rsidRPr="00A4011B">
        <w:rPr>
          <w:rFonts w:ascii="Times New Roman" w:hAnsi="Times New Roman"/>
          <w:sz w:val="24"/>
          <w:szCs w:val="24"/>
        </w:rPr>
        <w:t xml:space="preserve">varios autores, </w:t>
      </w:r>
      <w:r w:rsidR="008166A3" w:rsidRPr="00A4011B">
        <w:rPr>
          <w:rFonts w:ascii="Times New Roman" w:hAnsi="Times New Roman"/>
          <w:sz w:val="24"/>
          <w:szCs w:val="24"/>
        </w:rPr>
        <w:t>también</w:t>
      </w:r>
      <w:r w:rsidR="00732D12" w:rsidRPr="00A4011B">
        <w:rPr>
          <w:rFonts w:ascii="Times New Roman" w:hAnsi="Times New Roman"/>
          <w:sz w:val="24"/>
          <w:szCs w:val="24"/>
        </w:rPr>
        <w:t xml:space="preserve"> pose</w:t>
      </w:r>
      <w:r w:rsidR="002B2311" w:rsidRPr="00A4011B">
        <w:rPr>
          <w:rFonts w:ascii="Times New Roman" w:hAnsi="Times New Roman"/>
          <w:sz w:val="24"/>
          <w:szCs w:val="24"/>
        </w:rPr>
        <w:t xml:space="preserve">e efectos positivos y deseables; como la señalización y regulación de procesos fisiológicos en las plantas; además de resaltar una serie de mecanismos bioquímicos y moleculares principales que bajo su acción, potencian la tolerancia </w:t>
      </w:r>
      <w:r w:rsidR="00590D5D">
        <w:rPr>
          <w:rFonts w:ascii="Times New Roman" w:hAnsi="Times New Roman"/>
          <w:sz w:val="24"/>
          <w:szCs w:val="24"/>
        </w:rPr>
        <w:t xml:space="preserve">en las plantas </w:t>
      </w:r>
      <w:r w:rsidR="002B2311" w:rsidRPr="00A4011B">
        <w:rPr>
          <w:rFonts w:ascii="Times New Roman" w:hAnsi="Times New Roman"/>
          <w:sz w:val="24"/>
          <w:szCs w:val="24"/>
        </w:rPr>
        <w:t xml:space="preserve">a </w:t>
      </w:r>
      <w:r w:rsidR="00590D5D">
        <w:rPr>
          <w:rFonts w:ascii="Times New Roman" w:hAnsi="Times New Roman"/>
          <w:sz w:val="24"/>
          <w:szCs w:val="24"/>
        </w:rPr>
        <w:t>elementos químicos como el As y Cd</w:t>
      </w:r>
      <w:r w:rsidR="002B2311" w:rsidRPr="00A4011B">
        <w:rPr>
          <w:rFonts w:ascii="Times New Roman" w:hAnsi="Times New Roman"/>
          <w:sz w:val="24"/>
          <w:szCs w:val="24"/>
        </w:rPr>
        <w:t>. A</w:t>
      </w:r>
      <w:r w:rsidR="00732D12" w:rsidRPr="00A4011B">
        <w:rPr>
          <w:rFonts w:ascii="Times New Roman" w:hAnsi="Times New Roman"/>
          <w:sz w:val="24"/>
          <w:szCs w:val="24"/>
        </w:rPr>
        <w:t>parte del incremento en acumulación y translocación</w:t>
      </w:r>
      <w:r w:rsidR="00732D12" w:rsidRPr="00DC38A4">
        <w:rPr>
          <w:rFonts w:ascii="Times New Roman" w:hAnsi="Times New Roman"/>
          <w:sz w:val="24"/>
          <w:szCs w:val="24"/>
        </w:rPr>
        <w:t xml:space="preserve"> de </w:t>
      </w:r>
      <w:r w:rsidR="002B2311">
        <w:rPr>
          <w:rFonts w:ascii="Times New Roman" w:hAnsi="Times New Roman"/>
          <w:sz w:val="24"/>
          <w:szCs w:val="24"/>
        </w:rPr>
        <w:t xml:space="preserve">éstos; </w:t>
      </w:r>
      <w:r w:rsidR="00732D12" w:rsidRPr="00DC38A4">
        <w:rPr>
          <w:rFonts w:ascii="Times New Roman" w:hAnsi="Times New Roman"/>
          <w:sz w:val="24"/>
          <w:szCs w:val="24"/>
        </w:rPr>
        <w:t>incrementan la longitud radical, el crecimiento del brote y la acumulación de</w:t>
      </w:r>
      <w:r w:rsidR="008166A3">
        <w:rPr>
          <w:rFonts w:ascii="Times New Roman" w:hAnsi="Times New Roman"/>
          <w:sz w:val="24"/>
          <w:szCs w:val="24"/>
        </w:rPr>
        <w:t xml:space="preserve"> la biomasa. </w:t>
      </w:r>
      <w:r w:rsidR="00732D12" w:rsidRPr="00DC38A4">
        <w:rPr>
          <w:rFonts w:ascii="Times New Roman" w:hAnsi="Times New Roman"/>
          <w:sz w:val="24"/>
          <w:szCs w:val="24"/>
        </w:rPr>
        <w:t xml:space="preserve">El estado actual sobre el conocimiento del empleo de los reguladores del crecimiento vegetal en </w:t>
      </w:r>
      <w:r w:rsidR="0061494F">
        <w:rPr>
          <w:rFonts w:ascii="Times New Roman" w:hAnsi="Times New Roman"/>
          <w:sz w:val="24"/>
          <w:szCs w:val="24"/>
        </w:rPr>
        <w:t xml:space="preserve">técnicas de </w:t>
      </w:r>
      <w:r w:rsidR="00732D12" w:rsidRPr="00DC38A4">
        <w:rPr>
          <w:rFonts w:ascii="Times New Roman" w:hAnsi="Times New Roman"/>
          <w:sz w:val="24"/>
          <w:szCs w:val="24"/>
        </w:rPr>
        <w:t xml:space="preserve">fitoremediación indica la complejidad de los problemas de investigación lo que refleja que aún hay aspectos que no se conocen. Además de considerar que la eficiencia en la absorción de los </w:t>
      </w:r>
      <w:r w:rsidR="00160BA0">
        <w:rPr>
          <w:rFonts w:ascii="Times New Roman" w:hAnsi="Times New Roman"/>
          <w:sz w:val="24"/>
          <w:szCs w:val="24"/>
        </w:rPr>
        <w:t>elementos químicos</w:t>
      </w:r>
      <w:r w:rsidR="00732D12" w:rsidRPr="00DC38A4">
        <w:rPr>
          <w:rFonts w:ascii="Times New Roman" w:hAnsi="Times New Roman"/>
          <w:sz w:val="24"/>
          <w:szCs w:val="24"/>
        </w:rPr>
        <w:t xml:space="preserve"> varia fuertemente dependiendo de la especie vegetal, el órgano de la planta, </w:t>
      </w:r>
      <w:r w:rsidR="008166A3" w:rsidRPr="00DC38A4">
        <w:rPr>
          <w:rFonts w:ascii="Times New Roman" w:hAnsi="Times New Roman"/>
          <w:sz w:val="24"/>
          <w:szCs w:val="24"/>
        </w:rPr>
        <w:t>así</w:t>
      </w:r>
      <w:r w:rsidR="00732D12" w:rsidRPr="00DC38A4">
        <w:rPr>
          <w:rFonts w:ascii="Times New Roman" w:hAnsi="Times New Roman"/>
          <w:sz w:val="24"/>
          <w:szCs w:val="24"/>
        </w:rPr>
        <w:t xml:space="preserve"> como del tratamiento empleado</w:t>
      </w:r>
      <w:r w:rsidR="00615DBB">
        <w:rPr>
          <w:rFonts w:ascii="Times New Roman" w:hAnsi="Times New Roman"/>
          <w:sz w:val="24"/>
          <w:szCs w:val="24"/>
        </w:rPr>
        <w:t xml:space="preserve"> </w:t>
      </w:r>
      <w:r w:rsidR="00615DBB">
        <w:rPr>
          <w:rFonts w:ascii="Times New Roman" w:hAnsi="Times New Roman"/>
          <w:sz w:val="24"/>
          <w:szCs w:val="24"/>
        </w:rPr>
        <w:fldChar w:fldCharType="begin" w:fldLock="1"/>
      </w:r>
      <w:r w:rsidR="00615DBB">
        <w:rPr>
          <w:rFonts w:ascii="Times New Roman" w:hAnsi="Times New Roman"/>
          <w:sz w:val="24"/>
          <w:szCs w:val="24"/>
        </w:rPr>
        <w:instrText>ADDIN CSL_CITATION { "citationItems" : [ { "id" : "ITEM-1", "itemData" : { "DOI" : "https://doi.org/10.1016/j.plantsci.2011.03.019", "ISSN" : "0168-9452", "abstract" : "Abstract During the last decade it has been found that cadmium (Cd), one of the most toxic elements occurring in polluted environments, interferes with nitric oxide (NO), a multifunctional signaling molecule in living organisms. The formation of NO has been demonstrated in vivo in various plant tissues exposed to Cd stress, but unfortunately, the time and intensity of NO generation, relatively frequently shows conflicting data. What is more, there is still limited information regarding the functional role of endogenously produced NO in plants challenged with heavy metals. The first pharmacological approaches revealed that exogenously applied NO can alleviate cadmium toxicity in plants, promoting the direct scavenging of reactive oxygen species (ROS) or activating antioxidant enzymes. However, recent reports have indicated that NO even contributes to Cd toxicity by promoting Cd uptake and participates in metal-induced reduction of root growth. In view of this heterogeneous knowledge, much more puzzling if we consider results first obtained using exogenous NO sources, this review is focused mainly on the implication of endogenous NO in plant response to Cd exposure. Furthermore, a basic draft for NO mode of action during cadmium stress is proposed.", "author" : [ { "dropping-particle" : "", "family" : "Arasimowicz-Jelonek", "given" : "Magdalena", "non-dropping-particle" : "", "parse-names" : false, "suffix" : "" }, { "dropping-particle" : "", "family" : "Floryszak-Wieczorek", "given" : "Jolanta", "non-dropping-particle" : "", "parse-names" : false, "suffix" : "" }, { "dropping-particle" : "", "family" : "Gw\u00f3\u017ad\u017a", "given" : "Edward A", "non-dropping-particle" : "", "parse-names" : false, "suffix" : "" } ], "container-title" : "Plant Science", "id" : "ITEM-1", "issue" : "5", "issued" : { "date-parts" : [ [ "2011" ] ] }, "page" : "612-620", "title" : "The message of nitric oxide in cadmium challenged plants", "type" : "article-journal", "volume" : "181" }, "uris" : [ "http://www.mendeley.com/documents/?uuid=d0d35c79-79bb-4195-8a50-5545aa0e28e6" ] }, { "id" : "ITEM-2", "itemData" : { "DOI" : "10.1007/s10535-013-0382-5", "author" : [ { "dropping-particle" : "", "family" : "Bulak", "given" : "P", "non-dropping-particle" : "", "parse-names" : false, "suffix" : "" }, { "dropping-particle" : "", "family" : "Walkiewicz", "given" : "A", "non-dropping-particle" : "", "parse-names" : false, "suffix" : "" }, { "dropping-particle" : "", "family" : "Ska", "given" : "M Brzezi \u0143", "non-dropping-particle" : "", "parse-names" : false, "suffix" : "" } ], "container-title" : "Biol. Plantarum", "id" : "ITEM-2", "issue" : "1", "issued" : { "date-parts" : [ [ "2014" ] ] }, "page" : "1-8", "title" : "Plant growth regulators-assisted phytoextraction", "type" : "article-journal", "volume" : "58" }, "uris" : [ "http://www.mendeley.com/documents/?uuid=651caef5-7142-40c3-9f74-21cd32f00caf" ] }, { "id" : "ITEM-3", "itemData" : { "author" : [ { "dropping-particle" : "", "family" : "Iqbal, N.; A. Trivellini, A. Masood", "given" : "A. Ferrante y N.A. Khan", "non-dropping-particle" : "", "parse-names" : false, "suffix" : "" } ], "container-title" : "Plant Physiol. Biochem.", "id" : "ITEM-3", "issued" : { "date-parts" : [ [ "2013" ] ] }, "page" : "128-138", "title" : "Current understanding on ethylene signaling in plants: the influence of nutrient availability", "type" : "article-journal", "volume" : "73" }, "uris" : [ "http://www.mendeley.com/documents/?uuid=fccc162e-3e91-4d18-9506-d94d06c2f59d" ] }, { "id" : "ITEM-4", "itemData" : { "author" : [ { "dropping-particle" : "", "family" : "Khan", "given" : "M.I.R. y N.A. Khan", "non-dropping-particle" : "", "parse-names" : false, "suffix" : "" } ], "container-title" : "Protoplasma", "id" : "ITEM-4", "issued" : { "date-parts" : [ [ "2014" ] ] }, "page" : "1007-1019", "title" : "Ethylene reverses photosynthetic inhibition by nickel and zinc in mustard through changes in PS II activity, photosynthetic nitrogen use efficiency, and antioxidant metabolism", "type" : "article-journal", "volume" : "251" }, "uris" : [ "http://www.mendeley.com/documents/?uuid=3a32bfa1-6eb7-4f04-b510-342c3a1f014f" ] }, { "id" : "ITEM-5", "itemData" : { "author" : [ { "dropping-particle" : "", "family" : "Masood", "given" : "A.; N. Iqbal y N.A. Khan", "non-dropping-particle" : "", "parse-names" : false, "suffix" : "" } ], "container-title" : "Plant Cell Environ.", "id" : "ITEM-5", "issued" : { "date-parts" : [ [ "2012" ] ] }, "page" : "524-533", "title" : "Role of ethylene in alleviation of cadmium-induced photosynthetic capacity inhibition by sulphur in mustard", "type" : "article-journal", "volume" : "35" }, "uris" : [ "http://www.mendeley.com/documents/?uuid=27b262f8-5433-4a1c-860c-91c9c2a5a4ad" ] }, { "id" : "ITEM-6", "itemData" : { "author" : [ { "dropping-particle" : "", "family" : "Piotrowska-Niczyporuk, A.; A. Bajguz", "given" : "E. Zambrzycka y B. Godlewska-Zylkiewicz", "non-dropping-particle" : "", "parse-names" : false, "suffix" : "" } ], "container-title" : "Plant Physiol. Biochem.", "id" : "ITEM-6", "issued" : { "date-parts" : [ [ "2012" ] ] }, "page" : "52-65", "title" : "Phytohormones as regulators of heavy metal biosorption and toxicity in green alga Chlorella vulgaris (Chlorophyceae)", "type" : "article-journal", "volume" : "52" }, "uris" : [ "http://www.mendeley.com/documents/?uuid=8234d899-aa2b-4574-9970-4336404b28b3" ] } ], "mendeley" : { "formattedCitation" : "(Arasimowicz-Jelonek, Floryszak-Wieczorek, &amp; Gw\u00f3\u017ad\u017a, 2011; Bulak et al., 2014; Iqbal, N.; A. Trivellini, A. Masood, 2013; Khan, 2014; Masood, 2012; Piotrowska-Niczyporuk, A.; A. Bajguz, 2012)", "manualFormatting" : "(Arasimowicz-Jelonek et al., 2011; Bulak et al., 2014; Iqbal et al., 2013; Khan y Khan, 2014; Masood et al., 2012; Piotrowska-Niczyporuk et al., 2012)", "plainTextFormattedCitation" : "(Arasimowicz-Jelonek, Floryszak-Wieczorek, &amp; Gw\u00f3\u017ad\u017a, 2011; Bulak et al., 2014; Iqbal, N.; A. Trivellini, A. Masood, 2013; Khan, 2014; Masood, 2012; Piotrowska-Niczyporuk, A.; A. Bajguz, 2012)", "previouslyFormattedCitation" : "(Arasimowicz-Jelonek, Floryszak-Wieczorek, &amp; Gw\u00f3\u017ad\u017a, 2011; Bulak et al., 2014; Iqbal, N.; A. Trivellini, A. Masood, 2013; Khan, 2014; Masood, 2012; Piotrowska-Niczyporuk, A.; A. Bajguz, 2012)" }, "properties" : {  }, "schema" : "https://github.com/citation-style-language/schema/raw/master/csl-citation.json" }</w:instrText>
      </w:r>
      <w:r w:rsidR="00615DBB">
        <w:rPr>
          <w:rFonts w:ascii="Times New Roman" w:hAnsi="Times New Roman"/>
          <w:sz w:val="24"/>
          <w:szCs w:val="24"/>
        </w:rPr>
        <w:fldChar w:fldCharType="separate"/>
      </w:r>
      <w:r w:rsidR="00615DBB" w:rsidRPr="00615DBB">
        <w:rPr>
          <w:rFonts w:ascii="Times New Roman" w:hAnsi="Times New Roman"/>
          <w:noProof/>
          <w:sz w:val="24"/>
          <w:szCs w:val="24"/>
        </w:rPr>
        <w:t>(Arasimowicz-Jelonek</w:t>
      </w:r>
      <w:r w:rsidR="00615DBB">
        <w:rPr>
          <w:rFonts w:ascii="Times New Roman" w:hAnsi="Times New Roman"/>
          <w:noProof/>
          <w:sz w:val="24"/>
          <w:szCs w:val="24"/>
        </w:rPr>
        <w:t xml:space="preserve"> </w:t>
      </w:r>
      <w:r w:rsidR="00615DBB" w:rsidRPr="00615DBB">
        <w:rPr>
          <w:rFonts w:ascii="Times New Roman" w:hAnsi="Times New Roman"/>
          <w:i/>
          <w:noProof/>
          <w:sz w:val="24"/>
          <w:szCs w:val="24"/>
        </w:rPr>
        <w:t>et al.</w:t>
      </w:r>
      <w:r w:rsidR="00615DBB" w:rsidRPr="00615DBB">
        <w:rPr>
          <w:rFonts w:ascii="Times New Roman" w:hAnsi="Times New Roman"/>
          <w:noProof/>
          <w:sz w:val="24"/>
          <w:szCs w:val="24"/>
        </w:rPr>
        <w:t>, 2011; Bulak</w:t>
      </w:r>
      <w:r w:rsidR="00615DBB" w:rsidRPr="00615DBB">
        <w:rPr>
          <w:rFonts w:ascii="Times New Roman" w:hAnsi="Times New Roman"/>
          <w:i/>
          <w:noProof/>
          <w:sz w:val="24"/>
          <w:szCs w:val="24"/>
        </w:rPr>
        <w:t xml:space="preserve"> et al.</w:t>
      </w:r>
      <w:r w:rsidR="00615DBB" w:rsidRPr="00615DBB">
        <w:rPr>
          <w:rFonts w:ascii="Times New Roman" w:hAnsi="Times New Roman"/>
          <w:noProof/>
          <w:sz w:val="24"/>
          <w:szCs w:val="24"/>
        </w:rPr>
        <w:t>, 2014; Iqbal</w:t>
      </w:r>
      <w:r w:rsidR="00615DBB">
        <w:rPr>
          <w:rFonts w:ascii="Times New Roman" w:hAnsi="Times New Roman"/>
          <w:noProof/>
          <w:sz w:val="24"/>
          <w:szCs w:val="24"/>
        </w:rPr>
        <w:t xml:space="preserve"> </w:t>
      </w:r>
      <w:r w:rsidR="00615DBB" w:rsidRPr="00615DBB">
        <w:rPr>
          <w:rFonts w:ascii="Times New Roman" w:hAnsi="Times New Roman"/>
          <w:i/>
          <w:noProof/>
          <w:sz w:val="24"/>
          <w:szCs w:val="24"/>
        </w:rPr>
        <w:t>et al.</w:t>
      </w:r>
      <w:r w:rsidR="00615DBB" w:rsidRPr="00615DBB">
        <w:rPr>
          <w:rFonts w:ascii="Times New Roman" w:hAnsi="Times New Roman"/>
          <w:noProof/>
          <w:sz w:val="24"/>
          <w:szCs w:val="24"/>
        </w:rPr>
        <w:t>, 2013; Khan</w:t>
      </w:r>
      <w:r w:rsidR="00615DBB">
        <w:rPr>
          <w:rFonts w:ascii="Times New Roman" w:hAnsi="Times New Roman"/>
          <w:noProof/>
          <w:sz w:val="24"/>
          <w:szCs w:val="24"/>
        </w:rPr>
        <w:t xml:space="preserve"> y Khan, 2014; Masood </w:t>
      </w:r>
      <w:r w:rsidR="00615DBB" w:rsidRPr="00615DBB">
        <w:rPr>
          <w:rFonts w:ascii="Times New Roman" w:hAnsi="Times New Roman"/>
          <w:i/>
          <w:noProof/>
          <w:sz w:val="24"/>
          <w:szCs w:val="24"/>
        </w:rPr>
        <w:t>et al.</w:t>
      </w:r>
      <w:r w:rsidR="00615DBB">
        <w:rPr>
          <w:rFonts w:ascii="Times New Roman" w:hAnsi="Times New Roman"/>
          <w:noProof/>
          <w:sz w:val="24"/>
          <w:szCs w:val="24"/>
        </w:rPr>
        <w:t>,</w:t>
      </w:r>
      <w:r w:rsidR="00615DBB" w:rsidRPr="00615DBB">
        <w:rPr>
          <w:rFonts w:ascii="Times New Roman" w:hAnsi="Times New Roman"/>
          <w:noProof/>
          <w:sz w:val="24"/>
          <w:szCs w:val="24"/>
        </w:rPr>
        <w:t xml:space="preserve"> 2012; Piotrowska-Niczyporuk</w:t>
      </w:r>
      <w:r w:rsidR="00615DBB">
        <w:rPr>
          <w:rFonts w:ascii="Times New Roman" w:hAnsi="Times New Roman"/>
          <w:noProof/>
          <w:sz w:val="24"/>
          <w:szCs w:val="24"/>
        </w:rPr>
        <w:t xml:space="preserve"> </w:t>
      </w:r>
      <w:r w:rsidR="00615DBB" w:rsidRPr="00615DBB">
        <w:rPr>
          <w:rFonts w:ascii="Times New Roman" w:hAnsi="Times New Roman"/>
          <w:i/>
          <w:noProof/>
          <w:sz w:val="24"/>
          <w:szCs w:val="24"/>
        </w:rPr>
        <w:t>et al.</w:t>
      </w:r>
      <w:r w:rsidR="00615DBB" w:rsidRPr="00615DBB">
        <w:rPr>
          <w:rFonts w:ascii="Times New Roman" w:hAnsi="Times New Roman"/>
          <w:noProof/>
          <w:sz w:val="24"/>
          <w:szCs w:val="24"/>
        </w:rPr>
        <w:t>, 2012)</w:t>
      </w:r>
      <w:r w:rsidR="00615DBB">
        <w:rPr>
          <w:rFonts w:ascii="Times New Roman" w:hAnsi="Times New Roman"/>
          <w:sz w:val="24"/>
          <w:szCs w:val="24"/>
        </w:rPr>
        <w:fldChar w:fldCharType="end"/>
      </w:r>
      <w:r w:rsidR="002B2311" w:rsidRPr="00855A99">
        <w:rPr>
          <w:rFonts w:ascii="Times New Roman" w:hAnsi="Times New Roman"/>
          <w:sz w:val="24"/>
          <w:szCs w:val="24"/>
        </w:rPr>
        <w:t xml:space="preserve">. </w:t>
      </w:r>
      <w:r w:rsidR="00732D12" w:rsidRPr="00855A99">
        <w:rPr>
          <w:rFonts w:ascii="Times New Roman" w:hAnsi="Times New Roman"/>
          <w:sz w:val="24"/>
          <w:szCs w:val="24"/>
        </w:rPr>
        <w:t xml:space="preserve"> </w:t>
      </w:r>
    </w:p>
    <w:p w:rsidR="008166A3" w:rsidRDefault="00615DBB" w:rsidP="00DC38A4">
      <w:pPr>
        <w:spacing w:after="0" w:line="480" w:lineRule="auto"/>
        <w:jc w:val="both"/>
        <w:rPr>
          <w:rFonts w:ascii="Times New Roman" w:hAnsi="Times New Roman"/>
          <w:sz w:val="24"/>
          <w:szCs w:val="24"/>
        </w:rPr>
      </w:pP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"Vamerali, T.; M. Bandiera, W. Hartley", "given" : "P. Carletti y G. Mosca", "non-dropping-particle" : "", "parse-names" : false, "suffix" : "" } ], "container-title" : "Chemosphere", "id" : "ITEM-1", "issued" : { "date-parts" : [ [ "2011" ] ] }, "page" : "213-219", "title" : "Assisted phytoremediation of mixed metal (loid)-polluted pyrite waste: effects of foliar and substrate IBA application on fodder radish", "type" : "article-journal", "volume" : "84" }, "uris" : [ "http://www.mendeley.com/documents/?uuid=914d1224-cd91-45f6-abd5-e383d7163d15" ] } ], "mendeley" : { "formattedCitation" : "(Vamerali, T.; M. Bandiera, W. Hartley, 2011)", "manualFormatting" : "Vamerali et al. (2011)", "plainTextFormattedCitation" : "(Vamerali, T.; M. Bandiera, W. Hartley, 2011)", "previouslyFormattedCitation" : "(Vamerali, T.; M. Bandiera, W. Hartley, 2011)" }, "properties" : {  }, "schema" : "https://github.com/citation-style-language/schema/raw/master/csl-citation.json" }</w:instrText>
      </w:r>
      <w:r>
        <w:rPr>
          <w:rFonts w:ascii="Times New Roman" w:hAnsi="Times New Roman"/>
          <w:sz w:val="24"/>
          <w:szCs w:val="24"/>
        </w:rPr>
        <w:fldChar w:fldCharType="separate"/>
      </w:r>
      <w:r>
        <w:rPr>
          <w:rFonts w:ascii="Times New Roman" w:hAnsi="Times New Roman"/>
          <w:noProof/>
          <w:sz w:val="24"/>
          <w:szCs w:val="24"/>
        </w:rPr>
        <w:t xml:space="preserve">Vamerali </w:t>
      </w:r>
      <w:r w:rsidRPr="00615DBB">
        <w:rPr>
          <w:rFonts w:ascii="Times New Roman" w:hAnsi="Times New Roman"/>
          <w:i/>
          <w:noProof/>
          <w:sz w:val="24"/>
          <w:szCs w:val="24"/>
        </w:rPr>
        <w:t>et al.</w:t>
      </w:r>
      <w:r w:rsidRPr="00615DBB">
        <w:rPr>
          <w:rFonts w:ascii="Times New Roman" w:hAnsi="Times New Roman"/>
          <w:noProof/>
          <w:sz w:val="24"/>
          <w:szCs w:val="24"/>
        </w:rPr>
        <w:t xml:space="preserve"> </w:t>
      </w:r>
      <w:r>
        <w:rPr>
          <w:rFonts w:ascii="Times New Roman" w:hAnsi="Times New Roman"/>
          <w:noProof/>
          <w:sz w:val="24"/>
          <w:szCs w:val="24"/>
        </w:rPr>
        <w:t>(</w:t>
      </w:r>
      <w:r w:rsidRPr="00615DBB">
        <w:rPr>
          <w:rFonts w:ascii="Times New Roman" w:hAnsi="Times New Roman"/>
          <w:noProof/>
          <w:sz w:val="24"/>
          <w:szCs w:val="24"/>
        </w:rPr>
        <w:t>2011)</w:t>
      </w:r>
      <w:r>
        <w:rPr>
          <w:rFonts w:ascii="Times New Roman" w:hAnsi="Times New Roman"/>
          <w:sz w:val="24"/>
          <w:szCs w:val="24"/>
        </w:rPr>
        <w:fldChar w:fldCharType="end"/>
      </w:r>
      <w:r w:rsidR="002244F5" w:rsidRPr="00DC38A4">
        <w:rPr>
          <w:rFonts w:ascii="Times New Roman" w:hAnsi="Times New Roman"/>
          <w:sz w:val="24"/>
          <w:szCs w:val="24"/>
        </w:rPr>
        <w:t>,</w:t>
      </w:r>
      <w:r w:rsidR="002B2B7B" w:rsidRPr="00DC38A4">
        <w:rPr>
          <w:rFonts w:ascii="Times New Roman" w:hAnsi="Times New Roman"/>
          <w:sz w:val="24"/>
          <w:szCs w:val="24"/>
        </w:rPr>
        <w:t xml:space="preserve"> reporta</w:t>
      </w:r>
      <w:r w:rsidR="0061494F">
        <w:rPr>
          <w:rFonts w:ascii="Times New Roman" w:hAnsi="Times New Roman"/>
          <w:sz w:val="24"/>
          <w:szCs w:val="24"/>
        </w:rPr>
        <w:t>ro</w:t>
      </w:r>
      <w:r w:rsidR="002B2B7B" w:rsidRPr="00DC38A4">
        <w:rPr>
          <w:rFonts w:ascii="Times New Roman" w:hAnsi="Times New Roman"/>
          <w:sz w:val="24"/>
          <w:szCs w:val="24"/>
        </w:rPr>
        <w:t xml:space="preserve">n que la adición de 1mg/Kg de AIB al sustrato de una mezcla de metales derivados de pirita </w:t>
      </w:r>
      <w:r w:rsidR="008166A3">
        <w:rPr>
          <w:rFonts w:ascii="Times New Roman" w:hAnsi="Times New Roman"/>
          <w:sz w:val="24"/>
          <w:szCs w:val="24"/>
        </w:rPr>
        <w:t xml:space="preserve">para </w:t>
      </w:r>
      <w:r w:rsidR="002B2B7B" w:rsidRPr="00DC38A4">
        <w:rPr>
          <w:rFonts w:ascii="Times New Roman" w:hAnsi="Times New Roman"/>
          <w:sz w:val="24"/>
          <w:szCs w:val="24"/>
        </w:rPr>
        <w:t xml:space="preserve">plantas de </w:t>
      </w:r>
      <w:r w:rsidR="002B2B7B" w:rsidRPr="005963FD">
        <w:rPr>
          <w:rFonts w:ascii="Times New Roman" w:hAnsi="Times New Roman"/>
          <w:i/>
          <w:sz w:val="24"/>
          <w:szCs w:val="24"/>
        </w:rPr>
        <w:t>Raphanus sativus</w:t>
      </w:r>
      <w:r w:rsidR="002B2311" w:rsidRPr="005963FD">
        <w:rPr>
          <w:rFonts w:ascii="Times New Roman" w:hAnsi="Times New Roman"/>
          <w:i/>
          <w:sz w:val="24"/>
          <w:szCs w:val="24"/>
        </w:rPr>
        <w:t xml:space="preserve"> </w:t>
      </w:r>
      <w:r w:rsidR="002B2311" w:rsidRPr="005963FD">
        <w:rPr>
          <w:rFonts w:ascii="Times New Roman" w:hAnsi="Times New Roman"/>
          <w:sz w:val="24"/>
          <w:szCs w:val="24"/>
        </w:rPr>
        <w:t>L.</w:t>
      </w:r>
      <w:r w:rsidR="002B2B7B" w:rsidRPr="005963FD">
        <w:rPr>
          <w:rFonts w:ascii="Times New Roman" w:hAnsi="Times New Roman"/>
          <w:sz w:val="24"/>
          <w:szCs w:val="24"/>
        </w:rPr>
        <w:t>, potenció la acumulación de Co, Cu y</w:t>
      </w:r>
      <w:r w:rsidR="002B2B7B" w:rsidRPr="00DC38A4">
        <w:rPr>
          <w:rFonts w:ascii="Times New Roman" w:hAnsi="Times New Roman"/>
          <w:sz w:val="24"/>
          <w:szCs w:val="24"/>
        </w:rPr>
        <w:t xml:space="preserve"> Pb en los brotes</w:t>
      </w:r>
      <w:r w:rsidR="008166A3">
        <w:rPr>
          <w:rFonts w:ascii="Times New Roman" w:hAnsi="Times New Roman"/>
          <w:sz w:val="24"/>
          <w:szCs w:val="24"/>
        </w:rPr>
        <w:t xml:space="preserve">, pero </w:t>
      </w:r>
      <w:r w:rsidR="002B2B7B" w:rsidRPr="00DC38A4">
        <w:rPr>
          <w:rFonts w:ascii="Times New Roman" w:hAnsi="Times New Roman"/>
          <w:sz w:val="24"/>
          <w:szCs w:val="24"/>
        </w:rPr>
        <w:t xml:space="preserve">cuando se aplicó la fitohormona </w:t>
      </w:r>
      <w:r w:rsidR="008166A3">
        <w:rPr>
          <w:rFonts w:ascii="Times New Roman" w:hAnsi="Times New Roman"/>
          <w:sz w:val="24"/>
          <w:szCs w:val="24"/>
        </w:rPr>
        <w:t xml:space="preserve">de manera conjunta </w:t>
      </w:r>
      <w:r w:rsidR="002B2B7B" w:rsidRPr="00DC38A4">
        <w:rPr>
          <w:rFonts w:ascii="Times New Roman" w:hAnsi="Times New Roman"/>
          <w:sz w:val="24"/>
          <w:szCs w:val="24"/>
        </w:rPr>
        <w:t xml:space="preserve">tanto al sustrato como </w:t>
      </w:r>
      <w:r w:rsidR="008166A3">
        <w:rPr>
          <w:rFonts w:ascii="Times New Roman" w:hAnsi="Times New Roman"/>
          <w:sz w:val="24"/>
          <w:szCs w:val="24"/>
        </w:rPr>
        <w:t>por</w:t>
      </w:r>
      <w:r w:rsidR="002B2B7B" w:rsidRPr="00DC38A4">
        <w:rPr>
          <w:rFonts w:ascii="Times New Roman" w:hAnsi="Times New Roman"/>
          <w:sz w:val="24"/>
          <w:szCs w:val="24"/>
        </w:rPr>
        <w:t xml:space="preserve"> aspersión foliar, las concentraciones de As y Zn </w:t>
      </w:r>
      <w:r w:rsidR="008166A3">
        <w:rPr>
          <w:rFonts w:ascii="Times New Roman" w:hAnsi="Times New Roman"/>
          <w:sz w:val="24"/>
          <w:szCs w:val="24"/>
        </w:rPr>
        <w:t xml:space="preserve">cuantificadas </w:t>
      </w:r>
      <w:r w:rsidR="002B2B7B" w:rsidRPr="00DC38A4">
        <w:rPr>
          <w:rFonts w:ascii="Times New Roman" w:hAnsi="Times New Roman"/>
          <w:sz w:val="24"/>
          <w:szCs w:val="24"/>
        </w:rPr>
        <w:t>en los brotes fueron las más altas. E</w:t>
      </w:r>
      <w:r w:rsidR="005050FD" w:rsidRPr="00DC38A4">
        <w:rPr>
          <w:rFonts w:ascii="Times New Roman" w:hAnsi="Times New Roman"/>
          <w:sz w:val="24"/>
          <w:szCs w:val="24"/>
        </w:rPr>
        <w:t xml:space="preserve">ste </w:t>
      </w:r>
      <w:r w:rsidR="002B2B7B" w:rsidRPr="00DC38A4">
        <w:rPr>
          <w:rFonts w:ascii="Times New Roman" w:hAnsi="Times New Roman"/>
          <w:sz w:val="24"/>
          <w:szCs w:val="24"/>
        </w:rPr>
        <w:t xml:space="preserve">tratamiento </w:t>
      </w:r>
      <w:r w:rsidR="008166A3">
        <w:rPr>
          <w:rFonts w:ascii="Times New Roman" w:hAnsi="Times New Roman"/>
          <w:sz w:val="24"/>
          <w:szCs w:val="24"/>
        </w:rPr>
        <w:t xml:space="preserve">incrementó la acumulación en </w:t>
      </w:r>
      <w:r w:rsidR="002B2B7B" w:rsidRPr="00DC38A4">
        <w:rPr>
          <w:rFonts w:ascii="Times New Roman" w:hAnsi="Times New Roman"/>
          <w:sz w:val="24"/>
          <w:szCs w:val="24"/>
        </w:rPr>
        <w:t>altas concent</w:t>
      </w:r>
      <w:r w:rsidR="008166A3">
        <w:rPr>
          <w:rFonts w:ascii="Times New Roman" w:hAnsi="Times New Roman"/>
          <w:sz w:val="24"/>
          <w:szCs w:val="24"/>
        </w:rPr>
        <w:t>raciones de As, Co, Cu y Zn en sus</w:t>
      </w:r>
      <w:r w:rsidR="002B2B7B" w:rsidRPr="00DC38A4">
        <w:rPr>
          <w:rFonts w:ascii="Times New Roman" w:hAnsi="Times New Roman"/>
          <w:sz w:val="24"/>
          <w:szCs w:val="24"/>
        </w:rPr>
        <w:t xml:space="preserve"> raíces.</w:t>
      </w:r>
    </w:p>
    <w:p w:rsidR="005963FD" w:rsidRDefault="008166A3" w:rsidP="009C1572">
      <w:pPr>
        <w:spacing w:after="0" w:line="480" w:lineRule="auto"/>
        <w:jc w:val="both"/>
        <w:rPr>
          <w:rFonts w:ascii="Times New Roman" w:eastAsia="Times New Roman" w:hAnsi="Times New Roman"/>
          <w:sz w:val="24"/>
          <w:szCs w:val="24"/>
          <w:lang w:eastAsia="es-MX"/>
        </w:rPr>
      </w:pPr>
      <w:r>
        <w:rPr>
          <w:rFonts w:ascii="Times New Roman" w:hAnsi="Times New Roman"/>
          <w:sz w:val="24"/>
          <w:szCs w:val="24"/>
        </w:rPr>
        <w:t xml:space="preserve">La selección de estos autores por el empleo de este regulador del crecimiento, se realizó partiendo de que el </w:t>
      </w:r>
      <w:r w:rsidR="00A82DE9" w:rsidRPr="00DC38A4">
        <w:rPr>
          <w:rFonts w:ascii="Times New Roman" w:hAnsi="Times New Roman"/>
          <w:sz w:val="24"/>
          <w:szCs w:val="24"/>
        </w:rPr>
        <w:t xml:space="preserve">AIB es uno de los más poderosos reguladores </w:t>
      </w:r>
      <w:r w:rsidR="00160BA0">
        <w:rPr>
          <w:rFonts w:ascii="Times New Roman" w:hAnsi="Times New Roman"/>
          <w:sz w:val="24"/>
          <w:szCs w:val="24"/>
        </w:rPr>
        <w:t>utilizados</w:t>
      </w:r>
      <w:r w:rsidR="00A82DE9" w:rsidRPr="00DC38A4">
        <w:rPr>
          <w:rFonts w:ascii="Times New Roman" w:hAnsi="Times New Roman"/>
          <w:sz w:val="24"/>
          <w:szCs w:val="24"/>
        </w:rPr>
        <w:t xml:space="preserve"> para la iniciación y crecimiento</w:t>
      </w:r>
      <w:r w:rsidR="005963FD" w:rsidRPr="005963FD">
        <w:rPr>
          <w:rFonts w:ascii="Times New Roman" w:hAnsi="Times New Roman"/>
          <w:sz w:val="24"/>
          <w:szCs w:val="24"/>
        </w:rPr>
        <w:t xml:space="preserve"> </w:t>
      </w:r>
      <w:r w:rsidR="005963FD" w:rsidRPr="00DC38A4">
        <w:rPr>
          <w:rFonts w:ascii="Times New Roman" w:hAnsi="Times New Roman"/>
          <w:sz w:val="24"/>
          <w:szCs w:val="24"/>
        </w:rPr>
        <w:t>de raíces</w:t>
      </w:r>
      <w:r w:rsidR="00A82DE9" w:rsidRPr="00DC38A4">
        <w:rPr>
          <w:rFonts w:ascii="Times New Roman" w:hAnsi="Times New Roman"/>
          <w:sz w:val="24"/>
          <w:szCs w:val="24"/>
        </w:rPr>
        <w:t>,</w:t>
      </w:r>
      <w:r w:rsidR="00A82DE9">
        <w:rPr>
          <w:rFonts w:ascii="Times New Roman" w:hAnsi="Times New Roman"/>
          <w:sz w:val="24"/>
          <w:szCs w:val="24"/>
        </w:rPr>
        <w:t xml:space="preserve"> </w:t>
      </w:r>
      <w:r w:rsidR="005963FD">
        <w:rPr>
          <w:rFonts w:ascii="Times New Roman" w:hAnsi="Times New Roman"/>
          <w:sz w:val="24"/>
          <w:szCs w:val="24"/>
        </w:rPr>
        <w:t xml:space="preserve">que </w:t>
      </w:r>
      <w:r w:rsidR="00A82DE9">
        <w:rPr>
          <w:rFonts w:ascii="Times New Roman" w:hAnsi="Times New Roman"/>
          <w:sz w:val="24"/>
          <w:szCs w:val="24"/>
        </w:rPr>
        <w:t xml:space="preserve">podría ser </w:t>
      </w:r>
      <w:r w:rsidR="002B2B7B" w:rsidRPr="00DC38A4">
        <w:rPr>
          <w:rFonts w:ascii="Times New Roman" w:hAnsi="Times New Roman"/>
          <w:sz w:val="24"/>
          <w:szCs w:val="24"/>
        </w:rPr>
        <w:t xml:space="preserve">una </w:t>
      </w:r>
      <w:r w:rsidR="00F936DA" w:rsidRPr="00DC38A4">
        <w:rPr>
          <w:rFonts w:ascii="Times New Roman" w:hAnsi="Times New Roman"/>
          <w:sz w:val="24"/>
          <w:szCs w:val="24"/>
        </w:rPr>
        <w:t>vía</w:t>
      </w:r>
      <w:r w:rsidR="002B2B7B" w:rsidRPr="00DC38A4">
        <w:rPr>
          <w:rFonts w:ascii="Times New Roman" w:hAnsi="Times New Roman"/>
          <w:sz w:val="24"/>
          <w:szCs w:val="24"/>
        </w:rPr>
        <w:t xml:space="preserve"> para potenciar la adquisición de </w:t>
      </w:r>
      <w:r w:rsidR="00A82DE9">
        <w:rPr>
          <w:rFonts w:ascii="Times New Roman" w:hAnsi="Times New Roman"/>
          <w:sz w:val="24"/>
          <w:szCs w:val="24"/>
        </w:rPr>
        <w:t>nutriente</w:t>
      </w:r>
      <w:r w:rsidR="002B2B7B" w:rsidRPr="00DC38A4">
        <w:rPr>
          <w:rFonts w:ascii="Times New Roman" w:hAnsi="Times New Roman"/>
          <w:sz w:val="24"/>
          <w:szCs w:val="24"/>
        </w:rPr>
        <w:t>s</w:t>
      </w:r>
      <w:r w:rsidR="00287D76">
        <w:rPr>
          <w:rFonts w:ascii="Times New Roman" w:hAnsi="Times New Roman"/>
          <w:sz w:val="24"/>
          <w:szCs w:val="24"/>
        </w:rPr>
        <w:t xml:space="preserve">; </w:t>
      </w:r>
      <w:r w:rsidR="002B2B7B" w:rsidRPr="00DC38A4">
        <w:rPr>
          <w:rFonts w:ascii="Times New Roman" w:hAnsi="Times New Roman"/>
          <w:sz w:val="24"/>
          <w:szCs w:val="24"/>
        </w:rPr>
        <w:t xml:space="preserve">a través de la extensión del sistema radical y con ello, el incremento en la acumulación de </w:t>
      </w:r>
      <w:r w:rsidR="00160BA0">
        <w:rPr>
          <w:rFonts w:ascii="Times New Roman" w:hAnsi="Times New Roman"/>
          <w:sz w:val="24"/>
          <w:szCs w:val="24"/>
        </w:rPr>
        <w:t>éstos;</w:t>
      </w:r>
      <w:r w:rsidR="00A82DE9">
        <w:rPr>
          <w:rFonts w:ascii="Times New Roman" w:hAnsi="Times New Roman"/>
          <w:sz w:val="24"/>
          <w:szCs w:val="24"/>
        </w:rPr>
        <w:t xml:space="preserve"> </w:t>
      </w:r>
      <w:r w:rsidR="00160BA0">
        <w:rPr>
          <w:rFonts w:ascii="Times New Roman" w:hAnsi="Times New Roman"/>
          <w:sz w:val="24"/>
          <w:szCs w:val="24"/>
        </w:rPr>
        <w:t xml:space="preserve">como una estrategia </w:t>
      </w:r>
      <w:r w:rsidR="00F936DA" w:rsidRPr="00DC38A4">
        <w:rPr>
          <w:rFonts w:ascii="Times New Roman" w:hAnsi="Times New Roman"/>
          <w:sz w:val="24"/>
          <w:szCs w:val="24"/>
        </w:rPr>
        <w:t>de fitoremediació</w:t>
      </w:r>
      <w:r w:rsidR="002B2B7B" w:rsidRPr="00DC38A4">
        <w:rPr>
          <w:rFonts w:ascii="Times New Roman" w:hAnsi="Times New Roman"/>
          <w:sz w:val="24"/>
          <w:szCs w:val="24"/>
        </w:rPr>
        <w:t xml:space="preserve">n. </w:t>
      </w:r>
      <w:r w:rsidR="00383263">
        <w:rPr>
          <w:rFonts w:ascii="Times New Roman" w:hAnsi="Times New Roman"/>
          <w:sz w:val="24"/>
          <w:szCs w:val="24"/>
        </w:rPr>
        <w:t>Los resultados de este trabajo coinciden con los reportados por</w:t>
      </w:r>
      <w:r w:rsidR="00615DBB">
        <w:rPr>
          <w:rFonts w:ascii="Times New Roman" w:hAnsi="Times New Roman"/>
          <w:sz w:val="24"/>
          <w:szCs w:val="24"/>
        </w:rPr>
        <w:t xml:space="preserve"> </w:t>
      </w:r>
      <w:r w:rsidR="00615DBB">
        <w:rPr>
          <w:rFonts w:ascii="Times New Roman" w:hAnsi="Times New Roman"/>
          <w:sz w:val="24"/>
          <w:szCs w:val="24"/>
        </w:rPr>
        <w:fldChar w:fldCharType="begin" w:fldLock="1"/>
      </w:r>
      <w:r w:rsidR="00615DBB">
        <w:rPr>
          <w:rFonts w:ascii="Times New Roman" w:hAnsi="Times New Roman"/>
          <w:sz w:val="24"/>
          <w:szCs w:val="24"/>
        </w:rPr>
        <w:instrText>ADDIN CSL_CITATION { "citationItems" : [ { "id" : "ITEM-1", "itemData" : { "author" : [ { "dropping-particle" : "", "family" : "Vamerali, T.; M. Bandiera, W. Hartley", "given" : "P. Carletti y G. Mosca", "non-dropping-particle" : "", "parse-names" : false, "suffix" : "" } ], "container-title" : "Chemosphere", "id" : "ITEM-1", "issued" : { "date-parts" : [ [ "2011" ] ] }, "page" : "213-219", "title" : "Assisted phytoremediation of mixed metal (loid)-polluted pyrite waste: effects of foliar and substrate IBA application on fodder radish", "type" : "article-journal", "volume" : "84" }, "uris" : [ "http://www.mendeley.com/documents/?uuid=914d1224-cd91-45f6-abd5-e383d7163d15" ] } ], "mendeley" : { "formattedCitation" : "(Vamerali, T.; M. Bandiera, W. Hartley, 2011)", "manualFormatting" : "Vamerali et al. (2011)", "plainTextFormattedCitation" : "(Vamerali, T.; M. Bandiera, W. Hartley, 2011)", "previouslyFormattedCitation" : "(Vamerali, T.; M. Bandiera, W. Hartley, 2011)" }, "properties" : {  }, "schema" : "https://github.com/citation-style-language/schema/raw/master/csl-citation.json" }</w:instrText>
      </w:r>
      <w:r w:rsidR="00615DBB">
        <w:rPr>
          <w:rFonts w:ascii="Times New Roman" w:hAnsi="Times New Roman"/>
          <w:sz w:val="24"/>
          <w:szCs w:val="24"/>
        </w:rPr>
        <w:fldChar w:fldCharType="separate"/>
      </w:r>
      <w:r w:rsidR="00615DBB" w:rsidRPr="00615DBB">
        <w:rPr>
          <w:rFonts w:ascii="Times New Roman" w:hAnsi="Times New Roman"/>
          <w:noProof/>
          <w:sz w:val="24"/>
          <w:szCs w:val="24"/>
        </w:rPr>
        <w:t>Vamerali</w:t>
      </w:r>
      <w:r w:rsidR="00615DBB">
        <w:rPr>
          <w:rFonts w:ascii="Times New Roman" w:hAnsi="Times New Roman"/>
          <w:noProof/>
          <w:sz w:val="24"/>
          <w:szCs w:val="24"/>
        </w:rPr>
        <w:t xml:space="preserve"> </w:t>
      </w:r>
      <w:r w:rsidR="00615DBB" w:rsidRPr="00615DBB">
        <w:rPr>
          <w:rFonts w:ascii="Times New Roman" w:hAnsi="Times New Roman"/>
          <w:i/>
          <w:noProof/>
          <w:sz w:val="24"/>
          <w:szCs w:val="24"/>
        </w:rPr>
        <w:t>et al.</w:t>
      </w:r>
      <w:r w:rsidR="00615DBB" w:rsidRPr="00615DBB">
        <w:rPr>
          <w:rFonts w:ascii="Times New Roman" w:hAnsi="Times New Roman"/>
          <w:noProof/>
          <w:sz w:val="24"/>
          <w:szCs w:val="24"/>
        </w:rPr>
        <w:t xml:space="preserve"> </w:t>
      </w:r>
      <w:r w:rsidR="00615DBB">
        <w:rPr>
          <w:rFonts w:ascii="Times New Roman" w:hAnsi="Times New Roman"/>
          <w:noProof/>
          <w:sz w:val="24"/>
          <w:szCs w:val="24"/>
        </w:rPr>
        <w:t>(</w:t>
      </w:r>
      <w:r w:rsidR="00615DBB" w:rsidRPr="00615DBB">
        <w:rPr>
          <w:rFonts w:ascii="Times New Roman" w:hAnsi="Times New Roman"/>
          <w:noProof/>
          <w:sz w:val="24"/>
          <w:szCs w:val="24"/>
        </w:rPr>
        <w:t>2011)</w:t>
      </w:r>
      <w:r w:rsidR="00615DBB">
        <w:rPr>
          <w:rFonts w:ascii="Times New Roman" w:hAnsi="Times New Roman"/>
          <w:sz w:val="24"/>
          <w:szCs w:val="24"/>
        </w:rPr>
        <w:fldChar w:fldCharType="end"/>
      </w:r>
      <w:r w:rsidR="00383263">
        <w:rPr>
          <w:rFonts w:ascii="Times New Roman" w:hAnsi="Times New Roman"/>
          <w:sz w:val="24"/>
          <w:szCs w:val="24"/>
        </w:rPr>
        <w:t xml:space="preserve">, </w:t>
      </w:r>
      <w:r w:rsidR="005963FD">
        <w:rPr>
          <w:rFonts w:ascii="Times New Roman" w:hAnsi="Times New Roman"/>
          <w:sz w:val="24"/>
          <w:szCs w:val="24"/>
        </w:rPr>
        <w:t xml:space="preserve">donde la </w:t>
      </w:r>
      <w:r w:rsidR="00287D76">
        <w:rPr>
          <w:rFonts w:ascii="Times New Roman" w:hAnsi="Times New Roman"/>
          <w:sz w:val="24"/>
          <w:szCs w:val="24"/>
        </w:rPr>
        <w:t>concentraci</w:t>
      </w:r>
      <w:r w:rsidR="00160BA0">
        <w:rPr>
          <w:rFonts w:ascii="Times New Roman" w:hAnsi="Times New Roman"/>
          <w:sz w:val="24"/>
          <w:szCs w:val="24"/>
        </w:rPr>
        <w:t xml:space="preserve">ón de AIB </w:t>
      </w:r>
      <w:r w:rsidR="005963FD">
        <w:rPr>
          <w:rFonts w:ascii="Times New Roman" w:hAnsi="Times New Roman"/>
          <w:sz w:val="24"/>
          <w:szCs w:val="24"/>
        </w:rPr>
        <w:t>empleada</w:t>
      </w:r>
      <w:r w:rsidR="00160BA0">
        <w:rPr>
          <w:rFonts w:ascii="Times New Roman" w:hAnsi="Times New Roman"/>
          <w:sz w:val="24"/>
          <w:szCs w:val="24"/>
        </w:rPr>
        <w:t xml:space="preserve"> en </w:t>
      </w:r>
      <w:r w:rsidR="00287D76">
        <w:rPr>
          <w:rFonts w:ascii="Times New Roman" w:hAnsi="Times New Roman"/>
          <w:sz w:val="24"/>
          <w:szCs w:val="24"/>
        </w:rPr>
        <w:t>este estudio,</w:t>
      </w:r>
      <w:r w:rsidR="00383263">
        <w:rPr>
          <w:rFonts w:ascii="Times New Roman" w:hAnsi="Times New Roman"/>
          <w:sz w:val="24"/>
          <w:szCs w:val="24"/>
        </w:rPr>
        <w:t xml:space="preserve"> dio evidencia clara de la promoción del </w:t>
      </w:r>
      <w:r w:rsidR="00383263" w:rsidRPr="00DC38A4">
        <w:rPr>
          <w:rFonts w:ascii="Times New Roman" w:hAnsi="Times New Roman"/>
          <w:sz w:val="24"/>
          <w:szCs w:val="24"/>
        </w:rPr>
        <w:t xml:space="preserve">crecimiento de </w:t>
      </w:r>
      <w:r w:rsidR="00383263">
        <w:rPr>
          <w:rFonts w:ascii="Times New Roman" w:hAnsi="Times New Roman"/>
          <w:sz w:val="24"/>
          <w:szCs w:val="24"/>
        </w:rPr>
        <w:t>l</w:t>
      </w:r>
      <w:r w:rsidR="00383263" w:rsidRPr="00DC38A4">
        <w:rPr>
          <w:rFonts w:ascii="Times New Roman" w:hAnsi="Times New Roman"/>
          <w:sz w:val="24"/>
          <w:szCs w:val="24"/>
        </w:rPr>
        <w:t xml:space="preserve">as plantas de </w:t>
      </w:r>
      <w:r w:rsidR="00383263" w:rsidRPr="00DC38A4">
        <w:rPr>
          <w:rFonts w:ascii="Times New Roman" w:hAnsi="Times New Roman"/>
          <w:i/>
          <w:sz w:val="24"/>
          <w:szCs w:val="24"/>
        </w:rPr>
        <w:t>S. praealtum</w:t>
      </w:r>
      <w:r w:rsidR="00383263">
        <w:rPr>
          <w:rFonts w:ascii="Times New Roman" w:hAnsi="Times New Roman"/>
          <w:sz w:val="24"/>
          <w:szCs w:val="24"/>
        </w:rPr>
        <w:t>, entre el 68% y 62% en brotes y de 0.07% del crecimiento de radical.</w:t>
      </w:r>
      <w:r w:rsidR="00287D76">
        <w:rPr>
          <w:rFonts w:ascii="Times New Roman" w:hAnsi="Times New Roman"/>
          <w:sz w:val="24"/>
          <w:szCs w:val="24"/>
        </w:rPr>
        <w:t xml:space="preserve"> </w:t>
      </w:r>
      <w:r w:rsidR="00383263" w:rsidRPr="00034BF2">
        <w:rPr>
          <w:rFonts w:ascii="Times New Roman" w:hAnsi="Times New Roman"/>
          <w:sz w:val="24"/>
          <w:szCs w:val="24"/>
        </w:rPr>
        <w:t xml:space="preserve">Estos autores reportan que en su caso, se presentó </w:t>
      </w:r>
      <w:r w:rsidR="002B2B7B" w:rsidRPr="00034BF2">
        <w:rPr>
          <w:rFonts w:ascii="Times New Roman" w:hAnsi="Times New Roman"/>
          <w:sz w:val="24"/>
          <w:szCs w:val="24"/>
        </w:rPr>
        <w:t>una reducción en la biomasa del brote y raíz</w:t>
      </w:r>
      <w:r w:rsidR="00383263" w:rsidRPr="00034BF2">
        <w:rPr>
          <w:rFonts w:ascii="Times New Roman" w:hAnsi="Times New Roman"/>
          <w:sz w:val="24"/>
          <w:szCs w:val="24"/>
        </w:rPr>
        <w:t xml:space="preserve"> en </w:t>
      </w:r>
      <w:r w:rsidR="00383263" w:rsidRPr="00034BF2">
        <w:rPr>
          <w:rFonts w:ascii="Times New Roman" w:hAnsi="Times New Roman"/>
          <w:i/>
          <w:sz w:val="24"/>
          <w:szCs w:val="24"/>
        </w:rPr>
        <w:t>R. sativus</w:t>
      </w:r>
      <w:r w:rsidR="002B2B7B" w:rsidRPr="00034BF2">
        <w:rPr>
          <w:rFonts w:ascii="Times New Roman" w:hAnsi="Times New Roman"/>
          <w:sz w:val="24"/>
          <w:szCs w:val="24"/>
        </w:rPr>
        <w:t xml:space="preserve">, </w:t>
      </w:r>
      <w:r w:rsidR="00383263" w:rsidRPr="00034BF2">
        <w:rPr>
          <w:rFonts w:ascii="Times New Roman" w:hAnsi="Times New Roman"/>
          <w:sz w:val="24"/>
          <w:szCs w:val="24"/>
        </w:rPr>
        <w:t xml:space="preserve">que relacionan con el </w:t>
      </w:r>
      <w:r w:rsidR="002B2B7B" w:rsidRPr="00034BF2">
        <w:rPr>
          <w:rFonts w:ascii="Times New Roman" w:hAnsi="Times New Roman"/>
          <w:sz w:val="24"/>
          <w:szCs w:val="24"/>
        </w:rPr>
        <w:t xml:space="preserve">efecto directo negativo de la hormona sobre la división celular y la </w:t>
      </w:r>
      <w:r w:rsidR="00160BA0">
        <w:rPr>
          <w:rFonts w:ascii="Times New Roman" w:hAnsi="Times New Roman"/>
          <w:sz w:val="24"/>
          <w:szCs w:val="24"/>
        </w:rPr>
        <w:t>elongación de las plantas; p</w:t>
      </w:r>
      <w:r w:rsidR="00383263" w:rsidRPr="00034BF2">
        <w:rPr>
          <w:rFonts w:ascii="Times New Roman" w:hAnsi="Times New Roman"/>
          <w:sz w:val="24"/>
          <w:szCs w:val="24"/>
        </w:rPr>
        <w:t xml:space="preserve">or el contrario, los resultados aquí reportados muestran que la aplicación del AIB y la inoculación </w:t>
      </w:r>
      <w:r w:rsidR="00383263" w:rsidRPr="00DC38A4">
        <w:rPr>
          <w:rFonts w:ascii="Times New Roman" w:hAnsi="Times New Roman"/>
          <w:sz w:val="24"/>
          <w:szCs w:val="24"/>
        </w:rPr>
        <w:t xml:space="preserve">con </w:t>
      </w:r>
      <w:r w:rsidR="00160BA0">
        <w:rPr>
          <w:rFonts w:ascii="Times New Roman" w:hAnsi="Times New Roman"/>
          <w:sz w:val="24"/>
          <w:szCs w:val="24"/>
        </w:rPr>
        <w:t>l</w:t>
      </w:r>
      <w:r w:rsidR="00383263" w:rsidRPr="00DC38A4">
        <w:rPr>
          <w:rFonts w:ascii="Times New Roman" w:hAnsi="Times New Roman"/>
          <w:sz w:val="24"/>
          <w:szCs w:val="24"/>
        </w:rPr>
        <w:t xml:space="preserve">a rizobacteria </w:t>
      </w:r>
      <w:r w:rsidR="00383263" w:rsidRPr="00DC38A4">
        <w:rPr>
          <w:rFonts w:ascii="Times New Roman" w:hAnsi="Times New Roman"/>
          <w:i/>
          <w:sz w:val="24"/>
          <w:szCs w:val="24"/>
        </w:rPr>
        <w:t>Pseudomonas</w:t>
      </w:r>
      <w:r w:rsidR="00383263" w:rsidRPr="00DC38A4">
        <w:rPr>
          <w:rFonts w:ascii="Times New Roman" w:hAnsi="Times New Roman"/>
          <w:sz w:val="24"/>
          <w:szCs w:val="24"/>
        </w:rPr>
        <w:t xml:space="preserve"> sp. C2 en las plantas de </w:t>
      </w:r>
      <w:r w:rsidR="00383263" w:rsidRPr="00DC38A4">
        <w:rPr>
          <w:rFonts w:ascii="Times New Roman" w:hAnsi="Times New Roman"/>
          <w:i/>
          <w:sz w:val="24"/>
          <w:szCs w:val="24"/>
        </w:rPr>
        <w:t>S. praealtum</w:t>
      </w:r>
      <w:r w:rsidR="00865FEB">
        <w:rPr>
          <w:rFonts w:ascii="Times New Roman" w:hAnsi="Times New Roman"/>
          <w:sz w:val="24"/>
          <w:szCs w:val="24"/>
        </w:rPr>
        <w:t xml:space="preserve">, </w:t>
      </w:r>
      <w:r w:rsidR="00383263" w:rsidRPr="00DC38A4">
        <w:rPr>
          <w:rFonts w:ascii="Times New Roman" w:hAnsi="Times New Roman"/>
          <w:sz w:val="24"/>
          <w:szCs w:val="24"/>
        </w:rPr>
        <w:t>potenciaron en conjunto el incremento en biomasa foliar y radical de las plantas expuestas a</w:t>
      </w:r>
      <w:r w:rsidR="00160BA0">
        <w:rPr>
          <w:rFonts w:ascii="Times New Roman" w:hAnsi="Times New Roman"/>
          <w:sz w:val="24"/>
          <w:szCs w:val="24"/>
        </w:rPr>
        <w:t>l</w:t>
      </w:r>
      <w:r w:rsidR="00383263" w:rsidRPr="00DC38A4">
        <w:rPr>
          <w:rFonts w:ascii="Times New Roman" w:hAnsi="Times New Roman"/>
          <w:sz w:val="24"/>
          <w:szCs w:val="24"/>
        </w:rPr>
        <w:t xml:space="preserve"> </w:t>
      </w:r>
      <w:r w:rsidR="00865FEB">
        <w:rPr>
          <w:rFonts w:ascii="Times New Roman" w:hAnsi="Times New Roman"/>
          <w:sz w:val="24"/>
          <w:szCs w:val="24"/>
        </w:rPr>
        <w:t xml:space="preserve">As. </w:t>
      </w:r>
      <w:r w:rsidR="00230775">
        <w:rPr>
          <w:rFonts w:ascii="Times New Roman" w:hAnsi="Times New Roman"/>
          <w:sz w:val="24"/>
          <w:szCs w:val="24"/>
        </w:rPr>
        <w:t xml:space="preserve">Las plantas solamente inoculadas con la rizobacteria </w:t>
      </w:r>
      <w:r w:rsidR="00865FEB" w:rsidRPr="00DC38A4">
        <w:rPr>
          <w:rFonts w:ascii="Times New Roman" w:hAnsi="Times New Roman"/>
          <w:i/>
          <w:sz w:val="24"/>
          <w:szCs w:val="24"/>
        </w:rPr>
        <w:t>Pseudomonas</w:t>
      </w:r>
      <w:r w:rsidR="00865FEB" w:rsidRPr="00DC38A4">
        <w:rPr>
          <w:rFonts w:ascii="Times New Roman" w:hAnsi="Times New Roman"/>
          <w:sz w:val="24"/>
          <w:szCs w:val="24"/>
        </w:rPr>
        <w:t xml:space="preserve"> sp. C2,  </w:t>
      </w:r>
      <w:r w:rsidR="00230775">
        <w:rPr>
          <w:rFonts w:ascii="Times New Roman" w:hAnsi="Times New Roman"/>
          <w:sz w:val="24"/>
          <w:szCs w:val="24"/>
        </w:rPr>
        <w:t xml:space="preserve">mostraron que ésta potencio su crecimiento, en los experimentos tanto en ausencia como en presencia de los </w:t>
      </w:r>
      <w:r w:rsidR="00160BA0">
        <w:rPr>
          <w:rFonts w:ascii="Times New Roman" w:hAnsi="Times New Roman"/>
          <w:sz w:val="24"/>
          <w:szCs w:val="24"/>
        </w:rPr>
        <w:t>elementos químicos</w:t>
      </w:r>
      <w:r w:rsidR="00230775">
        <w:rPr>
          <w:rFonts w:ascii="Times New Roman" w:hAnsi="Times New Roman"/>
          <w:sz w:val="24"/>
          <w:szCs w:val="24"/>
        </w:rPr>
        <w:t xml:space="preserve"> probados; </w:t>
      </w:r>
      <w:r w:rsidR="00287D76">
        <w:rPr>
          <w:rFonts w:ascii="Times New Roman" w:hAnsi="Times New Roman"/>
          <w:sz w:val="24"/>
          <w:szCs w:val="24"/>
        </w:rPr>
        <w:t>e</w:t>
      </w:r>
      <w:r w:rsidR="00865FEB" w:rsidRPr="00DC38A4">
        <w:rPr>
          <w:rFonts w:ascii="Times New Roman" w:hAnsi="Times New Roman"/>
          <w:sz w:val="24"/>
          <w:szCs w:val="24"/>
        </w:rPr>
        <w:t>sto resultó de suma importancia</w:t>
      </w:r>
      <w:r w:rsidR="00230775">
        <w:rPr>
          <w:rFonts w:ascii="Times New Roman" w:hAnsi="Times New Roman"/>
          <w:sz w:val="24"/>
          <w:szCs w:val="24"/>
        </w:rPr>
        <w:t>;</w:t>
      </w:r>
      <w:r w:rsidR="00865FEB" w:rsidRPr="00DC38A4">
        <w:rPr>
          <w:rFonts w:ascii="Times New Roman" w:hAnsi="Times New Roman"/>
          <w:sz w:val="24"/>
          <w:szCs w:val="24"/>
        </w:rPr>
        <w:t xml:space="preserve"> ya que la rizobacteria </w:t>
      </w:r>
      <w:r w:rsidR="00230775">
        <w:rPr>
          <w:rFonts w:ascii="Times New Roman" w:hAnsi="Times New Roman"/>
          <w:sz w:val="24"/>
          <w:szCs w:val="24"/>
        </w:rPr>
        <w:t xml:space="preserve">empleada en este estudio, </w:t>
      </w:r>
      <w:r w:rsidR="00865FEB" w:rsidRPr="00DC38A4">
        <w:rPr>
          <w:rFonts w:ascii="Times New Roman" w:hAnsi="Times New Roman"/>
          <w:sz w:val="24"/>
          <w:szCs w:val="24"/>
        </w:rPr>
        <w:t>se caracteriza por ser una gran productora de sideróforos y de fitohormonas</w:t>
      </w:r>
      <w:r w:rsidR="00615DBB">
        <w:rPr>
          <w:rFonts w:ascii="Times New Roman" w:hAnsi="Times New Roman"/>
          <w:sz w:val="24"/>
          <w:szCs w:val="24"/>
        </w:rPr>
        <w:t xml:space="preserve"> </w:t>
      </w:r>
      <w:r w:rsidR="00615DBB">
        <w:rPr>
          <w:rFonts w:ascii="Times New Roman" w:hAnsi="Times New Roman"/>
          <w:sz w:val="24"/>
          <w:szCs w:val="24"/>
        </w:rPr>
        <w:fldChar w:fldCharType="begin" w:fldLock="1"/>
      </w:r>
      <w:r w:rsidR="00615DBB">
        <w:rPr>
          <w:rFonts w:ascii="Times New Roman" w:hAnsi="Times New Roman"/>
          <w:sz w:val="24"/>
          <w:szCs w:val="24"/>
        </w:rPr>
        <w:instrText>ADDIN CSL_CITATION { "citationItems" : [ { "id" : "ITEM-1", "itemData" : { "author" : [ { "dropping-particle" : "", "family" : "Melo, M.R.; N.R. Flores, S.V. Murrieta, A.R. Tovar, A.G. Z\u00fa\u00f1iga, O.F. Hern\u00e1ndez, A.P. Mendoza", "given" : "N.O. P\u00e9rez y A.R. Dorantes", "non-dropping-particle" : "", "parse-names" : false, "suffix" : "" } ], "container-title" : "Int. J. Environ. Sci. Tech", "id" : "ITEM-1", "issued" : { "date-parts" : [ [ "2011" ] ] }, "page" : "807-816", "title" : "Comparative plant growth promoting traits and distribution of rhizobacteria associated with heavy metals in contaminated soils", "type" : "article-journal", "volume" : "8" }, "uris" : [ "http://www.mendeley.com/documents/?uuid=91df20be-799b-4516-813a-ea6f4e91277b" ] }, { "id" : "ITEM-2", "itemData" : { "author" : [ { "dropping-particle" : "", "family" : "Ram\u00edrez-Melo, M.; N. Ru\u00edz-Flores, S. V\u00e1squez-Murrieta, A. Rodriguez-Tovar", "given" : "A. Guerrero-Z\u00fa\u00f1iga y A. Rodr\u00edguez-Dorantes", "non-dropping-particle" : "", "parse-names" : false, "suffix" : "" } ], "container-title" : "Int. J. of AgriScience", "id" : "ITEM-2", "issued" : { "date-parts" : [ [ "2013" ] ] }, "page" : "414-422", "title" : "Plant growth promotion and protecting effect to heavy metals of rhizobacteria on inoculated Lens esculenta seeds", "type" : "article-journal", "volume" : "3" }, "uris" : [ "http://www.mendeley.com/documents/?uuid=45e1a866-072a-42a1-a3c1-f14f318a5f7c" ] } ], "mendeley" : { "formattedCitation" : "(Melo, M.R.; N.R. Flores, S.V. Murrieta, A.R. Tovar, A.G. Z\u00fa\u00f1iga, O.F. Hern\u00e1ndez, A.P. Mendoza, 2011; Ram\u00edrez-Melo, M.; N. Ru\u00edz-Flores, S. V\u00e1squez-Murrieta, A. Rodriguez-Tovar, 2013)", "manualFormatting" : "(Melo et al., 2011; Ram\u00edrez-Melo et al., 2013)", "plainTextFormattedCitation" : "(Melo, M.R.; N.R. Flores, S.V. Murrieta, A.R. Tovar, A.G. Z\u00fa\u00f1iga, O.F. Hern\u00e1ndez, A.P. Mendoza, 2011; Ram\u00edrez-Melo, M.; N. Ru\u00edz-Flores, S. V\u00e1squez-Murrieta, A. Rodriguez-Tovar, 2013)", "previouslyFormattedCitation" : "(Melo, M.R.; N.R. Flores, S.V. Murrieta, A.R. Tovar, A.G. Z\u00fa\u00f1iga, O.F. Hern\u00e1ndez, A.P. Mendoza, 2011; Ram\u00edrez-Melo, M.; N. Ru\u00edz-Flores, S. V\u00e1squez-Murrieta, A. Rodriguez-Tovar, 2013)" }, "properties" : {  }, "schema" : "https://github.com/citation-style-language/schema/raw/master/csl-citation.json" }</w:instrText>
      </w:r>
      <w:r w:rsidR="00615DBB">
        <w:rPr>
          <w:rFonts w:ascii="Times New Roman" w:hAnsi="Times New Roman"/>
          <w:sz w:val="24"/>
          <w:szCs w:val="24"/>
        </w:rPr>
        <w:fldChar w:fldCharType="separate"/>
      </w:r>
      <w:r w:rsidR="00615DBB" w:rsidRPr="00615DBB">
        <w:rPr>
          <w:rFonts w:ascii="Times New Roman" w:hAnsi="Times New Roman"/>
          <w:noProof/>
          <w:sz w:val="24"/>
          <w:szCs w:val="24"/>
        </w:rPr>
        <w:t>(Melo</w:t>
      </w:r>
      <w:r w:rsidR="00615DBB">
        <w:rPr>
          <w:rFonts w:ascii="Times New Roman" w:hAnsi="Times New Roman"/>
          <w:noProof/>
          <w:sz w:val="24"/>
          <w:szCs w:val="24"/>
        </w:rPr>
        <w:t xml:space="preserve"> </w:t>
      </w:r>
      <w:r w:rsidR="00615DBB" w:rsidRPr="00615DBB">
        <w:rPr>
          <w:rFonts w:ascii="Times New Roman" w:hAnsi="Times New Roman"/>
          <w:i/>
          <w:noProof/>
          <w:sz w:val="24"/>
          <w:szCs w:val="24"/>
        </w:rPr>
        <w:t>et al.</w:t>
      </w:r>
      <w:r w:rsidR="00615DBB" w:rsidRPr="00615DBB">
        <w:rPr>
          <w:rFonts w:ascii="Times New Roman" w:hAnsi="Times New Roman"/>
          <w:noProof/>
          <w:sz w:val="24"/>
          <w:szCs w:val="24"/>
        </w:rPr>
        <w:t>, 2011; Ramírez-Melo</w:t>
      </w:r>
      <w:r w:rsidR="00615DBB">
        <w:rPr>
          <w:rFonts w:ascii="Times New Roman" w:hAnsi="Times New Roman"/>
          <w:noProof/>
          <w:sz w:val="24"/>
          <w:szCs w:val="24"/>
        </w:rPr>
        <w:t xml:space="preserve"> </w:t>
      </w:r>
      <w:r w:rsidR="00615DBB" w:rsidRPr="00615DBB">
        <w:rPr>
          <w:rFonts w:ascii="Times New Roman" w:hAnsi="Times New Roman"/>
          <w:i/>
          <w:noProof/>
          <w:sz w:val="24"/>
          <w:szCs w:val="24"/>
        </w:rPr>
        <w:t>et al.</w:t>
      </w:r>
      <w:r w:rsidR="00615DBB" w:rsidRPr="00615DBB">
        <w:rPr>
          <w:rFonts w:ascii="Times New Roman" w:hAnsi="Times New Roman"/>
          <w:noProof/>
          <w:sz w:val="24"/>
          <w:szCs w:val="24"/>
        </w:rPr>
        <w:t>, 2013)</w:t>
      </w:r>
      <w:r w:rsidR="00615DBB">
        <w:rPr>
          <w:rFonts w:ascii="Times New Roman" w:hAnsi="Times New Roman"/>
          <w:sz w:val="24"/>
          <w:szCs w:val="24"/>
        </w:rPr>
        <w:fldChar w:fldCharType="end"/>
      </w:r>
      <w:r w:rsidR="00230775">
        <w:rPr>
          <w:rFonts w:ascii="Times New Roman" w:hAnsi="Times New Roman"/>
          <w:sz w:val="24"/>
          <w:szCs w:val="24"/>
        </w:rPr>
        <w:t xml:space="preserve">. Estos resultados también coinciden con los reportados por otros autores, que </w:t>
      </w:r>
      <w:r w:rsidR="0061494F">
        <w:rPr>
          <w:rFonts w:ascii="Times New Roman" w:hAnsi="Times New Roman"/>
          <w:sz w:val="24"/>
          <w:szCs w:val="24"/>
        </w:rPr>
        <w:t>mencionan</w:t>
      </w:r>
      <w:r w:rsidR="00230775">
        <w:rPr>
          <w:rFonts w:ascii="Times New Roman" w:hAnsi="Times New Roman"/>
          <w:sz w:val="24"/>
          <w:szCs w:val="24"/>
        </w:rPr>
        <w:t xml:space="preserve"> la importancia de la inoculación de plantas con bacterias promotoras del crecimiento vegetal que también participan en la biodisponibilidad de eleme</w:t>
      </w:r>
      <w:r w:rsidR="00160BA0">
        <w:rPr>
          <w:rFonts w:ascii="Times New Roman" w:hAnsi="Times New Roman"/>
          <w:sz w:val="24"/>
          <w:szCs w:val="24"/>
        </w:rPr>
        <w:t>ntos de la nutrición mineral y su</w:t>
      </w:r>
      <w:r w:rsidR="00230775">
        <w:rPr>
          <w:rFonts w:ascii="Times New Roman" w:hAnsi="Times New Roman"/>
          <w:sz w:val="24"/>
          <w:szCs w:val="24"/>
        </w:rPr>
        <w:t xml:space="preserve"> remoción</w:t>
      </w:r>
      <w:r w:rsidR="00160BA0">
        <w:rPr>
          <w:rFonts w:ascii="Times New Roman" w:hAnsi="Times New Roman"/>
          <w:sz w:val="24"/>
          <w:szCs w:val="24"/>
        </w:rPr>
        <w:t xml:space="preserve">; </w:t>
      </w:r>
      <w:r w:rsidR="00230775">
        <w:rPr>
          <w:rFonts w:ascii="Times New Roman" w:hAnsi="Times New Roman"/>
          <w:sz w:val="24"/>
          <w:szCs w:val="24"/>
        </w:rPr>
        <w:t>casos particulares como los de</w:t>
      </w:r>
      <w:r w:rsidR="00615DBB">
        <w:rPr>
          <w:rFonts w:ascii="Times New Roman" w:hAnsi="Times New Roman"/>
          <w:sz w:val="24"/>
          <w:szCs w:val="24"/>
        </w:rPr>
        <w:t xml:space="preserve"> </w:t>
      </w:r>
      <w:r w:rsidR="00615DBB">
        <w:rPr>
          <w:rFonts w:ascii="Times New Roman" w:hAnsi="Times New Roman"/>
          <w:sz w:val="24"/>
          <w:szCs w:val="24"/>
        </w:rPr>
        <w:fldChar w:fldCharType="begin" w:fldLock="1"/>
      </w:r>
      <w:r w:rsidR="00615DBB">
        <w:rPr>
          <w:rFonts w:ascii="Times New Roman" w:hAnsi="Times New Roman"/>
          <w:sz w:val="24"/>
          <w:szCs w:val="24"/>
        </w:rPr>
        <w:instrText>ADDIN CSL_CITATION { "citationItems" : [ { "id" : "ITEM-1", "itemData" : { "author" : [ { "dropping-particle" : "", "family" : "Sheng", "given" : "X.F. y J.J. Xia", "non-dropping-particle" : "", "parse-names" : false, "suffix" : "" } ], "container-title" : "Chemosphere", "id" : "ITEM-1", "issued" : { "date-parts" : [ [ "2006" ] ] }, "page" : "1036-1042", "title" : "Improvement of rape (Brassica napus) plant growth and cadmium uptake by cadmium-resistant bacteria", "type" : "article-journal", "volume" : "64" }, "uris" : [ "http://www.mendeley.com/documents/?uuid=ff8bad98-61cb-4816-919f-5a9024fd3635" ] } ], "mendeley" : { "formattedCitation" : "(Sheng, 2006)", "manualFormatting" : "Sheng y Xia (2006)", "plainTextFormattedCitation" : "(Sheng, 2006)", "previouslyFormattedCitation" : "(Sheng, 2006)" }, "properties" : {  }, "schema" : "https://github.com/citation-style-language/schema/raw/master/csl-citation.json" }</w:instrText>
      </w:r>
      <w:r w:rsidR="00615DBB">
        <w:rPr>
          <w:rFonts w:ascii="Times New Roman" w:hAnsi="Times New Roman"/>
          <w:sz w:val="24"/>
          <w:szCs w:val="24"/>
        </w:rPr>
        <w:fldChar w:fldCharType="separate"/>
      </w:r>
      <w:r w:rsidR="00615DBB">
        <w:rPr>
          <w:rFonts w:ascii="Times New Roman" w:hAnsi="Times New Roman"/>
          <w:noProof/>
          <w:sz w:val="24"/>
          <w:szCs w:val="24"/>
        </w:rPr>
        <w:t>Sheng y Xia</w:t>
      </w:r>
      <w:r w:rsidR="00615DBB" w:rsidRPr="00615DBB">
        <w:rPr>
          <w:rFonts w:ascii="Times New Roman" w:hAnsi="Times New Roman"/>
          <w:noProof/>
          <w:sz w:val="24"/>
          <w:szCs w:val="24"/>
        </w:rPr>
        <w:t xml:space="preserve"> </w:t>
      </w:r>
      <w:r w:rsidR="00615DBB">
        <w:rPr>
          <w:rFonts w:ascii="Times New Roman" w:hAnsi="Times New Roman"/>
          <w:noProof/>
          <w:sz w:val="24"/>
          <w:szCs w:val="24"/>
        </w:rPr>
        <w:t>(</w:t>
      </w:r>
      <w:r w:rsidR="00615DBB" w:rsidRPr="00615DBB">
        <w:rPr>
          <w:rFonts w:ascii="Times New Roman" w:hAnsi="Times New Roman"/>
          <w:noProof/>
          <w:sz w:val="24"/>
          <w:szCs w:val="24"/>
        </w:rPr>
        <w:t>2006)</w:t>
      </w:r>
      <w:r w:rsidR="00615DBB">
        <w:rPr>
          <w:rFonts w:ascii="Times New Roman" w:hAnsi="Times New Roman"/>
          <w:sz w:val="24"/>
          <w:szCs w:val="24"/>
        </w:rPr>
        <w:fldChar w:fldCharType="end"/>
      </w:r>
      <w:r w:rsidR="00865FEB">
        <w:rPr>
          <w:rFonts w:ascii="Times New Roman" w:hAnsi="Times New Roman"/>
          <w:sz w:val="24"/>
          <w:szCs w:val="24"/>
        </w:rPr>
        <w:t xml:space="preserve">; quienes </w:t>
      </w:r>
      <w:r w:rsidR="00003050">
        <w:rPr>
          <w:rFonts w:ascii="Times New Roman" w:hAnsi="Times New Roman"/>
          <w:sz w:val="24"/>
          <w:szCs w:val="24"/>
        </w:rPr>
        <w:t xml:space="preserve">reportaron un </w:t>
      </w:r>
      <w:r w:rsidR="00003050" w:rsidRPr="00DC38A4">
        <w:rPr>
          <w:rFonts w:ascii="Times New Roman" w:hAnsi="Times New Roman"/>
          <w:sz w:val="24"/>
          <w:szCs w:val="24"/>
        </w:rPr>
        <w:t xml:space="preserve">incremento en el crecimiento tanto de raíces como del brote y una acumulación de Cd en </w:t>
      </w:r>
      <w:r w:rsidR="00003050" w:rsidRPr="00DC38A4">
        <w:rPr>
          <w:rFonts w:ascii="Times New Roman" w:hAnsi="Times New Roman"/>
          <w:i/>
          <w:sz w:val="24"/>
          <w:szCs w:val="24"/>
        </w:rPr>
        <w:t>Brassica napus</w:t>
      </w:r>
      <w:r w:rsidR="00003050" w:rsidRPr="00DC38A4">
        <w:rPr>
          <w:rFonts w:ascii="Times New Roman" w:hAnsi="Times New Roman"/>
          <w:sz w:val="24"/>
          <w:szCs w:val="24"/>
        </w:rPr>
        <w:t xml:space="preserve"> L., como resultado de la inoculación de las plantas con bacterias resistentes a este metal</w:t>
      </w:r>
      <w:r w:rsidR="00003050">
        <w:rPr>
          <w:rFonts w:ascii="Times New Roman" w:hAnsi="Times New Roman"/>
          <w:sz w:val="24"/>
          <w:szCs w:val="24"/>
        </w:rPr>
        <w:t xml:space="preserve"> y que</w:t>
      </w:r>
      <w:r w:rsidR="00003050" w:rsidRPr="00DC38A4">
        <w:rPr>
          <w:rFonts w:ascii="Times New Roman" w:hAnsi="Times New Roman"/>
          <w:sz w:val="24"/>
          <w:szCs w:val="24"/>
        </w:rPr>
        <w:t xml:space="preserve"> </w:t>
      </w:r>
      <w:r w:rsidR="00865FEB">
        <w:rPr>
          <w:rFonts w:ascii="Times New Roman" w:hAnsi="Times New Roman"/>
          <w:sz w:val="24"/>
          <w:szCs w:val="24"/>
        </w:rPr>
        <w:t xml:space="preserve">sugieren </w:t>
      </w:r>
      <w:r w:rsidR="00003050">
        <w:rPr>
          <w:rFonts w:ascii="Times New Roman" w:hAnsi="Times New Roman"/>
          <w:sz w:val="24"/>
          <w:szCs w:val="24"/>
        </w:rPr>
        <w:t xml:space="preserve">además </w:t>
      </w:r>
      <w:r w:rsidR="00865FEB">
        <w:rPr>
          <w:rFonts w:ascii="Times New Roman" w:hAnsi="Times New Roman"/>
          <w:sz w:val="24"/>
          <w:szCs w:val="24"/>
        </w:rPr>
        <w:t xml:space="preserve">que el crecimiento </w:t>
      </w:r>
      <w:r w:rsidR="00865FEB" w:rsidRPr="00034BF2">
        <w:rPr>
          <w:rFonts w:ascii="Times New Roman" w:hAnsi="Times New Roman"/>
          <w:sz w:val="24"/>
          <w:szCs w:val="24"/>
        </w:rPr>
        <w:t xml:space="preserve">de </w:t>
      </w:r>
      <w:r w:rsidR="005963FD">
        <w:rPr>
          <w:rFonts w:ascii="Times New Roman" w:hAnsi="Times New Roman"/>
          <w:sz w:val="24"/>
          <w:szCs w:val="24"/>
        </w:rPr>
        <w:t>ésta</w:t>
      </w:r>
      <w:r w:rsidR="00865FEB" w:rsidRPr="00034BF2">
        <w:rPr>
          <w:rFonts w:ascii="Times New Roman" w:hAnsi="Times New Roman"/>
          <w:sz w:val="24"/>
          <w:szCs w:val="24"/>
        </w:rPr>
        <w:t xml:space="preserve">s se debe al </w:t>
      </w:r>
      <w:r w:rsidR="00383263" w:rsidRPr="00034BF2">
        <w:rPr>
          <w:rFonts w:ascii="Times New Roman" w:hAnsi="Times New Roman"/>
          <w:sz w:val="24"/>
          <w:szCs w:val="24"/>
        </w:rPr>
        <w:t xml:space="preserve">efecto de fitohormonas </w:t>
      </w:r>
      <w:r w:rsidR="00383263" w:rsidRPr="00DC38A4">
        <w:rPr>
          <w:rFonts w:ascii="Times New Roman" w:hAnsi="Times New Roman"/>
          <w:sz w:val="24"/>
          <w:szCs w:val="24"/>
        </w:rPr>
        <w:t>producidas por bacterias</w:t>
      </w:r>
      <w:r w:rsidR="00865FEB">
        <w:rPr>
          <w:rFonts w:ascii="Times New Roman" w:hAnsi="Times New Roman"/>
          <w:sz w:val="24"/>
          <w:szCs w:val="24"/>
        </w:rPr>
        <w:t xml:space="preserve">. </w:t>
      </w:r>
      <w:r w:rsidR="00615DBB">
        <w:rPr>
          <w:rFonts w:ascii="Times New Roman" w:hAnsi="Times New Roman"/>
          <w:sz w:val="24"/>
          <w:szCs w:val="24"/>
        </w:rPr>
        <w:fldChar w:fldCharType="begin" w:fldLock="1"/>
      </w:r>
      <w:r w:rsidR="00615DBB">
        <w:rPr>
          <w:rFonts w:ascii="Times New Roman" w:hAnsi="Times New Roman"/>
          <w:sz w:val="24"/>
          <w:szCs w:val="24"/>
        </w:rPr>
        <w:instrText>ADDIN CSL_CITATION { "citationItems" : [ { "id" : "ITEM-1", "itemData" : { "author" : [ { "dropping-particle" : "", "family" : "Ghosh", "given" : "P.; B. Rathinasabapathi y L.Q. Ma", "non-dropping-particle" : "", "parse-names" : false, "suffix" : "" } ], "container-title" : "Bioresour. Technol.", "id" : "ITEM-1", "issued" : { "date-parts" : [ [ "2011" ] ] }, "page" : "8756-8761", "title" : "Arsenic-resistant bacteria solubilized arsenic in the growth media and increased growth of arsenic hyperaccumulator Pteris vittata L.", "type" : "article-journal", "volume" : "102" }, "uris" : [ "http://www.mendeley.com/documents/?uuid=6f1c4c84-c365-4739-9913-aae88b301c99" ] } ], "mendeley" : { "formattedCitation" : "(Ghosh, 2011)", "manualFormatting" : "Ghosh et al. (2011)", "plainTextFormattedCitation" : "(Ghosh, 2011)", "previouslyFormattedCitation" : "(Ghosh, 2011)" }, "properties" : {  }, "schema" : "https://github.com/citation-style-language/schema/raw/master/csl-citation.json" }</w:instrText>
      </w:r>
      <w:r w:rsidR="00615DBB">
        <w:rPr>
          <w:rFonts w:ascii="Times New Roman" w:hAnsi="Times New Roman"/>
          <w:sz w:val="24"/>
          <w:szCs w:val="24"/>
        </w:rPr>
        <w:fldChar w:fldCharType="separate"/>
      </w:r>
      <w:r w:rsidR="00615DBB" w:rsidRPr="00615DBB">
        <w:rPr>
          <w:rFonts w:ascii="Times New Roman" w:hAnsi="Times New Roman"/>
          <w:noProof/>
          <w:sz w:val="24"/>
          <w:szCs w:val="24"/>
        </w:rPr>
        <w:t>Ghosh</w:t>
      </w:r>
      <w:r w:rsidR="00615DBB">
        <w:rPr>
          <w:rFonts w:ascii="Times New Roman" w:hAnsi="Times New Roman"/>
          <w:noProof/>
          <w:sz w:val="24"/>
          <w:szCs w:val="24"/>
        </w:rPr>
        <w:t xml:space="preserve"> </w:t>
      </w:r>
      <w:r w:rsidR="00615DBB" w:rsidRPr="00615DBB">
        <w:rPr>
          <w:rFonts w:ascii="Times New Roman" w:hAnsi="Times New Roman"/>
          <w:i/>
          <w:noProof/>
          <w:sz w:val="24"/>
          <w:szCs w:val="24"/>
        </w:rPr>
        <w:t xml:space="preserve">et al. </w:t>
      </w:r>
      <w:r w:rsidR="00615DBB">
        <w:rPr>
          <w:rFonts w:ascii="Times New Roman" w:hAnsi="Times New Roman"/>
          <w:noProof/>
          <w:sz w:val="24"/>
          <w:szCs w:val="24"/>
        </w:rPr>
        <w:t>(</w:t>
      </w:r>
      <w:r w:rsidR="00615DBB" w:rsidRPr="00615DBB">
        <w:rPr>
          <w:rFonts w:ascii="Times New Roman" w:hAnsi="Times New Roman"/>
          <w:noProof/>
          <w:sz w:val="24"/>
          <w:szCs w:val="24"/>
        </w:rPr>
        <w:t>2011)</w:t>
      </w:r>
      <w:r w:rsidR="00615DBB">
        <w:rPr>
          <w:rFonts w:ascii="Times New Roman" w:hAnsi="Times New Roman"/>
          <w:sz w:val="24"/>
          <w:szCs w:val="24"/>
        </w:rPr>
        <w:fldChar w:fldCharType="end"/>
      </w:r>
      <w:r w:rsidR="00615DBB">
        <w:rPr>
          <w:rFonts w:ascii="Times New Roman" w:hAnsi="Times New Roman"/>
          <w:sz w:val="24"/>
          <w:szCs w:val="24"/>
        </w:rPr>
        <w:t xml:space="preserve"> </w:t>
      </w:r>
      <w:r w:rsidR="00230775" w:rsidRPr="00DC38A4">
        <w:rPr>
          <w:rFonts w:ascii="Times New Roman" w:eastAsia="Times New Roman" w:hAnsi="Times New Roman"/>
          <w:sz w:val="24"/>
          <w:szCs w:val="24"/>
          <w:lang w:eastAsia="es-MX"/>
        </w:rPr>
        <w:t xml:space="preserve">también han reportado el incremento en la biodisponibilidad de As después de la inoculación de plantas de </w:t>
      </w:r>
      <w:r w:rsidR="00230775" w:rsidRPr="00DC38A4">
        <w:rPr>
          <w:rFonts w:ascii="Times New Roman" w:eastAsia="Times New Roman" w:hAnsi="Times New Roman"/>
          <w:i/>
          <w:sz w:val="24"/>
          <w:szCs w:val="24"/>
          <w:lang w:eastAsia="es-MX"/>
        </w:rPr>
        <w:t>Pteris vittata</w:t>
      </w:r>
      <w:r w:rsidR="00230775" w:rsidRPr="00DC38A4">
        <w:rPr>
          <w:rFonts w:ascii="Times New Roman" w:eastAsia="Times New Roman" w:hAnsi="Times New Roman"/>
          <w:sz w:val="24"/>
          <w:szCs w:val="24"/>
          <w:lang w:eastAsia="es-MX"/>
        </w:rPr>
        <w:t xml:space="preserve"> L.</w:t>
      </w:r>
      <w:r w:rsidR="00003050">
        <w:rPr>
          <w:rFonts w:ascii="Times New Roman" w:eastAsia="Times New Roman" w:hAnsi="Times New Roman"/>
          <w:sz w:val="24"/>
          <w:szCs w:val="24"/>
          <w:lang w:eastAsia="es-MX"/>
        </w:rPr>
        <w:t xml:space="preserve"> con rizobacterias de los géneros:</w:t>
      </w:r>
      <w:r w:rsidR="00230775" w:rsidRPr="00DC38A4">
        <w:rPr>
          <w:rFonts w:ascii="Times New Roman" w:eastAsia="Times New Roman" w:hAnsi="Times New Roman"/>
          <w:sz w:val="24"/>
          <w:szCs w:val="24"/>
          <w:lang w:eastAsia="es-MX"/>
        </w:rPr>
        <w:t xml:space="preserve"> </w:t>
      </w:r>
      <w:r w:rsidR="00003050" w:rsidRPr="00DC38A4">
        <w:rPr>
          <w:rFonts w:ascii="Times New Roman" w:eastAsia="Times New Roman" w:hAnsi="Times New Roman"/>
          <w:i/>
          <w:sz w:val="24"/>
          <w:szCs w:val="24"/>
          <w:lang w:eastAsia="es-MX"/>
        </w:rPr>
        <w:t>Pseudomonas</w:t>
      </w:r>
      <w:r w:rsidR="00003050" w:rsidRPr="00DC38A4">
        <w:rPr>
          <w:rFonts w:ascii="Times New Roman" w:eastAsia="Times New Roman" w:hAnsi="Times New Roman"/>
          <w:sz w:val="24"/>
          <w:szCs w:val="24"/>
          <w:lang w:eastAsia="es-MX"/>
        </w:rPr>
        <w:t xml:space="preserve">, </w:t>
      </w:r>
      <w:r w:rsidR="00003050" w:rsidRPr="00DC38A4">
        <w:rPr>
          <w:rFonts w:ascii="Times New Roman" w:eastAsia="Times New Roman" w:hAnsi="Times New Roman"/>
          <w:i/>
          <w:sz w:val="24"/>
          <w:szCs w:val="24"/>
          <w:lang w:eastAsia="es-MX"/>
        </w:rPr>
        <w:t>Comamonas</w:t>
      </w:r>
      <w:r w:rsidR="00003050" w:rsidRPr="00DC38A4">
        <w:rPr>
          <w:rFonts w:ascii="Times New Roman" w:eastAsia="Times New Roman" w:hAnsi="Times New Roman"/>
          <w:sz w:val="24"/>
          <w:szCs w:val="24"/>
          <w:lang w:eastAsia="es-MX"/>
        </w:rPr>
        <w:t xml:space="preserve"> y </w:t>
      </w:r>
      <w:r w:rsidR="00003050" w:rsidRPr="00DC38A4">
        <w:rPr>
          <w:rFonts w:ascii="Times New Roman" w:eastAsia="Times New Roman" w:hAnsi="Times New Roman"/>
          <w:i/>
          <w:sz w:val="24"/>
          <w:szCs w:val="24"/>
          <w:lang w:eastAsia="es-MX"/>
        </w:rPr>
        <w:t>Stenotrophomonas</w:t>
      </w:r>
      <w:r w:rsidR="00230775" w:rsidRPr="00DC38A4">
        <w:rPr>
          <w:rFonts w:ascii="Times New Roman" w:eastAsia="Times New Roman" w:hAnsi="Times New Roman"/>
          <w:sz w:val="24"/>
          <w:szCs w:val="24"/>
          <w:lang w:eastAsia="es-MX"/>
        </w:rPr>
        <w:t xml:space="preserve">. </w:t>
      </w:r>
      <w:r w:rsidR="00615DBB">
        <w:rPr>
          <w:rFonts w:ascii="Times New Roman" w:eastAsia="Times New Roman" w:hAnsi="Times New Roman"/>
          <w:sz w:val="24"/>
          <w:szCs w:val="24"/>
          <w:lang w:eastAsia="es-MX"/>
        </w:rPr>
        <w:fldChar w:fldCharType="begin" w:fldLock="1"/>
      </w:r>
      <w:r w:rsidR="00615DBB">
        <w:rPr>
          <w:rFonts w:ascii="Times New Roman" w:eastAsia="Times New Roman" w:hAnsi="Times New Roman"/>
          <w:sz w:val="24"/>
          <w:szCs w:val="24"/>
          <w:lang w:eastAsia="es-MX"/>
        </w:rPr>
        <w:instrText>ADDIN CSL_CITATION { "citationItems" : [ { "id" : "ITEM-1", "itemData" : { "author" : [ { "dropping-particle" : "", "family" : "Prapagdee", "given" : "B.; M. Chanprasert y S. Mongkolsuk", "non-dropping-particle" : "", "parse-names" : false, "suffix" : "" } ], "container-title" : "Chemosphere", "id" : "ITEM-1", "issued" : { "date-parts" : [ [ "2013" ] ] }, "page" : "659-666", "title" : "Bioaugmentation with cadmium-resistant plant growth-promoting rhizobacteria to assist cadmium phytoextraction by Helianthus annuus", "type" : "article-journal", "volume" : "92" }, "uris" : [ "http://www.mendeley.com/documents/?uuid=838db197-3f2a-4dae-a2fa-dbc58817a38e" ] } ], "mendeley" : { "formattedCitation" : "(Prapagdee, 2013)", "manualFormatting" : "Prapagdee et al. (2013)", "plainTextFormattedCitation" : "(Prapagdee, 2013)", "previouslyFormattedCitation" : "(Prapagdee, 2013)" }, "properties" : {  }, "schema" : "https://github.com/citation-style-language/schema/raw/master/csl-citation.json" }</w:instrText>
      </w:r>
      <w:r w:rsidR="00615DBB">
        <w:rPr>
          <w:rFonts w:ascii="Times New Roman" w:eastAsia="Times New Roman" w:hAnsi="Times New Roman"/>
          <w:sz w:val="24"/>
          <w:szCs w:val="24"/>
          <w:lang w:eastAsia="es-MX"/>
        </w:rPr>
        <w:fldChar w:fldCharType="separate"/>
      </w:r>
      <w:r w:rsidR="00615DBB" w:rsidRPr="00615DBB">
        <w:rPr>
          <w:rFonts w:ascii="Times New Roman" w:eastAsia="Times New Roman" w:hAnsi="Times New Roman"/>
          <w:noProof/>
          <w:sz w:val="24"/>
          <w:szCs w:val="24"/>
          <w:lang w:eastAsia="es-MX"/>
        </w:rPr>
        <w:t>Prapagdee</w:t>
      </w:r>
      <w:r w:rsidR="00615DBB">
        <w:rPr>
          <w:rFonts w:ascii="Times New Roman" w:eastAsia="Times New Roman" w:hAnsi="Times New Roman"/>
          <w:noProof/>
          <w:sz w:val="24"/>
          <w:szCs w:val="24"/>
          <w:lang w:eastAsia="es-MX"/>
        </w:rPr>
        <w:t xml:space="preserve"> </w:t>
      </w:r>
      <w:r w:rsidR="00615DBB" w:rsidRPr="00615DBB">
        <w:rPr>
          <w:rFonts w:ascii="Times New Roman" w:eastAsia="Times New Roman" w:hAnsi="Times New Roman"/>
          <w:i/>
          <w:noProof/>
          <w:sz w:val="24"/>
          <w:szCs w:val="24"/>
          <w:lang w:eastAsia="es-MX"/>
        </w:rPr>
        <w:t>et al.</w:t>
      </w:r>
      <w:r w:rsidR="00615DBB" w:rsidRPr="00615DBB">
        <w:rPr>
          <w:rFonts w:ascii="Times New Roman" w:eastAsia="Times New Roman" w:hAnsi="Times New Roman"/>
          <w:noProof/>
          <w:sz w:val="24"/>
          <w:szCs w:val="24"/>
          <w:lang w:eastAsia="es-MX"/>
        </w:rPr>
        <w:t xml:space="preserve"> </w:t>
      </w:r>
      <w:r w:rsidR="00615DBB">
        <w:rPr>
          <w:rFonts w:ascii="Times New Roman" w:eastAsia="Times New Roman" w:hAnsi="Times New Roman"/>
          <w:noProof/>
          <w:sz w:val="24"/>
          <w:szCs w:val="24"/>
          <w:lang w:eastAsia="es-MX"/>
        </w:rPr>
        <w:t>(</w:t>
      </w:r>
      <w:r w:rsidR="00615DBB" w:rsidRPr="00615DBB">
        <w:rPr>
          <w:rFonts w:ascii="Times New Roman" w:eastAsia="Times New Roman" w:hAnsi="Times New Roman"/>
          <w:noProof/>
          <w:sz w:val="24"/>
          <w:szCs w:val="24"/>
          <w:lang w:eastAsia="es-MX"/>
        </w:rPr>
        <w:t>2013)</w:t>
      </w:r>
      <w:r w:rsidR="00615DBB">
        <w:rPr>
          <w:rFonts w:ascii="Times New Roman" w:eastAsia="Times New Roman" w:hAnsi="Times New Roman"/>
          <w:sz w:val="24"/>
          <w:szCs w:val="24"/>
          <w:lang w:eastAsia="es-MX"/>
        </w:rPr>
        <w:fldChar w:fldCharType="end"/>
      </w:r>
      <w:r w:rsidR="00615DBB">
        <w:rPr>
          <w:rFonts w:ascii="Times New Roman" w:eastAsia="Times New Roman" w:hAnsi="Times New Roman"/>
          <w:sz w:val="24"/>
          <w:szCs w:val="24"/>
          <w:lang w:eastAsia="es-MX"/>
        </w:rPr>
        <w:t xml:space="preserve"> </w:t>
      </w:r>
      <w:r w:rsidR="00230775" w:rsidRPr="00DC38A4">
        <w:rPr>
          <w:rFonts w:ascii="Times New Roman" w:eastAsia="Times New Roman" w:hAnsi="Times New Roman"/>
          <w:sz w:val="24"/>
          <w:szCs w:val="24"/>
          <w:lang w:eastAsia="es-MX"/>
        </w:rPr>
        <w:t>encontraron que la</w:t>
      </w:r>
      <w:r w:rsidR="00003050">
        <w:rPr>
          <w:rFonts w:ascii="Times New Roman" w:eastAsia="Times New Roman" w:hAnsi="Times New Roman"/>
          <w:sz w:val="24"/>
          <w:szCs w:val="24"/>
          <w:lang w:eastAsia="es-MX"/>
        </w:rPr>
        <w:t>s</w:t>
      </w:r>
      <w:r w:rsidR="00230775" w:rsidRPr="00DC38A4">
        <w:rPr>
          <w:rFonts w:ascii="Times New Roman" w:eastAsia="Times New Roman" w:hAnsi="Times New Roman"/>
          <w:sz w:val="24"/>
          <w:szCs w:val="24"/>
          <w:lang w:eastAsia="es-MX"/>
        </w:rPr>
        <w:t xml:space="preserve"> </w:t>
      </w:r>
      <w:r w:rsidR="00003050">
        <w:rPr>
          <w:rFonts w:ascii="Times New Roman" w:eastAsia="Times New Roman" w:hAnsi="Times New Roman"/>
          <w:sz w:val="24"/>
          <w:szCs w:val="24"/>
          <w:lang w:eastAsia="es-MX"/>
        </w:rPr>
        <w:t xml:space="preserve">plantas de </w:t>
      </w:r>
      <w:r w:rsidR="00003050" w:rsidRPr="006000EB">
        <w:rPr>
          <w:rFonts w:ascii="Times New Roman" w:eastAsia="Times New Roman" w:hAnsi="Times New Roman"/>
          <w:i/>
          <w:sz w:val="24"/>
          <w:szCs w:val="24"/>
          <w:lang w:eastAsia="es-MX"/>
        </w:rPr>
        <w:t>Helianthus annuus</w:t>
      </w:r>
      <w:r w:rsidR="006000EB">
        <w:rPr>
          <w:rFonts w:ascii="Times New Roman" w:eastAsia="Times New Roman" w:hAnsi="Times New Roman"/>
          <w:sz w:val="24"/>
          <w:szCs w:val="24"/>
          <w:lang w:eastAsia="es-MX"/>
        </w:rPr>
        <w:t xml:space="preserve"> L.</w:t>
      </w:r>
      <w:r w:rsidR="00003050" w:rsidRPr="00DC38A4">
        <w:rPr>
          <w:rFonts w:ascii="Times New Roman" w:eastAsia="Times New Roman" w:hAnsi="Times New Roman"/>
          <w:sz w:val="24"/>
          <w:szCs w:val="24"/>
          <w:lang w:eastAsia="es-MX"/>
        </w:rPr>
        <w:t xml:space="preserve"> </w:t>
      </w:r>
      <w:r w:rsidR="00003050">
        <w:rPr>
          <w:rFonts w:ascii="Times New Roman" w:eastAsia="Times New Roman" w:hAnsi="Times New Roman"/>
          <w:sz w:val="24"/>
          <w:szCs w:val="24"/>
          <w:lang w:eastAsia="es-MX"/>
        </w:rPr>
        <w:t xml:space="preserve">inoculadas </w:t>
      </w:r>
      <w:r w:rsidR="00230775" w:rsidRPr="00DC38A4">
        <w:rPr>
          <w:rFonts w:ascii="Times New Roman" w:eastAsia="Times New Roman" w:hAnsi="Times New Roman"/>
          <w:sz w:val="24"/>
          <w:szCs w:val="24"/>
          <w:lang w:eastAsia="es-MX"/>
        </w:rPr>
        <w:t xml:space="preserve">con </w:t>
      </w:r>
      <w:r w:rsidR="00230775" w:rsidRPr="00DC38A4">
        <w:rPr>
          <w:rFonts w:ascii="Times New Roman" w:eastAsia="Times New Roman" w:hAnsi="Times New Roman"/>
          <w:i/>
          <w:sz w:val="24"/>
          <w:szCs w:val="24"/>
          <w:lang w:eastAsia="es-MX"/>
        </w:rPr>
        <w:t>Micrococcus</w:t>
      </w:r>
      <w:r w:rsidR="00230775" w:rsidRPr="00DC38A4">
        <w:rPr>
          <w:rFonts w:ascii="Times New Roman" w:eastAsia="Times New Roman" w:hAnsi="Times New Roman"/>
          <w:sz w:val="24"/>
          <w:szCs w:val="24"/>
          <w:lang w:eastAsia="es-MX"/>
        </w:rPr>
        <w:t xml:space="preserve"> sp. MU1 y </w:t>
      </w:r>
      <w:r w:rsidR="00230775" w:rsidRPr="00DC38A4">
        <w:rPr>
          <w:rFonts w:ascii="Times New Roman" w:eastAsia="Times New Roman" w:hAnsi="Times New Roman"/>
          <w:i/>
          <w:sz w:val="24"/>
          <w:szCs w:val="24"/>
          <w:lang w:eastAsia="es-MX"/>
        </w:rPr>
        <w:t xml:space="preserve">Klebsiella </w:t>
      </w:r>
      <w:r w:rsidR="00230775" w:rsidRPr="00DC38A4">
        <w:rPr>
          <w:rFonts w:ascii="Times New Roman" w:eastAsia="Times New Roman" w:hAnsi="Times New Roman"/>
          <w:sz w:val="24"/>
          <w:szCs w:val="24"/>
          <w:lang w:eastAsia="es-MX"/>
        </w:rPr>
        <w:t>sp. BAM1</w:t>
      </w:r>
      <w:r w:rsidR="00003050">
        <w:rPr>
          <w:rFonts w:ascii="Times New Roman" w:eastAsia="Times New Roman" w:hAnsi="Times New Roman"/>
          <w:sz w:val="24"/>
          <w:szCs w:val="24"/>
          <w:lang w:eastAsia="es-MX"/>
        </w:rPr>
        <w:t xml:space="preserve">, </w:t>
      </w:r>
      <w:r w:rsidR="005963FD">
        <w:rPr>
          <w:rFonts w:ascii="Times New Roman" w:eastAsia="Times New Roman" w:hAnsi="Times New Roman"/>
          <w:sz w:val="24"/>
          <w:szCs w:val="24"/>
          <w:lang w:eastAsia="es-MX"/>
        </w:rPr>
        <w:t>incrementaron</w:t>
      </w:r>
      <w:r w:rsidR="00230775" w:rsidRPr="00DC38A4">
        <w:rPr>
          <w:rFonts w:ascii="Times New Roman" w:eastAsia="Times New Roman" w:hAnsi="Times New Roman"/>
          <w:sz w:val="24"/>
          <w:szCs w:val="24"/>
          <w:lang w:eastAsia="es-MX"/>
        </w:rPr>
        <w:t xml:space="preserve"> </w:t>
      </w:r>
      <w:r w:rsidR="00003050">
        <w:rPr>
          <w:rFonts w:ascii="Times New Roman" w:eastAsia="Times New Roman" w:hAnsi="Times New Roman"/>
          <w:sz w:val="24"/>
          <w:szCs w:val="24"/>
          <w:lang w:eastAsia="es-MX"/>
        </w:rPr>
        <w:t xml:space="preserve">la </w:t>
      </w:r>
      <w:r w:rsidR="00230775" w:rsidRPr="00DC38A4">
        <w:rPr>
          <w:rFonts w:ascii="Times New Roman" w:eastAsia="Times New Roman" w:hAnsi="Times New Roman"/>
          <w:sz w:val="24"/>
          <w:szCs w:val="24"/>
          <w:lang w:eastAsia="es-MX"/>
        </w:rPr>
        <w:t>solubilidad de Cd en suelos</w:t>
      </w:r>
      <w:r w:rsidR="00003050">
        <w:rPr>
          <w:rFonts w:ascii="Times New Roman" w:eastAsia="Times New Roman" w:hAnsi="Times New Roman"/>
          <w:sz w:val="24"/>
          <w:szCs w:val="24"/>
          <w:lang w:eastAsia="es-MX"/>
        </w:rPr>
        <w:t>,</w:t>
      </w:r>
      <w:r w:rsidR="00230775" w:rsidRPr="00DC38A4">
        <w:rPr>
          <w:rFonts w:ascii="Times New Roman" w:eastAsia="Times New Roman" w:hAnsi="Times New Roman"/>
          <w:sz w:val="24"/>
          <w:szCs w:val="24"/>
          <w:lang w:eastAsia="es-MX"/>
        </w:rPr>
        <w:t xml:space="preserve"> </w:t>
      </w:r>
      <w:r w:rsidR="00003050">
        <w:rPr>
          <w:rFonts w:ascii="Times New Roman" w:eastAsia="Times New Roman" w:hAnsi="Times New Roman"/>
          <w:sz w:val="24"/>
          <w:szCs w:val="24"/>
          <w:lang w:eastAsia="es-MX"/>
        </w:rPr>
        <w:t xml:space="preserve">que </w:t>
      </w:r>
      <w:r w:rsidR="00230775" w:rsidRPr="00DC38A4">
        <w:rPr>
          <w:rFonts w:ascii="Times New Roman" w:eastAsia="Times New Roman" w:hAnsi="Times New Roman"/>
          <w:sz w:val="24"/>
          <w:szCs w:val="24"/>
          <w:lang w:eastAsia="es-MX"/>
        </w:rPr>
        <w:t xml:space="preserve">como consecuencia </w:t>
      </w:r>
      <w:r w:rsidR="00003050">
        <w:rPr>
          <w:rFonts w:ascii="Times New Roman" w:eastAsia="Times New Roman" w:hAnsi="Times New Roman"/>
          <w:sz w:val="24"/>
          <w:szCs w:val="24"/>
          <w:lang w:eastAsia="es-MX"/>
        </w:rPr>
        <w:t xml:space="preserve">favorecieron la </w:t>
      </w:r>
      <w:r w:rsidR="00230775" w:rsidRPr="00DC38A4">
        <w:rPr>
          <w:rFonts w:ascii="Times New Roman" w:eastAsia="Times New Roman" w:hAnsi="Times New Roman"/>
          <w:sz w:val="24"/>
          <w:szCs w:val="24"/>
          <w:lang w:eastAsia="es-MX"/>
        </w:rPr>
        <w:t xml:space="preserve">eficiencia de fitoextracción </w:t>
      </w:r>
      <w:r w:rsidR="00003050">
        <w:rPr>
          <w:rFonts w:ascii="Times New Roman" w:eastAsia="Times New Roman" w:hAnsi="Times New Roman"/>
          <w:sz w:val="24"/>
          <w:szCs w:val="24"/>
          <w:lang w:eastAsia="es-MX"/>
        </w:rPr>
        <w:t xml:space="preserve">de metales </w:t>
      </w:r>
      <w:r w:rsidR="00230775" w:rsidRPr="00DC38A4">
        <w:rPr>
          <w:rFonts w:ascii="Times New Roman" w:eastAsia="Times New Roman" w:hAnsi="Times New Roman"/>
          <w:sz w:val="24"/>
          <w:szCs w:val="24"/>
          <w:lang w:eastAsia="es-MX"/>
        </w:rPr>
        <w:t xml:space="preserve">en suelos contaminados. </w:t>
      </w:r>
    </w:p>
    <w:p w:rsidR="009C1572" w:rsidRDefault="009C1572" w:rsidP="009C1572">
      <w:pPr>
        <w:spacing w:after="0" w:line="480" w:lineRule="auto"/>
        <w:jc w:val="both"/>
        <w:rPr>
          <w:rFonts w:ascii="Times New Roman" w:hAnsi="Times New Roman"/>
          <w:sz w:val="24"/>
          <w:szCs w:val="24"/>
        </w:rPr>
      </w:pPr>
      <w:r>
        <w:rPr>
          <w:rFonts w:ascii="Times New Roman" w:hAnsi="Times New Roman"/>
          <w:sz w:val="24"/>
          <w:szCs w:val="24"/>
        </w:rPr>
        <w:t>L</w:t>
      </w:r>
      <w:r w:rsidRPr="00DC38A4">
        <w:rPr>
          <w:rFonts w:ascii="Times New Roman" w:hAnsi="Times New Roman"/>
          <w:sz w:val="24"/>
          <w:szCs w:val="24"/>
        </w:rPr>
        <w:t xml:space="preserve">a </w:t>
      </w:r>
      <w:r w:rsidR="005963FD">
        <w:rPr>
          <w:rFonts w:ascii="Times New Roman" w:hAnsi="Times New Roman"/>
          <w:sz w:val="24"/>
          <w:szCs w:val="24"/>
        </w:rPr>
        <w:t>relación medida a través del í</w:t>
      </w:r>
      <w:r w:rsidRPr="00DC38A4">
        <w:rPr>
          <w:rFonts w:ascii="Times New Roman" w:hAnsi="Times New Roman"/>
          <w:sz w:val="24"/>
          <w:szCs w:val="24"/>
        </w:rPr>
        <w:t xml:space="preserve">ndice </w:t>
      </w:r>
      <w:r w:rsidR="005963FD">
        <w:rPr>
          <w:rFonts w:ascii="Times New Roman" w:hAnsi="Times New Roman"/>
          <w:sz w:val="24"/>
          <w:szCs w:val="24"/>
        </w:rPr>
        <w:t>h</w:t>
      </w:r>
      <w:r w:rsidRPr="00DC38A4">
        <w:rPr>
          <w:rFonts w:ascii="Times New Roman" w:hAnsi="Times New Roman"/>
          <w:sz w:val="24"/>
          <w:szCs w:val="24"/>
        </w:rPr>
        <w:t>oja/</w:t>
      </w:r>
      <w:r w:rsidR="005963FD">
        <w:rPr>
          <w:rFonts w:ascii="Times New Roman" w:hAnsi="Times New Roman"/>
          <w:sz w:val="24"/>
          <w:szCs w:val="24"/>
        </w:rPr>
        <w:t>r</w:t>
      </w:r>
      <w:r w:rsidRPr="00DC38A4">
        <w:rPr>
          <w:rFonts w:ascii="Times New Roman" w:hAnsi="Times New Roman"/>
          <w:sz w:val="24"/>
          <w:szCs w:val="24"/>
        </w:rPr>
        <w:t xml:space="preserve">aíz </w:t>
      </w:r>
      <w:r w:rsidRPr="00383F13">
        <w:rPr>
          <w:rFonts w:ascii="Times New Roman" w:hAnsi="Times New Roman"/>
          <w:sz w:val="24"/>
          <w:szCs w:val="24"/>
        </w:rPr>
        <w:t>(</w:t>
      </w:r>
      <w:r>
        <w:rPr>
          <w:rFonts w:ascii="Times New Roman" w:hAnsi="Times New Roman"/>
          <w:sz w:val="24"/>
          <w:szCs w:val="24"/>
        </w:rPr>
        <w:t>t</w:t>
      </w:r>
      <w:r w:rsidRPr="00383F13">
        <w:rPr>
          <w:rFonts w:ascii="Times New Roman" w:hAnsi="Times New Roman"/>
          <w:sz w:val="24"/>
          <w:szCs w:val="24"/>
        </w:rPr>
        <w:t xml:space="preserve">abla 2); </w:t>
      </w:r>
      <w:r>
        <w:rPr>
          <w:rFonts w:ascii="Times New Roman" w:hAnsi="Times New Roman"/>
          <w:sz w:val="24"/>
          <w:szCs w:val="24"/>
        </w:rPr>
        <w:t xml:space="preserve">evidenció que el elemento que presentó el mayor índice de translocación a las hojas fue el </w:t>
      </w:r>
      <w:r w:rsidRPr="00DC38A4">
        <w:rPr>
          <w:rFonts w:ascii="Times New Roman" w:hAnsi="Times New Roman"/>
          <w:sz w:val="24"/>
          <w:szCs w:val="24"/>
        </w:rPr>
        <w:t xml:space="preserve">Mn </w:t>
      </w:r>
      <w:r>
        <w:rPr>
          <w:rFonts w:ascii="Times New Roman" w:hAnsi="Times New Roman"/>
          <w:sz w:val="24"/>
          <w:szCs w:val="24"/>
        </w:rPr>
        <w:t xml:space="preserve">en los experimentos de las plantas expuestas a </w:t>
      </w:r>
      <w:r w:rsidR="005963FD">
        <w:rPr>
          <w:rFonts w:ascii="Times New Roman" w:hAnsi="Times New Roman"/>
          <w:sz w:val="24"/>
          <w:szCs w:val="24"/>
        </w:rPr>
        <w:t>As y Cd</w:t>
      </w:r>
      <w:r>
        <w:rPr>
          <w:rFonts w:ascii="Times New Roman" w:hAnsi="Times New Roman"/>
          <w:sz w:val="24"/>
          <w:szCs w:val="24"/>
        </w:rPr>
        <w:t>; en los</w:t>
      </w:r>
      <w:r w:rsidRPr="00DC38A4">
        <w:rPr>
          <w:rFonts w:ascii="Times New Roman" w:hAnsi="Times New Roman"/>
          <w:sz w:val="24"/>
          <w:szCs w:val="24"/>
        </w:rPr>
        <w:t xml:space="preserve"> experimentos de As</w:t>
      </w:r>
      <w:r>
        <w:rPr>
          <w:rFonts w:ascii="Times New Roman" w:hAnsi="Times New Roman"/>
          <w:sz w:val="24"/>
          <w:szCs w:val="24"/>
        </w:rPr>
        <w:t>, AsB y AsBF</w:t>
      </w:r>
      <w:r w:rsidRPr="00DC38A4">
        <w:rPr>
          <w:rFonts w:ascii="Times New Roman" w:hAnsi="Times New Roman"/>
          <w:sz w:val="24"/>
          <w:szCs w:val="24"/>
        </w:rPr>
        <w:t xml:space="preserve"> (0.59</w:t>
      </w:r>
      <w:r w:rsidRPr="00DC38A4">
        <w:rPr>
          <w:rFonts w:ascii="Times New Roman" w:hAnsi="Times New Roman"/>
          <w:sz w:val="24"/>
          <w:szCs w:val="24"/>
          <w:u w:val="single"/>
        </w:rPr>
        <w:t>+</w:t>
      </w:r>
      <w:r w:rsidRPr="00DC38A4">
        <w:rPr>
          <w:rFonts w:ascii="Times New Roman" w:hAnsi="Times New Roman"/>
          <w:sz w:val="24"/>
          <w:szCs w:val="24"/>
        </w:rPr>
        <w:t>0.01</w:t>
      </w:r>
      <w:r>
        <w:rPr>
          <w:rFonts w:ascii="Times New Roman" w:hAnsi="Times New Roman"/>
          <w:sz w:val="24"/>
          <w:szCs w:val="24"/>
        </w:rPr>
        <w:t xml:space="preserve">, </w:t>
      </w:r>
      <w:r w:rsidRPr="00DC38A4">
        <w:rPr>
          <w:rFonts w:ascii="Times New Roman" w:hAnsi="Times New Roman"/>
          <w:sz w:val="24"/>
          <w:szCs w:val="24"/>
        </w:rPr>
        <w:t>3.30</w:t>
      </w:r>
      <w:r w:rsidRPr="00DC38A4">
        <w:rPr>
          <w:rFonts w:ascii="Times New Roman" w:hAnsi="Times New Roman"/>
          <w:sz w:val="24"/>
          <w:szCs w:val="24"/>
          <w:u w:val="single"/>
        </w:rPr>
        <w:t>+</w:t>
      </w:r>
      <w:r w:rsidRPr="00AA4ECE">
        <w:rPr>
          <w:rFonts w:ascii="Times New Roman" w:hAnsi="Times New Roman"/>
          <w:sz w:val="24"/>
          <w:szCs w:val="24"/>
        </w:rPr>
        <w:t>0</w:t>
      </w:r>
      <w:r w:rsidRPr="00DC38A4">
        <w:rPr>
          <w:rFonts w:ascii="Times New Roman" w:hAnsi="Times New Roman"/>
          <w:sz w:val="24"/>
          <w:szCs w:val="24"/>
        </w:rPr>
        <w:t>.01</w:t>
      </w:r>
      <w:r>
        <w:rPr>
          <w:rFonts w:ascii="Times New Roman" w:hAnsi="Times New Roman"/>
          <w:sz w:val="24"/>
          <w:szCs w:val="24"/>
        </w:rPr>
        <w:t xml:space="preserve"> y </w:t>
      </w:r>
      <w:r w:rsidRPr="00DC38A4">
        <w:rPr>
          <w:rFonts w:ascii="Times New Roman" w:hAnsi="Times New Roman"/>
          <w:sz w:val="24"/>
          <w:szCs w:val="24"/>
        </w:rPr>
        <w:t>0.29</w:t>
      </w:r>
      <w:r w:rsidRPr="00DC38A4">
        <w:rPr>
          <w:rFonts w:ascii="Times New Roman" w:hAnsi="Times New Roman"/>
          <w:sz w:val="24"/>
          <w:szCs w:val="24"/>
          <w:u w:val="single"/>
        </w:rPr>
        <w:t>+</w:t>
      </w:r>
      <w:r w:rsidRPr="00DC38A4">
        <w:rPr>
          <w:rFonts w:ascii="Times New Roman" w:hAnsi="Times New Roman"/>
          <w:sz w:val="24"/>
          <w:szCs w:val="24"/>
        </w:rPr>
        <w:t>0.01</w:t>
      </w:r>
      <w:r>
        <w:rPr>
          <w:rFonts w:ascii="Times New Roman" w:hAnsi="Times New Roman"/>
          <w:sz w:val="24"/>
          <w:szCs w:val="24"/>
        </w:rPr>
        <w:t>, respectivamente</w:t>
      </w:r>
      <w:r w:rsidRPr="00DC38A4">
        <w:rPr>
          <w:rFonts w:ascii="Times New Roman" w:hAnsi="Times New Roman"/>
          <w:sz w:val="24"/>
          <w:szCs w:val="24"/>
        </w:rPr>
        <w:t>)</w:t>
      </w:r>
      <w:r w:rsidR="005963FD">
        <w:rPr>
          <w:rFonts w:ascii="Times New Roman" w:hAnsi="Times New Roman"/>
          <w:sz w:val="24"/>
          <w:szCs w:val="24"/>
        </w:rPr>
        <w:t xml:space="preserve"> y de</w:t>
      </w:r>
      <w:r>
        <w:rPr>
          <w:rFonts w:ascii="Times New Roman" w:hAnsi="Times New Roman"/>
          <w:sz w:val="24"/>
          <w:szCs w:val="24"/>
        </w:rPr>
        <w:t xml:space="preserve"> </w:t>
      </w:r>
      <w:r w:rsidRPr="00DC38A4">
        <w:rPr>
          <w:rFonts w:ascii="Times New Roman" w:hAnsi="Times New Roman"/>
          <w:sz w:val="24"/>
          <w:szCs w:val="24"/>
        </w:rPr>
        <w:t>Cd</w:t>
      </w:r>
      <w:r>
        <w:rPr>
          <w:rFonts w:ascii="Times New Roman" w:hAnsi="Times New Roman"/>
          <w:sz w:val="24"/>
          <w:szCs w:val="24"/>
        </w:rPr>
        <w:t xml:space="preserve">, CdB y CdBF </w:t>
      </w:r>
      <w:r w:rsidRPr="00DC38A4">
        <w:rPr>
          <w:rFonts w:ascii="Times New Roman" w:hAnsi="Times New Roman"/>
          <w:sz w:val="24"/>
          <w:szCs w:val="24"/>
        </w:rPr>
        <w:t>(195.86</w:t>
      </w:r>
      <w:r w:rsidRPr="00DC38A4">
        <w:rPr>
          <w:rFonts w:ascii="Times New Roman" w:hAnsi="Times New Roman"/>
          <w:sz w:val="24"/>
          <w:szCs w:val="24"/>
          <w:u w:val="single"/>
        </w:rPr>
        <w:t>+</w:t>
      </w:r>
      <w:r w:rsidRPr="00DC38A4">
        <w:rPr>
          <w:rFonts w:ascii="Times New Roman" w:hAnsi="Times New Roman"/>
          <w:sz w:val="24"/>
          <w:szCs w:val="24"/>
        </w:rPr>
        <w:t>0.01</w:t>
      </w:r>
      <w:r>
        <w:rPr>
          <w:rFonts w:ascii="Times New Roman" w:hAnsi="Times New Roman"/>
          <w:sz w:val="24"/>
          <w:szCs w:val="24"/>
        </w:rPr>
        <w:t xml:space="preserve">, </w:t>
      </w:r>
      <w:r w:rsidRPr="00DC38A4">
        <w:rPr>
          <w:rFonts w:ascii="Times New Roman" w:hAnsi="Times New Roman"/>
          <w:sz w:val="24"/>
          <w:szCs w:val="24"/>
        </w:rPr>
        <w:t>19.12</w:t>
      </w:r>
      <w:r w:rsidRPr="00DC38A4">
        <w:rPr>
          <w:rFonts w:ascii="Times New Roman" w:hAnsi="Times New Roman"/>
          <w:sz w:val="24"/>
          <w:szCs w:val="24"/>
          <w:u w:val="single"/>
        </w:rPr>
        <w:t>+</w:t>
      </w:r>
      <w:r w:rsidRPr="00DC38A4">
        <w:rPr>
          <w:rFonts w:ascii="Times New Roman" w:hAnsi="Times New Roman"/>
          <w:sz w:val="24"/>
          <w:szCs w:val="24"/>
        </w:rPr>
        <w:t>17.5</w:t>
      </w:r>
      <w:r>
        <w:rPr>
          <w:rFonts w:ascii="Times New Roman" w:hAnsi="Times New Roman"/>
          <w:sz w:val="24"/>
          <w:szCs w:val="24"/>
        </w:rPr>
        <w:t xml:space="preserve"> y 1</w:t>
      </w:r>
      <w:r w:rsidRPr="00DC38A4">
        <w:rPr>
          <w:rFonts w:ascii="Times New Roman" w:hAnsi="Times New Roman"/>
          <w:sz w:val="24"/>
          <w:szCs w:val="24"/>
        </w:rPr>
        <w:t>8.36</w:t>
      </w:r>
      <w:r w:rsidRPr="00DC38A4">
        <w:rPr>
          <w:rFonts w:ascii="Times New Roman" w:hAnsi="Times New Roman"/>
          <w:sz w:val="24"/>
          <w:szCs w:val="24"/>
          <w:u w:val="single"/>
        </w:rPr>
        <w:t>+</w:t>
      </w:r>
      <w:r w:rsidRPr="00DC38A4">
        <w:rPr>
          <w:rFonts w:ascii="Times New Roman" w:hAnsi="Times New Roman"/>
          <w:sz w:val="24"/>
          <w:szCs w:val="24"/>
        </w:rPr>
        <w:t>2.5</w:t>
      </w:r>
      <w:r>
        <w:rPr>
          <w:rFonts w:ascii="Times New Roman" w:hAnsi="Times New Roman"/>
          <w:sz w:val="24"/>
          <w:szCs w:val="24"/>
        </w:rPr>
        <w:t>, respectivamente</w:t>
      </w:r>
      <w:r w:rsidRPr="00DC38A4">
        <w:rPr>
          <w:rFonts w:ascii="Times New Roman" w:hAnsi="Times New Roman"/>
          <w:sz w:val="24"/>
          <w:szCs w:val="24"/>
        </w:rPr>
        <w:t>)</w:t>
      </w:r>
      <w:r>
        <w:rPr>
          <w:rFonts w:ascii="Times New Roman" w:hAnsi="Times New Roman"/>
          <w:sz w:val="24"/>
          <w:szCs w:val="24"/>
        </w:rPr>
        <w:t>. El resto de los nutri</w:t>
      </w:r>
      <w:r w:rsidR="005963FD">
        <w:rPr>
          <w:rFonts w:ascii="Times New Roman" w:hAnsi="Times New Roman"/>
          <w:sz w:val="24"/>
          <w:szCs w:val="24"/>
        </w:rPr>
        <w:t>entes</w:t>
      </w:r>
      <w:r>
        <w:rPr>
          <w:rFonts w:ascii="Times New Roman" w:hAnsi="Times New Roman"/>
          <w:sz w:val="24"/>
          <w:szCs w:val="24"/>
        </w:rPr>
        <w:t xml:space="preserve"> cuantificados, también mostraron un patrón común de translocación en presencia de </w:t>
      </w:r>
      <w:r w:rsidR="005963FD">
        <w:rPr>
          <w:rFonts w:ascii="Times New Roman" w:hAnsi="Times New Roman"/>
          <w:sz w:val="24"/>
          <w:szCs w:val="24"/>
        </w:rPr>
        <w:t>As y Cd</w:t>
      </w:r>
      <w:r>
        <w:rPr>
          <w:rFonts w:ascii="Times New Roman" w:hAnsi="Times New Roman"/>
          <w:sz w:val="24"/>
          <w:szCs w:val="24"/>
        </w:rPr>
        <w:t>, el inóculo y el regulador del crecimiento;</w:t>
      </w:r>
      <w:r w:rsidRPr="00DC38A4">
        <w:rPr>
          <w:rFonts w:ascii="Times New Roman" w:hAnsi="Times New Roman"/>
          <w:sz w:val="24"/>
          <w:szCs w:val="24"/>
        </w:rPr>
        <w:t xml:space="preserve"> </w:t>
      </w:r>
      <w:r>
        <w:rPr>
          <w:rFonts w:ascii="Times New Roman" w:hAnsi="Times New Roman"/>
          <w:sz w:val="24"/>
          <w:szCs w:val="24"/>
        </w:rPr>
        <w:t xml:space="preserve">con una disminución progresiva ordenada en los índices de </w:t>
      </w:r>
      <w:r w:rsidRPr="00DC38A4">
        <w:rPr>
          <w:rFonts w:ascii="Times New Roman" w:hAnsi="Times New Roman"/>
          <w:sz w:val="24"/>
          <w:szCs w:val="24"/>
        </w:rPr>
        <w:t>Ca</w:t>
      </w:r>
      <w:r>
        <w:rPr>
          <w:rFonts w:ascii="Times New Roman" w:hAnsi="Times New Roman"/>
          <w:sz w:val="24"/>
          <w:szCs w:val="24"/>
        </w:rPr>
        <w:t xml:space="preserve">, </w:t>
      </w:r>
      <w:r w:rsidRPr="00DC38A4">
        <w:rPr>
          <w:rFonts w:ascii="Times New Roman" w:hAnsi="Times New Roman"/>
          <w:sz w:val="24"/>
          <w:szCs w:val="24"/>
        </w:rPr>
        <w:t>Mg</w:t>
      </w:r>
      <w:r>
        <w:rPr>
          <w:rFonts w:ascii="Times New Roman" w:hAnsi="Times New Roman"/>
          <w:sz w:val="24"/>
          <w:szCs w:val="24"/>
        </w:rPr>
        <w:t xml:space="preserve">, </w:t>
      </w:r>
      <w:r w:rsidRPr="00DC38A4">
        <w:rPr>
          <w:rFonts w:ascii="Times New Roman" w:hAnsi="Times New Roman"/>
          <w:sz w:val="24"/>
          <w:szCs w:val="24"/>
        </w:rPr>
        <w:t>Zn</w:t>
      </w:r>
      <w:r>
        <w:rPr>
          <w:rFonts w:ascii="Times New Roman" w:hAnsi="Times New Roman"/>
          <w:sz w:val="24"/>
          <w:szCs w:val="24"/>
        </w:rPr>
        <w:t xml:space="preserve">, </w:t>
      </w:r>
      <w:r w:rsidRPr="00DC38A4">
        <w:rPr>
          <w:rFonts w:ascii="Times New Roman" w:hAnsi="Times New Roman"/>
          <w:sz w:val="24"/>
          <w:szCs w:val="24"/>
        </w:rPr>
        <w:t>Cu</w:t>
      </w:r>
      <w:r>
        <w:rPr>
          <w:rFonts w:ascii="Times New Roman" w:hAnsi="Times New Roman"/>
          <w:sz w:val="24"/>
          <w:szCs w:val="24"/>
        </w:rPr>
        <w:t xml:space="preserve">, </w:t>
      </w:r>
      <w:r w:rsidRPr="00DC38A4">
        <w:rPr>
          <w:rFonts w:ascii="Times New Roman" w:hAnsi="Times New Roman"/>
          <w:sz w:val="24"/>
          <w:szCs w:val="24"/>
        </w:rPr>
        <w:t>Fe</w:t>
      </w:r>
      <w:r>
        <w:rPr>
          <w:rFonts w:ascii="Times New Roman" w:hAnsi="Times New Roman"/>
          <w:sz w:val="24"/>
          <w:szCs w:val="24"/>
        </w:rPr>
        <w:t xml:space="preserve"> y </w:t>
      </w:r>
      <w:r w:rsidRPr="00DC38A4">
        <w:rPr>
          <w:rFonts w:ascii="Times New Roman" w:hAnsi="Times New Roman"/>
          <w:sz w:val="24"/>
          <w:szCs w:val="24"/>
        </w:rPr>
        <w:t>Mo.</w:t>
      </w:r>
      <w:r w:rsidRPr="00034BF2">
        <w:rPr>
          <w:rFonts w:ascii="Times New Roman" w:hAnsi="Times New Roman"/>
          <w:sz w:val="24"/>
          <w:szCs w:val="24"/>
        </w:rPr>
        <w:t xml:space="preserve">, </w:t>
      </w:r>
      <w:r w:rsidR="00615DBB">
        <w:rPr>
          <w:rFonts w:ascii="Times New Roman" w:hAnsi="Times New Roman"/>
          <w:sz w:val="24"/>
          <w:szCs w:val="24"/>
        </w:rPr>
        <w:fldChar w:fldCharType="begin" w:fldLock="1"/>
      </w:r>
      <w:r w:rsidR="00615DBB">
        <w:rPr>
          <w:rFonts w:ascii="Times New Roman" w:hAnsi="Times New Roman"/>
          <w:sz w:val="24"/>
          <w:szCs w:val="24"/>
        </w:rPr>
        <w:instrText>ADDIN CSL_CITATION { "citationItems" : [ { "id" : "ITEM-1", "itemData" : { "author" : [ { "dropping-particle" : "", "family" : "Lippmann", "given" : "B.; V. Leinhos y H. Bergmann", "non-dropping-particle" : "", "parse-names" : false, "suffix" : "" } ], "container-title" : "Angewandte Botanik", "id" : "ITEM-1", "issued" : { "date-parts" : [ [ "1995" ] ] }, "page" : "31-36", "title" : "Influence of auxin producing rhizobacteria on root morphology and nutrient accumulation of crops. 1. Changes in root morphology and nutrient accumulation in maize (Zea mays L.) caused by inoculation with indole-3-acetic acid (IAA) producing Pseudomonas an", "type" : "article-journal", "volume" : "69" }, "uris" : [ "http://www.mendeley.com/documents/?uuid=b83d8f48-929d-4396-97f2-c2bf5a2b0b6a" ] } ], "mendeley" : { "formattedCitation" : "(Lippmann, 1995)", "manualFormatting" : "Lippmann et al. (1995)", "plainTextFormattedCitation" : "(Lippmann, 1995)", "previouslyFormattedCitation" : "(Lippmann, 1995)" }, "properties" : {  }, "schema" : "https://github.com/citation-style-language/schema/raw/master/csl-citation.json" }</w:instrText>
      </w:r>
      <w:r w:rsidR="00615DBB">
        <w:rPr>
          <w:rFonts w:ascii="Times New Roman" w:hAnsi="Times New Roman"/>
          <w:sz w:val="24"/>
          <w:szCs w:val="24"/>
        </w:rPr>
        <w:fldChar w:fldCharType="separate"/>
      </w:r>
      <w:r w:rsidR="00615DBB" w:rsidRPr="00615DBB">
        <w:rPr>
          <w:rFonts w:ascii="Times New Roman" w:hAnsi="Times New Roman"/>
          <w:noProof/>
          <w:sz w:val="24"/>
          <w:szCs w:val="24"/>
        </w:rPr>
        <w:t>Lippmann</w:t>
      </w:r>
      <w:r w:rsidR="00615DBB">
        <w:rPr>
          <w:rFonts w:ascii="Times New Roman" w:hAnsi="Times New Roman"/>
          <w:noProof/>
          <w:sz w:val="24"/>
          <w:szCs w:val="24"/>
        </w:rPr>
        <w:t xml:space="preserve"> </w:t>
      </w:r>
      <w:r w:rsidR="00615DBB" w:rsidRPr="00615DBB">
        <w:rPr>
          <w:rFonts w:ascii="Times New Roman" w:hAnsi="Times New Roman"/>
          <w:i/>
          <w:noProof/>
          <w:sz w:val="24"/>
          <w:szCs w:val="24"/>
        </w:rPr>
        <w:t>et al.</w:t>
      </w:r>
      <w:r w:rsidR="00615DBB" w:rsidRPr="00615DBB">
        <w:rPr>
          <w:rFonts w:ascii="Times New Roman" w:hAnsi="Times New Roman"/>
          <w:noProof/>
          <w:sz w:val="24"/>
          <w:szCs w:val="24"/>
        </w:rPr>
        <w:t xml:space="preserve"> </w:t>
      </w:r>
      <w:r w:rsidR="00615DBB">
        <w:rPr>
          <w:rFonts w:ascii="Times New Roman" w:hAnsi="Times New Roman"/>
          <w:noProof/>
          <w:sz w:val="24"/>
          <w:szCs w:val="24"/>
        </w:rPr>
        <w:t>(</w:t>
      </w:r>
      <w:r w:rsidR="00615DBB" w:rsidRPr="00615DBB">
        <w:rPr>
          <w:rFonts w:ascii="Times New Roman" w:hAnsi="Times New Roman"/>
          <w:noProof/>
          <w:sz w:val="24"/>
          <w:szCs w:val="24"/>
        </w:rPr>
        <w:t>1995)</w:t>
      </w:r>
      <w:r w:rsidR="00615DBB">
        <w:rPr>
          <w:rFonts w:ascii="Times New Roman" w:hAnsi="Times New Roman"/>
          <w:sz w:val="24"/>
          <w:szCs w:val="24"/>
        </w:rPr>
        <w:fldChar w:fldCharType="end"/>
      </w:r>
      <w:r w:rsidR="00615DBB">
        <w:rPr>
          <w:rFonts w:ascii="Times New Roman" w:hAnsi="Times New Roman"/>
          <w:sz w:val="24"/>
          <w:szCs w:val="24"/>
        </w:rPr>
        <w:t xml:space="preserve"> </w:t>
      </w:r>
      <w:r w:rsidRPr="00034BF2">
        <w:rPr>
          <w:rFonts w:ascii="Times New Roman" w:hAnsi="Times New Roman"/>
          <w:sz w:val="24"/>
          <w:szCs w:val="24"/>
        </w:rPr>
        <w:t xml:space="preserve">reportan que la adición de AIA al suelo; similar a la inoculación de éste con rizobacterias productoras de auxinas, dio como resultado un incremento en la absorción de Fe y otros </w:t>
      </w:r>
      <w:r w:rsidR="005963FD">
        <w:rPr>
          <w:rFonts w:ascii="Times New Roman" w:hAnsi="Times New Roman"/>
          <w:sz w:val="24"/>
          <w:szCs w:val="24"/>
        </w:rPr>
        <w:t>nutrientes</w:t>
      </w:r>
      <w:r w:rsidRPr="00034BF2">
        <w:rPr>
          <w:rFonts w:ascii="Times New Roman" w:hAnsi="Times New Roman"/>
          <w:sz w:val="24"/>
          <w:szCs w:val="24"/>
        </w:rPr>
        <w:t xml:space="preserve"> como Zn, Mg, Ca, K y P en las raíces de las plantas de </w:t>
      </w:r>
      <w:r w:rsidRPr="00034BF2">
        <w:rPr>
          <w:rFonts w:ascii="Times New Roman" w:hAnsi="Times New Roman"/>
          <w:i/>
          <w:sz w:val="24"/>
          <w:szCs w:val="24"/>
        </w:rPr>
        <w:t>Zea mays</w:t>
      </w:r>
      <w:r w:rsidRPr="00034BF2">
        <w:rPr>
          <w:rFonts w:ascii="Times New Roman" w:hAnsi="Times New Roman"/>
          <w:sz w:val="24"/>
          <w:szCs w:val="24"/>
        </w:rPr>
        <w:t xml:space="preserve"> L.</w:t>
      </w:r>
      <w:r w:rsidRPr="00DC38A4">
        <w:rPr>
          <w:rFonts w:ascii="Times New Roman" w:hAnsi="Times New Roman"/>
          <w:sz w:val="24"/>
          <w:szCs w:val="24"/>
        </w:rPr>
        <w:t xml:space="preserve">  </w:t>
      </w:r>
    </w:p>
    <w:p w:rsidR="005963FD" w:rsidRDefault="00814A87" w:rsidP="005963FD">
      <w:pPr>
        <w:spacing w:after="0" w:line="480" w:lineRule="auto"/>
        <w:jc w:val="both"/>
        <w:rPr>
          <w:rFonts w:ascii="Times New Roman" w:hAnsi="Times New Roman"/>
          <w:sz w:val="24"/>
          <w:szCs w:val="24"/>
        </w:rPr>
      </w:pP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"Pii", "given" : "Y.; S. Cesco y T. Mimmo", "non-dropping-particle" : "", "parse-names" : false, "suffix" : "" } ], "container-title" : "Plant Physiol. Bioch.", "id" : "ITEM-1", "issued" : { "date-parts" : [ [ "0" ] ] }, "page" : "48-56", "title" : "Shoot ionome to predict the synergism and antagonism between nutrients as affected by substrate and physiological status", "type" : "article-journal", "volume" : "94" }, "uris" : [ "http://www.mendeley.com/documents/?uuid=641bf6ac-1d04-4011-acd4-bc6c15ef545d" ] }, { "id" : "ITEM-2", "itemData" : { "DOI" : "10.1007/s00374-015-0996-1", "author" : [ { "dropping-particle" : "", "family" : "Pii", "given" : "Youry", "non-dropping-particle" : "", "parse-names" : false, "suffix" : "" }, { "dropping-particle" : "", "family" : "Mimmo", "given" : "Tanja", "non-dropping-particle" : "", "parse-names" : false, "suffix" : "" }, { "dropping-particle" : "", "family" : "Tomasi", "given" : "Nicola", "non-dropping-particle" : "", "parse-names" : false, "suffix" : "" }, { "dropping-particle" : "", "family" : "Terzano", "given" : "Roberto", "non-dropping-particle" : "", "parse-names" : false, "suffix" : "" }, { "dropping-particle" : "", "family" : "Cesco", "given" : "Stefano", "non-dropping-particle" : "", "parse-names" : false, "suffix" : "" }, { "dropping-particle" : "", "family" : "Crecchio", "given" : "Carmine", "non-dropping-particle" : "", "parse-names" : false, "suffix" : "" } ], "container-title" : "Biol. Fertil. Soils", "id" : "ITEM-2", "issued" : { "date-parts" : [ [ "2015" ] ] }, "page" : "403-415", "title" : "Microbial interactions in the rhizosphere : beneficial influences of plant growth-promoting rhizobacteria on nutrient acquisition process . A review", "type" : "article-journal", "volume" : "51" }, "uris" : [ "http://www.mendeley.com/documents/?uuid=544e1ac1-ad35-456b-bd20-569fdb5f17a9" ] }, { "id" : "ITEM-3", "itemData" : { "author" : [ { "dropping-particle" : "", "family" : "Pii, Y.; A. Penn, R. Terzano, C. Crecchio", "given" : "T. Mimmo y S. Cesco", "non-dropping-particle" : "", "parse-names" : false, "suffix" : "" } ], "container-title" : "Plant Physiol. Biochem.", "id" : "ITEM-3", "issued" : { "date-parts" : [ [ "0" ] ] }, "page" : "45-52", "title" : "Plant-microorganism-soil interactions influence the Fe availability in the rhizosphere of cucumber plants", "type" : "article-journal", "volume" : "87" }, "uris" : [ "http://www.mendeley.com/documents/?uuid=e4326f91-512c-4e5f-a0b5-8d68ad4f3fd6" ] } ], "mendeley" : { "formattedCitation" : "(Pii, Y.; A. Penn, R. Terzano, C. Crecchio, n.d.; Y. Pii et al., 2015; Y. . S. C. y T. M. Pii, n.d.)", "manualFormatting" : "(Pii et al. 2015 b,c)", "plainTextFormattedCitation" : "(Pii, Y.; A. Penn, R. Terzano, C. Crecchio, n.d.; Y. Pii et al., 2015; Y. . S. C. y T. M. Pii, n.d.)", "previouslyFormattedCitation" : "(Pii, Y.; A. Penn, R. Terzano, C. Crecchio, n.d.; Y. Pii et al., 2015; Y. . S. C. y T. M. Pii, n.d.)" }, "properties" : {  }, "schema" : "https://github.com/citation-style-language/schema/raw/master/csl-citation.json" }</w:instrText>
      </w:r>
      <w:r>
        <w:rPr>
          <w:rFonts w:ascii="Times New Roman" w:hAnsi="Times New Roman"/>
          <w:sz w:val="24"/>
          <w:szCs w:val="24"/>
        </w:rPr>
        <w:fldChar w:fldCharType="separate"/>
      </w:r>
      <w:r>
        <w:rPr>
          <w:rFonts w:ascii="Times New Roman" w:hAnsi="Times New Roman"/>
          <w:noProof/>
          <w:sz w:val="24"/>
          <w:szCs w:val="24"/>
        </w:rPr>
        <w:t>(</w:t>
      </w:r>
      <w:r w:rsidRPr="00814A87">
        <w:rPr>
          <w:rFonts w:ascii="Times New Roman" w:hAnsi="Times New Roman"/>
          <w:noProof/>
          <w:sz w:val="24"/>
          <w:szCs w:val="24"/>
        </w:rPr>
        <w:t xml:space="preserve">Pii </w:t>
      </w:r>
      <w:r w:rsidRPr="00814A87">
        <w:rPr>
          <w:rFonts w:ascii="Times New Roman" w:hAnsi="Times New Roman"/>
          <w:i/>
          <w:noProof/>
          <w:sz w:val="24"/>
          <w:szCs w:val="24"/>
        </w:rPr>
        <w:t>et al.</w:t>
      </w:r>
      <w:r w:rsidRPr="00814A87">
        <w:rPr>
          <w:rFonts w:ascii="Times New Roman" w:hAnsi="Times New Roman"/>
          <w:noProof/>
          <w:sz w:val="24"/>
          <w:szCs w:val="24"/>
        </w:rPr>
        <w:t xml:space="preserve"> 2015</w:t>
      </w:r>
      <w:r>
        <w:rPr>
          <w:rFonts w:ascii="Times New Roman" w:hAnsi="Times New Roman"/>
          <w:noProof/>
          <w:sz w:val="24"/>
          <w:szCs w:val="24"/>
        </w:rPr>
        <w:t xml:space="preserve"> b,c</w:t>
      </w:r>
      <w:r w:rsidRPr="00814A87">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rPr>
        <w:t xml:space="preserve"> </w:t>
      </w:r>
      <w:r w:rsidR="005963FD">
        <w:rPr>
          <w:rFonts w:ascii="Times New Roman" w:hAnsi="Times New Roman"/>
          <w:sz w:val="24"/>
          <w:szCs w:val="24"/>
        </w:rPr>
        <w:t>mencionan que las rizobacterias promotoras del crecimiento vegetal, j</w:t>
      </w:r>
      <w:r w:rsidR="005963FD" w:rsidRPr="001D17F6">
        <w:rPr>
          <w:rFonts w:ascii="Times New Roman" w:hAnsi="Times New Roman"/>
          <w:sz w:val="24"/>
          <w:szCs w:val="24"/>
        </w:rPr>
        <w:t xml:space="preserve">uegan un papel importante en promover la adquisición de nutrientes por las plantas, favoreciendo una serie de factores que inducen la acumulación de biomasa o inhibir los efectos detrimentales </w:t>
      </w:r>
      <w:r w:rsidR="005963FD">
        <w:rPr>
          <w:rFonts w:ascii="Times New Roman" w:hAnsi="Times New Roman"/>
          <w:sz w:val="24"/>
          <w:szCs w:val="24"/>
        </w:rPr>
        <w:t>sobre</w:t>
      </w:r>
      <w:r w:rsidR="005963FD" w:rsidRPr="001D17F6">
        <w:rPr>
          <w:rFonts w:ascii="Times New Roman" w:hAnsi="Times New Roman"/>
          <w:sz w:val="24"/>
          <w:szCs w:val="24"/>
        </w:rPr>
        <w:t xml:space="preserve"> el desarrollo de las mismas. El papel que desempeñan estas rizobacterias puede incrementarse ya sea de manera indirecta (antagonismo contra patógenos) o bien de manera directa (producción de fitohormonas) en su modo de acción</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"Glick", "given" : "B.R.", "non-dropping-particle" : "", "parse-names" : false, "suffix" : "" } ], "container-title" : "Scientifica", "id" : "ITEM-1", "issued" : { "date-parts" : [ [ "2012" ] ] }, "page" : "1-15", "title" : "Plant growth-promoting bacteria: mechanisms and applications", "type" : "article-journal", "volume" : "2012" }, "uris" : [ "http://www.mendeley.com/documents/?uuid=affe2dce-0b6e-419a-b900-e586b04d8f2b" ] } ], "mendeley" : { "formattedCitation" : "(Glick, 2012)", "plainTextFormattedCitation" : "(Glick, 2012)", "previouslyFormattedCitation" : "(Glick, 2012)" }, "properties" : {  }, "schema" : "https://github.com/citation-style-language/schema/raw/master/csl-citation.json" }</w:instrText>
      </w:r>
      <w:r>
        <w:rPr>
          <w:rFonts w:ascii="Times New Roman" w:hAnsi="Times New Roman"/>
          <w:sz w:val="24"/>
          <w:szCs w:val="24"/>
        </w:rPr>
        <w:fldChar w:fldCharType="separate"/>
      </w:r>
      <w:r w:rsidRPr="00814A87">
        <w:rPr>
          <w:rFonts w:ascii="Times New Roman" w:hAnsi="Times New Roman"/>
          <w:noProof/>
          <w:sz w:val="24"/>
          <w:szCs w:val="24"/>
        </w:rPr>
        <w:t>(Glick, 2012)</w:t>
      </w:r>
      <w:r>
        <w:rPr>
          <w:rFonts w:ascii="Times New Roman" w:hAnsi="Times New Roman"/>
          <w:sz w:val="24"/>
          <w:szCs w:val="24"/>
        </w:rPr>
        <w:fldChar w:fldCharType="end"/>
      </w:r>
      <w:r w:rsidR="005963FD" w:rsidRPr="001D17F6">
        <w:rPr>
          <w:rFonts w:ascii="Times New Roman" w:hAnsi="Times New Roman"/>
          <w:sz w:val="24"/>
          <w:szCs w:val="24"/>
        </w:rPr>
        <w:t>.</w:t>
      </w:r>
      <w:r w:rsidR="005963FD">
        <w:rPr>
          <w:rFonts w:ascii="Times New Roman" w:hAnsi="Times New Roman"/>
          <w:sz w:val="24"/>
          <w:szCs w:val="24"/>
        </w:rPr>
        <w:t xml:space="preserve"> </w:t>
      </w:r>
      <w:r w:rsidR="005963FD" w:rsidRPr="001D17F6">
        <w:rPr>
          <w:rFonts w:ascii="Times New Roman" w:hAnsi="Times New Roman"/>
          <w:sz w:val="24"/>
          <w:szCs w:val="24"/>
        </w:rPr>
        <w:t>Más aun los microorganismos pueden afectar también los procesos de adquisición de nutrientes de las plantas, al influir sob</w:t>
      </w:r>
      <w:r w:rsidR="005963FD">
        <w:rPr>
          <w:rFonts w:ascii="Times New Roman" w:hAnsi="Times New Roman"/>
          <w:sz w:val="24"/>
          <w:szCs w:val="24"/>
        </w:rPr>
        <w:t>re la disponibilidad de éstos y/</w:t>
      </w:r>
      <w:r w:rsidR="005963FD" w:rsidRPr="001D17F6">
        <w:rPr>
          <w:rFonts w:ascii="Times New Roman" w:hAnsi="Times New Roman"/>
          <w:sz w:val="24"/>
          <w:szCs w:val="24"/>
        </w:rPr>
        <w:t>o funcionalmente sobre los mecanismos bioquímicos que subyacen en los procesos nutricionales</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"DOI" : "10.1007/s00374-015-0996-1", "author" : [ { "dropping-particle" : "", "family" : "Pii", "given" : "Youry", "non-dropping-particle" : "", "parse-names" : false, "suffix" : "" }, { "dropping-particle" : "", "family" : "Mimmo", "given" : "Tanja", "non-dropping-particle" : "", "parse-names" : false, "suffix" : "" }, { "dropping-particle" : "", "family" : "Tomasi", "given" : "Nicola", "non-dropping-particle" : "", "parse-names" : false, "suffix" : "" }, { "dropping-particle" : "", "family" : "Terzano", "given" : "Roberto", "non-dropping-particle" : "", "parse-names" : false, "suffix" : "" }, { "dropping-particle" : "", "family" : "Cesco", "given" : "Stefano", "non-dropping-particle" : "", "parse-names" : false, "suffix" : "" }, { "dropping-particle" : "", "family" : "Crecchio", "given" : "Carmine", "non-dropping-particle" : "", "parse-names" : false, "suffix" : "" } ], "container-title" : "Biol. Fertil. Soils", "id" : "ITEM-1", "issued" : { "date-parts" : [ [ "2015" ] ] }, "page" : "403-415", "title" : "Microbial interactions in the rhizosphere : beneficial influences of plant growth-promoting rhizobacteria on nutrient acquisition process . A review", "type" : "article-journal", "volume" : "51" }, "uris" : [ "http://www.mendeley.com/documents/?uuid=544e1ac1-ad35-456b-bd20-569fdb5f17a9" ] } ], "mendeley" : { "formattedCitation" : "(Y. Pii et al., 2015)", "manualFormatting" : "(Pii et al., 2015b)", "plainTextFormattedCitation" : "(Y. Pii et al., 2015)", "previouslyFormattedCitation" : "(Y. Pii et al., 2015)" }, "properties" : {  }, "schema" : "https://github.com/citation-style-language/schema/raw/master/csl-citation.json" }</w:instrText>
      </w:r>
      <w:r>
        <w:rPr>
          <w:rFonts w:ascii="Times New Roman" w:hAnsi="Times New Roman"/>
          <w:sz w:val="24"/>
          <w:szCs w:val="24"/>
        </w:rPr>
        <w:fldChar w:fldCharType="separate"/>
      </w:r>
      <w:r>
        <w:rPr>
          <w:rFonts w:ascii="Times New Roman" w:hAnsi="Times New Roman"/>
          <w:noProof/>
          <w:sz w:val="24"/>
          <w:szCs w:val="24"/>
        </w:rPr>
        <w:t>(</w:t>
      </w:r>
      <w:r w:rsidRPr="00814A87">
        <w:rPr>
          <w:rFonts w:ascii="Times New Roman" w:hAnsi="Times New Roman"/>
          <w:noProof/>
          <w:sz w:val="24"/>
          <w:szCs w:val="24"/>
        </w:rPr>
        <w:t xml:space="preserve">Pii </w:t>
      </w:r>
      <w:r w:rsidRPr="00814A87">
        <w:rPr>
          <w:rFonts w:ascii="Times New Roman" w:hAnsi="Times New Roman"/>
          <w:i/>
          <w:noProof/>
          <w:sz w:val="24"/>
          <w:szCs w:val="24"/>
        </w:rPr>
        <w:t>et al.</w:t>
      </w:r>
      <w:r w:rsidRPr="00814A87">
        <w:rPr>
          <w:rFonts w:ascii="Times New Roman" w:hAnsi="Times New Roman"/>
          <w:noProof/>
          <w:sz w:val="24"/>
          <w:szCs w:val="24"/>
        </w:rPr>
        <w:t>, 2015</w:t>
      </w:r>
      <w:r>
        <w:rPr>
          <w:rFonts w:ascii="Times New Roman" w:hAnsi="Times New Roman"/>
          <w:noProof/>
          <w:sz w:val="24"/>
          <w:szCs w:val="24"/>
        </w:rPr>
        <w:t>b</w:t>
      </w:r>
      <w:r w:rsidRPr="00814A87">
        <w:rPr>
          <w:rFonts w:ascii="Times New Roman" w:hAnsi="Times New Roman"/>
          <w:noProof/>
          <w:sz w:val="24"/>
          <w:szCs w:val="24"/>
        </w:rPr>
        <w:t>)</w:t>
      </w:r>
      <w:r>
        <w:rPr>
          <w:rFonts w:ascii="Times New Roman" w:hAnsi="Times New Roman"/>
          <w:sz w:val="24"/>
          <w:szCs w:val="24"/>
        </w:rPr>
        <w:fldChar w:fldCharType="end"/>
      </w:r>
      <w:r w:rsidR="005963FD" w:rsidRPr="001D17F6">
        <w:rPr>
          <w:rFonts w:ascii="Times New Roman" w:hAnsi="Times New Roman"/>
          <w:sz w:val="24"/>
          <w:szCs w:val="24"/>
        </w:rPr>
        <w:t>.</w:t>
      </w:r>
      <w:r w:rsidR="005963FD">
        <w:rPr>
          <w:rFonts w:ascii="Times New Roman" w:hAnsi="Times New Roman"/>
          <w:sz w:val="24"/>
          <w:szCs w:val="24"/>
        </w:rPr>
        <w:t xml:space="preserve"> </w:t>
      </w:r>
      <w:r w:rsidR="005963FD" w:rsidRPr="00DC38A4">
        <w:rPr>
          <w:rFonts w:ascii="Times New Roman" w:hAnsi="Times New Roman"/>
          <w:sz w:val="24"/>
          <w:szCs w:val="24"/>
        </w:rPr>
        <w:t xml:space="preserve">De estudios realizados </w:t>
      </w:r>
      <w:r w:rsidR="005963FD">
        <w:rPr>
          <w:rFonts w:ascii="Times New Roman" w:hAnsi="Times New Roman"/>
          <w:sz w:val="24"/>
          <w:szCs w:val="24"/>
        </w:rPr>
        <w:t>co</w:t>
      </w:r>
      <w:r w:rsidR="005963FD" w:rsidRPr="00DC38A4">
        <w:rPr>
          <w:rFonts w:ascii="Times New Roman" w:hAnsi="Times New Roman"/>
          <w:sz w:val="24"/>
          <w:szCs w:val="24"/>
        </w:rPr>
        <w:t xml:space="preserve">n otras especies del género </w:t>
      </w:r>
      <w:r w:rsidR="005963FD" w:rsidRPr="00DC38A4">
        <w:rPr>
          <w:rFonts w:ascii="Times New Roman" w:hAnsi="Times New Roman"/>
          <w:i/>
          <w:sz w:val="24"/>
          <w:szCs w:val="24"/>
        </w:rPr>
        <w:t>Sedum</w:t>
      </w:r>
      <w:r w:rsidR="005963FD">
        <w:rPr>
          <w:rFonts w:ascii="Times New Roman" w:hAnsi="Times New Roman"/>
          <w:i/>
          <w:sz w:val="24"/>
          <w:szCs w:val="24"/>
        </w:rPr>
        <w:t xml:space="preserve"> </w:t>
      </w:r>
      <w:r w:rsidR="005963FD">
        <w:rPr>
          <w:rFonts w:ascii="Times New Roman" w:hAnsi="Times New Roman"/>
          <w:sz w:val="24"/>
          <w:szCs w:val="24"/>
        </w:rPr>
        <w:t>L.</w:t>
      </w:r>
      <w:r w:rsidR="005963FD" w:rsidRPr="00DC38A4">
        <w:rPr>
          <w:rFonts w:ascii="Times New Roman" w:hAnsi="Times New Roman"/>
          <w:sz w:val="24"/>
          <w:szCs w:val="24"/>
        </w:rPr>
        <w:t xml:space="preserve">, se tienen los reportados por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"Ma, Y.; M. Rajkumar", "given" : "Y. Luo y H. Freitas", "non-dropping-particle" : "", "parse-names" : false, "suffix" : "" } ], "container-title" : "Chemospher", "id" : "ITEM-1", "issued" : { "date-parts" : [ [ "2013" ] ] }, "page" : "1386-1392", "title" : "Phytoextraction of heavy metal polluted soils using Sedum plumbizincicola inoculated with metal mobilizing Phyllobacterium myrsinacearum RC6b", "type" : "article-journal", "volume" : "9" }, "uris" : [ "http://www.mendeley.com/documents/?uuid=ee867142-8548-4638-8838-e6a4fd71452a" ] } ], "mendeley" : { "formattedCitation" : "(Ma, Y.; M. Rajkumar, 2013)", "manualFormatting" : "Ma et al.  (2013)", "plainTextFormattedCitation" : "(Ma, Y.; M. Rajkumar, 2013)", "previouslyFormattedCitation" : "(Ma, Y.; M. Rajkumar, 2013)" }, "properties" : {  }, "schema" : "https://github.com/citation-style-language/schema/raw/master/csl-citation.json" }</w:instrText>
      </w:r>
      <w:r>
        <w:rPr>
          <w:rFonts w:ascii="Times New Roman" w:hAnsi="Times New Roman"/>
          <w:sz w:val="24"/>
          <w:szCs w:val="24"/>
        </w:rPr>
        <w:fldChar w:fldCharType="separate"/>
      </w:r>
      <w:r>
        <w:rPr>
          <w:rFonts w:ascii="Times New Roman" w:hAnsi="Times New Roman"/>
          <w:noProof/>
          <w:sz w:val="24"/>
          <w:szCs w:val="24"/>
        </w:rPr>
        <w:t xml:space="preserve">Ma </w:t>
      </w:r>
      <w:r w:rsidRPr="00814A87">
        <w:rPr>
          <w:rFonts w:ascii="Times New Roman" w:hAnsi="Times New Roman"/>
          <w:i/>
          <w:noProof/>
          <w:sz w:val="24"/>
          <w:szCs w:val="24"/>
        </w:rPr>
        <w:t>et al.</w:t>
      </w:r>
      <w:r>
        <w:rPr>
          <w:rFonts w:ascii="Times New Roman" w:hAnsi="Times New Roman"/>
          <w:noProof/>
          <w:sz w:val="24"/>
          <w:szCs w:val="24"/>
        </w:rPr>
        <w:t xml:space="preserve"> </w:t>
      </w:r>
      <w:r w:rsidRPr="00814A87">
        <w:rPr>
          <w:rFonts w:ascii="Times New Roman" w:hAnsi="Times New Roman"/>
          <w:noProof/>
          <w:sz w:val="24"/>
          <w:szCs w:val="24"/>
        </w:rPr>
        <w:t xml:space="preserve"> </w:t>
      </w:r>
      <w:r>
        <w:rPr>
          <w:rFonts w:ascii="Times New Roman" w:hAnsi="Times New Roman"/>
          <w:noProof/>
          <w:sz w:val="24"/>
          <w:szCs w:val="24"/>
        </w:rPr>
        <w:t>(</w:t>
      </w:r>
      <w:r w:rsidRPr="00814A87">
        <w:rPr>
          <w:rFonts w:ascii="Times New Roman" w:hAnsi="Times New Roman"/>
          <w:noProof/>
          <w:sz w:val="24"/>
          <w:szCs w:val="24"/>
        </w:rPr>
        <w:t>2013)</w:t>
      </w:r>
      <w:r>
        <w:rPr>
          <w:rFonts w:ascii="Times New Roman" w:hAnsi="Times New Roman"/>
          <w:sz w:val="24"/>
          <w:szCs w:val="24"/>
        </w:rPr>
        <w:fldChar w:fldCharType="end"/>
      </w:r>
      <w:r>
        <w:rPr>
          <w:rFonts w:ascii="Times New Roman" w:hAnsi="Times New Roman"/>
          <w:sz w:val="24"/>
          <w:szCs w:val="24"/>
        </w:rPr>
        <w:t xml:space="preserve"> </w:t>
      </w:r>
      <w:r w:rsidR="005963FD" w:rsidRPr="00DC38A4">
        <w:rPr>
          <w:rFonts w:ascii="Times New Roman" w:hAnsi="Times New Roman"/>
          <w:sz w:val="24"/>
          <w:szCs w:val="24"/>
        </w:rPr>
        <w:t xml:space="preserve">quienes aislaron y caracterizaron PGPR’s movilizadoras de metales de la rizosfera de </w:t>
      </w:r>
      <w:r w:rsidR="005963FD" w:rsidRPr="00DC38A4">
        <w:rPr>
          <w:rFonts w:ascii="Times New Roman" w:hAnsi="Times New Roman"/>
          <w:i/>
          <w:sz w:val="24"/>
          <w:szCs w:val="24"/>
        </w:rPr>
        <w:t>Sedum plumbizincicola</w:t>
      </w:r>
      <w:r w:rsidR="005963FD" w:rsidRPr="00DC38A4">
        <w:rPr>
          <w:rFonts w:ascii="Times New Roman" w:hAnsi="Times New Roman"/>
          <w:sz w:val="24"/>
          <w:szCs w:val="24"/>
        </w:rPr>
        <w:t xml:space="preserve"> </w:t>
      </w:r>
      <w:r w:rsidR="005963FD" w:rsidRPr="002075FE">
        <w:rPr>
          <w:rFonts w:ascii="Times New Roman" w:hAnsi="Times New Roman"/>
          <w:sz w:val="24"/>
          <w:szCs w:val="24"/>
        </w:rPr>
        <w:t>X.H. Guo et S.B. Zhou ex L.H. Wu</w:t>
      </w:r>
      <w:r w:rsidR="005963FD">
        <w:rPr>
          <w:rFonts w:ascii="Times New Roman" w:hAnsi="Times New Roman"/>
          <w:sz w:val="24"/>
          <w:szCs w:val="24"/>
        </w:rPr>
        <w:t>,</w:t>
      </w:r>
      <w:r w:rsidR="005963FD" w:rsidRPr="002075FE">
        <w:rPr>
          <w:rFonts w:ascii="Times New Roman" w:hAnsi="Times New Roman"/>
          <w:sz w:val="24"/>
          <w:szCs w:val="24"/>
        </w:rPr>
        <w:t xml:space="preserve"> </w:t>
      </w:r>
      <w:r w:rsidR="005963FD" w:rsidRPr="00DC38A4">
        <w:rPr>
          <w:rFonts w:ascii="Times New Roman" w:hAnsi="Times New Roman"/>
          <w:sz w:val="24"/>
          <w:szCs w:val="24"/>
        </w:rPr>
        <w:t>e investigaron los efectos de este tipo de microorganismos sobre el crecimiento vegetal y la absorción d</w:t>
      </w:r>
      <w:r w:rsidR="005963FD">
        <w:rPr>
          <w:rFonts w:ascii="Times New Roman" w:hAnsi="Times New Roman"/>
          <w:sz w:val="24"/>
          <w:szCs w:val="24"/>
        </w:rPr>
        <w:t>e Cd</w:t>
      </w:r>
      <w:r w:rsidR="005963FD" w:rsidRPr="00DC38A4">
        <w:rPr>
          <w:rFonts w:ascii="Times New Roman" w:hAnsi="Times New Roman"/>
          <w:sz w:val="24"/>
          <w:szCs w:val="24"/>
        </w:rPr>
        <w:t xml:space="preserve"> y Pb </w:t>
      </w:r>
      <w:r w:rsidR="005963FD">
        <w:rPr>
          <w:rFonts w:ascii="Times New Roman" w:hAnsi="Times New Roman"/>
          <w:sz w:val="24"/>
          <w:szCs w:val="24"/>
        </w:rPr>
        <w:t>en plantas</w:t>
      </w:r>
      <w:r w:rsidR="005963FD" w:rsidRPr="00DC38A4">
        <w:rPr>
          <w:rFonts w:ascii="Times New Roman" w:hAnsi="Times New Roman"/>
          <w:sz w:val="24"/>
          <w:szCs w:val="24"/>
        </w:rPr>
        <w:t xml:space="preserve"> inoculadas con la rizobacteria </w:t>
      </w:r>
      <w:r w:rsidR="005963FD" w:rsidRPr="00DC38A4">
        <w:rPr>
          <w:rFonts w:ascii="Times New Roman" w:hAnsi="Times New Roman"/>
          <w:i/>
          <w:sz w:val="24"/>
          <w:szCs w:val="24"/>
        </w:rPr>
        <w:t>Phyllobacterium myrsinacearum</w:t>
      </w:r>
      <w:r w:rsidR="005963FD" w:rsidRPr="00DC38A4">
        <w:rPr>
          <w:rFonts w:ascii="Times New Roman" w:hAnsi="Times New Roman"/>
          <w:sz w:val="24"/>
          <w:szCs w:val="24"/>
        </w:rPr>
        <w:t xml:space="preserve"> RC6b</w:t>
      </w:r>
      <w:r w:rsidR="005963FD">
        <w:rPr>
          <w:rFonts w:ascii="Times New Roman" w:hAnsi="Times New Roman"/>
          <w:sz w:val="24"/>
          <w:szCs w:val="24"/>
        </w:rPr>
        <w:t xml:space="preserve">, </w:t>
      </w:r>
      <w:r w:rsidR="005963FD" w:rsidRPr="00DC38A4">
        <w:rPr>
          <w:rFonts w:ascii="Times New Roman" w:hAnsi="Times New Roman"/>
          <w:sz w:val="24"/>
          <w:szCs w:val="24"/>
        </w:rPr>
        <w:t xml:space="preserve">que incrementó la longitud radical, la longitud de los brotes, la longitud de las plantas y el peso seco de ellas en un 176, 27, 27 y 22% respectivamente, comparadas con las plantas no inoculadas. </w:t>
      </w:r>
    </w:p>
    <w:p w:rsidR="005963FD" w:rsidRDefault="005963FD" w:rsidP="005963FD">
      <w:pPr>
        <w:spacing w:after="0" w:line="480" w:lineRule="auto"/>
        <w:jc w:val="both"/>
        <w:rPr>
          <w:rFonts w:ascii="Times New Roman" w:hAnsi="Times New Roman"/>
          <w:sz w:val="24"/>
          <w:szCs w:val="24"/>
        </w:rPr>
      </w:pPr>
      <w:r>
        <w:rPr>
          <w:rFonts w:ascii="Times New Roman" w:hAnsi="Times New Roman"/>
          <w:sz w:val="24"/>
          <w:szCs w:val="24"/>
        </w:rPr>
        <w:t>En este trabajo, se reporta que l</w:t>
      </w:r>
      <w:r w:rsidRPr="00DC38A4">
        <w:rPr>
          <w:rFonts w:ascii="Times New Roman" w:hAnsi="Times New Roman"/>
          <w:sz w:val="24"/>
          <w:szCs w:val="24"/>
        </w:rPr>
        <w:t xml:space="preserve">a acumulación </w:t>
      </w:r>
      <w:r>
        <w:rPr>
          <w:rFonts w:ascii="Times New Roman" w:hAnsi="Times New Roman"/>
          <w:sz w:val="24"/>
          <w:szCs w:val="24"/>
        </w:rPr>
        <w:t xml:space="preserve">tanto </w:t>
      </w:r>
      <w:r w:rsidRPr="00DC38A4">
        <w:rPr>
          <w:rFonts w:ascii="Times New Roman" w:hAnsi="Times New Roman"/>
          <w:sz w:val="24"/>
          <w:szCs w:val="24"/>
        </w:rPr>
        <w:t>de As</w:t>
      </w:r>
      <w:r>
        <w:rPr>
          <w:rFonts w:ascii="Times New Roman" w:hAnsi="Times New Roman"/>
          <w:sz w:val="24"/>
          <w:szCs w:val="24"/>
        </w:rPr>
        <w:t xml:space="preserve"> como de Cd, </w:t>
      </w:r>
      <w:r w:rsidRPr="00DC38A4">
        <w:rPr>
          <w:rFonts w:ascii="Times New Roman" w:hAnsi="Times New Roman"/>
          <w:sz w:val="24"/>
          <w:szCs w:val="24"/>
        </w:rPr>
        <w:t xml:space="preserve">solamente </w:t>
      </w:r>
      <w:r>
        <w:rPr>
          <w:rFonts w:ascii="Times New Roman" w:hAnsi="Times New Roman"/>
          <w:sz w:val="24"/>
          <w:szCs w:val="24"/>
        </w:rPr>
        <w:t xml:space="preserve">se dio en las </w:t>
      </w:r>
      <w:r w:rsidRPr="00DC38A4">
        <w:rPr>
          <w:rFonts w:ascii="Times New Roman" w:hAnsi="Times New Roman"/>
          <w:sz w:val="24"/>
          <w:szCs w:val="24"/>
        </w:rPr>
        <w:t xml:space="preserve">raíces </w:t>
      </w:r>
      <w:r>
        <w:rPr>
          <w:rFonts w:ascii="Times New Roman" w:hAnsi="Times New Roman"/>
          <w:sz w:val="24"/>
          <w:szCs w:val="24"/>
        </w:rPr>
        <w:t xml:space="preserve">de las plantas de </w:t>
      </w:r>
      <w:r w:rsidRPr="00FA3C63">
        <w:rPr>
          <w:rFonts w:ascii="Times New Roman" w:hAnsi="Times New Roman"/>
          <w:i/>
          <w:sz w:val="24"/>
          <w:szCs w:val="24"/>
        </w:rPr>
        <w:t>S. praealtum</w:t>
      </w:r>
      <w:r>
        <w:rPr>
          <w:rFonts w:ascii="Times New Roman" w:hAnsi="Times New Roman"/>
          <w:i/>
          <w:sz w:val="24"/>
          <w:szCs w:val="24"/>
        </w:rPr>
        <w:t xml:space="preserve"> </w:t>
      </w:r>
      <w:r>
        <w:rPr>
          <w:rFonts w:ascii="Times New Roman" w:hAnsi="Times New Roman"/>
          <w:sz w:val="24"/>
          <w:szCs w:val="24"/>
        </w:rPr>
        <w:t>A. DC., con escasa movilidad en</w:t>
      </w:r>
      <w:r w:rsidRPr="00DC38A4">
        <w:rPr>
          <w:rFonts w:ascii="Times New Roman" w:hAnsi="Times New Roman"/>
          <w:sz w:val="24"/>
          <w:szCs w:val="24"/>
        </w:rPr>
        <w:t xml:space="preserve"> las hojas</w:t>
      </w:r>
      <w:r>
        <w:rPr>
          <w:rFonts w:ascii="Times New Roman" w:hAnsi="Times New Roman"/>
          <w:sz w:val="24"/>
          <w:szCs w:val="24"/>
        </w:rPr>
        <w:t>; con el siguiente orden de los experimentos: AsB, As y AsBF</w:t>
      </w:r>
      <w:r w:rsidRPr="00DC38A4">
        <w:rPr>
          <w:rFonts w:ascii="Times New Roman" w:hAnsi="Times New Roman"/>
          <w:sz w:val="24"/>
          <w:szCs w:val="24"/>
        </w:rPr>
        <w:t xml:space="preserve"> (0.33</w:t>
      </w:r>
      <w:r w:rsidRPr="00DC38A4">
        <w:rPr>
          <w:rFonts w:ascii="Times New Roman" w:hAnsi="Times New Roman"/>
          <w:sz w:val="24"/>
          <w:szCs w:val="24"/>
          <w:u w:val="single"/>
        </w:rPr>
        <w:t>+</w:t>
      </w:r>
      <w:r w:rsidRPr="00DC38A4">
        <w:rPr>
          <w:rFonts w:ascii="Times New Roman" w:hAnsi="Times New Roman"/>
          <w:sz w:val="24"/>
          <w:szCs w:val="24"/>
        </w:rPr>
        <w:t>0.31</w:t>
      </w:r>
      <w:r>
        <w:rPr>
          <w:rFonts w:ascii="Times New Roman" w:hAnsi="Times New Roman"/>
          <w:sz w:val="24"/>
          <w:szCs w:val="24"/>
        </w:rPr>
        <w:t xml:space="preserve">, </w:t>
      </w:r>
      <w:r w:rsidRPr="00DC38A4">
        <w:rPr>
          <w:rFonts w:ascii="Times New Roman" w:hAnsi="Times New Roman"/>
          <w:sz w:val="24"/>
          <w:szCs w:val="24"/>
        </w:rPr>
        <w:t>0.079</w:t>
      </w:r>
      <w:r w:rsidRPr="00DC38A4">
        <w:rPr>
          <w:rFonts w:ascii="Times New Roman" w:hAnsi="Times New Roman"/>
          <w:sz w:val="24"/>
          <w:szCs w:val="24"/>
          <w:u w:val="single"/>
        </w:rPr>
        <w:t>+</w:t>
      </w:r>
      <w:r w:rsidRPr="00DC38A4">
        <w:rPr>
          <w:rFonts w:ascii="Times New Roman" w:hAnsi="Times New Roman"/>
          <w:sz w:val="24"/>
          <w:szCs w:val="24"/>
        </w:rPr>
        <w:t>0.01</w:t>
      </w:r>
      <w:r>
        <w:rPr>
          <w:rFonts w:ascii="Times New Roman" w:hAnsi="Times New Roman"/>
          <w:sz w:val="24"/>
          <w:szCs w:val="24"/>
        </w:rPr>
        <w:t xml:space="preserve"> y </w:t>
      </w:r>
      <w:r w:rsidRPr="00DC38A4">
        <w:rPr>
          <w:rFonts w:ascii="Times New Roman" w:hAnsi="Times New Roman"/>
          <w:sz w:val="24"/>
          <w:szCs w:val="24"/>
        </w:rPr>
        <w:t>0.004</w:t>
      </w:r>
      <w:r w:rsidRPr="00DC38A4">
        <w:rPr>
          <w:rFonts w:ascii="Times New Roman" w:hAnsi="Times New Roman"/>
          <w:sz w:val="24"/>
          <w:szCs w:val="24"/>
          <w:u w:val="single"/>
        </w:rPr>
        <w:t>+</w:t>
      </w:r>
      <w:r w:rsidRPr="00DC38A4">
        <w:rPr>
          <w:rFonts w:ascii="Times New Roman" w:hAnsi="Times New Roman"/>
          <w:sz w:val="24"/>
          <w:szCs w:val="24"/>
        </w:rPr>
        <w:t>0.001</w:t>
      </w:r>
      <w:r>
        <w:rPr>
          <w:rFonts w:ascii="Times New Roman" w:hAnsi="Times New Roman"/>
          <w:sz w:val="24"/>
          <w:szCs w:val="24"/>
        </w:rPr>
        <w:t>, respectivamente</w:t>
      </w:r>
      <w:r w:rsidRPr="00DC38A4">
        <w:rPr>
          <w:rFonts w:ascii="Times New Roman" w:hAnsi="Times New Roman"/>
          <w:sz w:val="24"/>
          <w:szCs w:val="24"/>
        </w:rPr>
        <w:t>)</w:t>
      </w:r>
      <w:r>
        <w:rPr>
          <w:rFonts w:ascii="Times New Roman" w:hAnsi="Times New Roman"/>
          <w:sz w:val="24"/>
          <w:szCs w:val="24"/>
        </w:rPr>
        <w:t xml:space="preserve"> y para Cd: </w:t>
      </w:r>
      <w:r w:rsidRPr="00DC38A4">
        <w:rPr>
          <w:rFonts w:ascii="Times New Roman" w:hAnsi="Times New Roman"/>
          <w:sz w:val="24"/>
          <w:szCs w:val="24"/>
        </w:rPr>
        <w:t>Cd</w:t>
      </w:r>
      <w:r>
        <w:rPr>
          <w:rFonts w:ascii="Times New Roman" w:hAnsi="Times New Roman"/>
          <w:sz w:val="24"/>
          <w:szCs w:val="24"/>
        </w:rPr>
        <w:t>, CdB y CdBF</w:t>
      </w:r>
      <w:r w:rsidRPr="00DC38A4">
        <w:rPr>
          <w:rFonts w:ascii="Times New Roman" w:hAnsi="Times New Roman"/>
          <w:sz w:val="24"/>
          <w:szCs w:val="24"/>
        </w:rPr>
        <w:t xml:space="preserve"> (0.013</w:t>
      </w:r>
      <w:r w:rsidRPr="00DC38A4">
        <w:rPr>
          <w:rFonts w:ascii="Times New Roman" w:hAnsi="Times New Roman"/>
          <w:sz w:val="24"/>
          <w:szCs w:val="24"/>
          <w:u w:val="single"/>
        </w:rPr>
        <w:t>+</w:t>
      </w:r>
      <w:r w:rsidRPr="00DC38A4">
        <w:rPr>
          <w:rFonts w:ascii="Times New Roman" w:hAnsi="Times New Roman"/>
          <w:sz w:val="24"/>
          <w:szCs w:val="24"/>
        </w:rPr>
        <w:t>0.01</w:t>
      </w:r>
      <w:r>
        <w:rPr>
          <w:rFonts w:ascii="Times New Roman" w:hAnsi="Times New Roman"/>
          <w:sz w:val="24"/>
          <w:szCs w:val="24"/>
        </w:rPr>
        <w:t xml:space="preserve">, </w:t>
      </w:r>
      <w:r w:rsidRPr="00DC38A4">
        <w:rPr>
          <w:rFonts w:ascii="Times New Roman" w:hAnsi="Times New Roman"/>
          <w:sz w:val="24"/>
          <w:szCs w:val="24"/>
        </w:rPr>
        <w:t>0.026</w:t>
      </w:r>
      <w:r w:rsidRPr="00DC38A4">
        <w:rPr>
          <w:rFonts w:ascii="Times New Roman" w:hAnsi="Times New Roman"/>
          <w:sz w:val="24"/>
          <w:szCs w:val="24"/>
          <w:u w:val="single"/>
        </w:rPr>
        <w:t>+</w:t>
      </w:r>
      <w:r w:rsidRPr="00DC38A4">
        <w:rPr>
          <w:rFonts w:ascii="Times New Roman" w:hAnsi="Times New Roman"/>
          <w:sz w:val="24"/>
          <w:szCs w:val="24"/>
        </w:rPr>
        <w:t>0.007</w:t>
      </w:r>
      <w:r>
        <w:rPr>
          <w:rFonts w:ascii="Times New Roman" w:hAnsi="Times New Roman"/>
          <w:sz w:val="24"/>
          <w:szCs w:val="24"/>
        </w:rPr>
        <w:t xml:space="preserve"> y </w:t>
      </w:r>
      <w:r w:rsidRPr="00DC38A4">
        <w:rPr>
          <w:rFonts w:ascii="Times New Roman" w:hAnsi="Times New Roman"/>
          <w:sz w:val="24"/>
          <w:szCs w:val="24"/>
        </w:rPr>
        <w:t>0.012</w:t>
      </w:r>
      <w:r w:rsidRPr="00DC38A4">
        <w:rPr>
          <w:rFonts w:ascii="Times New Roman" w:hAnsi="Times New Roman"/>
          <w:sz w:val="24"/>
          <w:szCs w:val="24"/>
          <w:u w:val="single"/>
        </w:rPr>
        <w:t>+</w:t>
      </w:r>
      <w:r w:rsidRPr="00DC38A4">
        <w:rPr>
          <w:rFonts w:ascii="Times New Roman" w:hAnsi="Times New Roman"/>
          <w:sz w:val="24"/>
          <w:szCs w:val="24"/>
        </w:rPr>
        <w:t>0.01</w:t>
      </w:r>
      <w:r>
        <w:rPr>
          <w:rFonts w:ascii="Times New Roman" w:hAnsi="Times New Roman"/>
          <w:sz w:val="24"/>
          <w:szCs w:val="24"/>
        </w:rPr>
        <w:t>, respectivamente</w:t>
      </w:r>
      <w:r w:rsidRPr="00DC38A4">
        <w:rPr>
          <w:rFonts w:ascii="Times New Roman" w:hAnsi="Times New Roman"/>
          <w:sz w:val="24"/>
          <w:szCs w:val="24"/>
        </w:rPr>
        <w:t xml:space="preserve">). </w:t>
      </w:r>
      <w:r>
        <w:rPr>
          <w:rFonts w:ascii="Times New Roman" w:hAnsi="Times New Roman"/>
          <w:sz w:val="24"/>
          <w:szCs w:val="24"/>
        </w:rPr>
        <w:t xml:space="preserve">Para ambos elementos probados, su acumulación se </w:t>
      </w:r>
      <w:r w:rsidRPr="00DC38A4">
        <w:rPr>
          <w:rFonts w:ascii="Times New Roman" w:hAnsi="Times New Roman"/>
          <w:sz w:val="24"/>
          <w:szCs w:val="24"/>
        </w:rPr>
        <w:t>incrementó con la inoculación de las plantas y la presencia del AIB</w:t>
      </w:r>
      <w:r>
        <w:rPr>
          <w:rFonts w:ascii="Times New Roman" w:hAnsi="Times New Roman"/>
          <w:sz w:val="24"/>
          <w:szCs w:val="24"/>
        </w:rPr>
        <w:t xml:space="preserve">. </w:t>
      </w:r>
    </w:p>
    <w:p w:rsidR="005963FD" w:rsidRDefault="00814A87" w:rsidP="005963FD">
      <w:pPr>
        <w:spacing w:after="0" w:line="480" w:lineRule="auto"/>
        <w:jc w:val="both"/>
        <w:rPr>
          <w:rFonts w:ascii="Times New Roman" w:hAnsi="Times New Roman"/>
          <w:sz w:val="24"/>
          <w:szCs w:val="24"/>
        </w:rPr>
      </w:pP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"Pii", "given" : "Y.; S. Cesco y T. Mimmo", "non-dropping-particle" : "", "parse-names" : false, "suffix" : "" } ], "container-title" : "Plant Physiol. Bioch.", "id" : "ITEM-1", "issued" : { "date-parts" : [ [ "0" ] ] }, "page" : "48-56", "title" : "Shoot ionome to predict the synergism and antagonism between nutrients as affected by substrate and physiological status", "type" : "article-journal", "volume" : "94" }, "uris" : [ "http://www.mendeley.com/documents/?uuid=641bf6ac-1d04-4011-acd4-bc6c15ef545d" ] } ], "mendeley" : { "formattedCitation" : "(Y. . S. C. y T. M. Pii, n.d.)", "manualFormatting" : "Pii et al. (2015a)", "plainTextFormattedCitation" : "(Y. . S. C. y T. M. Pii, n.d.)", "previouslyFormattedCitation" : "(Y. . S. C. y T. M. Pii, n.d.)" }, "properties" : {  }, "schema" : "https://github.com/citation-style-language/schema/raw/master/csl-citation.json" }</w:instrText>
      </w:r>
      <w:r>
        <w:rPr>
          <w:rFonts w:ascii="Times New Roman" w:hAnsi="Times New Roman"/>
          <w:sz w:val="24"/>
          <w:szCs w:val="24"/>
        </w:rPr>
        <w:fldChar w:fldCharType="separate"/>
      </w:r>
      <w:r w:rsidRPr="00814A87">
        <w:rPr>
          <w:rFonts w:ascii="Times New Roman" w:hAnsi="Times New Roman"/>
          <w:noProof/>
          <w:sz w:val="24"/>
          <w:szCs w:val="24"/>
        </w:rPr>
        <w:t>Pii</w:t>
      </w:r>
      <w:r>
        <w:rPr>
          <w:rFonts w:ascii="Times New Roman" w:hAnsi="Times New Roman"/>
          <w:noProof/>
          <w:sz w:val="24"/>
          <w:szCs w:val="24"/>
        </w:rPr>
        <w:t xml:space="preserve"> </w:t>
      </w:r>
      <w:r w:rsidRPr="00814A87">
        <w:rPr>
          <w:rFonts w:ascii="Times New Roman" w:hAnsi="Times New Roman"/>
          <w:i/>
          <w:noProof/>
          <w:sz w:val="24"/>
          <w:szCs w:val="24"/>
        </w:rPr>
        <w:t>et al.</w:t>
      </w:r>
      <w:r w:rsidRPr="00814A87">
        <w:rPr>
          <w:rFonts w:ascii="Times New Roman" w:hAnsi="Times New Roman"/>
          <w:noProof/>
          <w:sz w:val="24"/>
          <w:szCs w:val="24"/>
        </w:rPr>
        <w:t xml:space="preserve"> </w:t>
      </w:r>
      <w:r>
        <w:rPr>
          <w:rFonts w:ascii="Times New Roman" w:hAnsi="Times New Roman"/>
          <w:noProof/>
          <w:sz w:val="24"/>
          <w:szCs w:val="24"/>
        </w:rPr>
        <w:t>(2015a</w:t>
      </w:r>
      <w:r w:rsidRPr="00814A87">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rPr>
        <w:t xml:space="preserve"> </w:t>
      </w:r>
      <w:r w:rsidR="005963FD" w:rsidRPr="00B84D94">
        <w:rPr>
          <w:rFonts w:ascii="Times New Roman" w:hAnsi="Times New Roman"/>
          <w:sz w:val="24"/>
          <w:szCs w:val="24"/>
        </w:rPr>
        <w:t xml:space="preserve">anotaron que </w:t>
      </w:r>
      <w:r w:rsidR="005963FD">
        <w:rPr>
          <w:rFonts w:ascii="Times New Roman" w:hAnsi="Times New Roman"/>
          <w:sz w:val="24"/>
          <w:szCs w:val="24"/>
        </w:rPr>
        <w:t xml:space="preserve">algunos análisis multivariados, permiten el </w:t>
      </w:r>
      <w:r w:rsidR="005963FD" w:rsidRPr="00B84D94">
        <w:rPr>
          <w:rFonts w:ascii="Times New Roman" w:hAnsi="Times New Roman"/>
          <w:sz w:val="24"/>
          <w:szCs w:val="24"/>
        </w:rPr>
        <w:t>reconocimiento de patrones</w:t>
      </w:r>
      <w:r w:rsidR="005963FD">
        <w:rPr>
          <w:rFonts w:ascii="Times New Roman" w:hAnsi="Times New Roman"/>
          <w:sz w:val="24"/>
          <w:szCs w:val="24"/>
        </w:rPr>
        <w:t xml:space="preserve"> que </w:t>
      </w:r>
      <w:r w:rsidR="005963FD" w:rsidRPr="00B84D94">
        <w:rPr>
          <w:rFonts w:ascii="Times New Roman" w:hAnsi="Times New Roman"/>
          <w:sz w:val="24"/>
          <w:szCs w:val="24"/>
        </w:rPr>
        <w:t>r</w:t>
      </w:r>
      <w:r w:rsidR="005963FD">
        <w:rPr>
          <w:rFonts w:ascii="Times New Roman" w:hAnsi="Times New Roman"/>
          <w:sz w:val="24"/>
          <w:szCs w:val="24"/>
        </w:rPr>
        <w:t>evelen</w:t>
      </w:r>
      <w:r w:rsidR="005963FD" w:rsidRPr="00B84D94">
        <w:rPr>
          <w:rFonts w:ascii="Times New Roman" w:hAnsi="Times New Roman"/>
          <w:sz w:val="24"/>
          <w:szCs w:val="24"/>
        </w:rPr>
        <w:t xml:space="preserve"> las diferencias y similitudes entre las </w:t>
      </w:r>
      <w:r w:rsidR="005963FD">
        <w:rPr>
          <w:rFonts w:ascii="Times New Roman" w:hAnsi="Times New Roman"/>
          <w:sz w:val="24"/>
          <w:szCs w:val="24"/>
        </w:rPr>
        <w:t>condiciones experimentales sometidas a las plantas</w:t>
      </w:r>
      <w:r w:rsidR="005963FD" w:rsidRPr="00B84D94">
        <w:rPr>
          <w:rFonts w:ascii="Times New Roman" w:hAnsi="Times New Roman"/>
          <w:sz w:val="24"/>
          <w:szCs w:val="24"/>
        </w:rPr>
        <w:t>.</w:t>
      </w:r>
    </w:p>
    <w:p w:rsidR="005963FD" w:rsidRDefault="005963FD" w:rsidP="005963FD">
      <w:pPr>
        <w:spacing w:after="0" w:line="480" w:lineRule="auto"/>
        <w:jc w:val="both"/>
        <w:rPr>
          <w:rFonts w:ascii="Times New Roman" w:hAnsi="Times New Roman"/>
          <w:sz w:val="24"/>
          <w:szCs w:val="24"/>
        </w:rPr>
      </w:pPr>
      <w:r>
        <w:rPr>
          <w:rFonts w:ascii="Times New Roman" w:hAnsi="Times New Roman"/>
          <w:sz w:val="24"/>
          <w:szCs w:val="24"/>
        </w:rPr>
        <w:t xml:space="preserve">En este estudio, en primer término el análisis fenético (fig. 3) reflejó las similitudes encontradas entre las condiciones experimentales probadas: planta-rizobacteria-fitohormona, con la aplicación exógena de dos elementos considerados como contaminantes inorgánicos importantes (As y Cd). La figura 3a muestra la asociación obtenida entre los tratamientos y la cuantificación de los elementos analizados en las hojas de las plantas de </w:t>
      </w:r>
      <w:r w:rsidRPr="00AE0A34">
        <w:rPr>
          <w:rFonts w:ascii="Times New Roman" w:hAnsi="Times New Roman"/>
          <w:i/>
          <w:sz w:val="24"/>
          <w:szCs w:val="24"/>
        </w:rPr>
        <w:t>S. praealtum</w:t>
      </w:r>
      <w:r>
        <w:rPr>
          <w:rFonts w:ascii="Times New Roman" w:hAnsi="Times New Roman"/>
          <w:sz w:val="24"/>
          <w:szCs w:val="24"/>
        </w:rPr>
        <w:t xml:space="preserve">; con la constitución de dos grupos iniciales, conformados por la condición particular de las plantas inoculadas y la fitohormona </w:t>
      </w:r>
      <w:r w:rsidR="007D38F7">
        <w:rPr>
          <w:rFonts w:ascii="Times New Roman" w:hAnsi="Times New Roman"/>
          <w:sz w:val="24"/>
          <w:szCs w:val="24"/>
        </w:rPr>
        <w:t xml:space="preserve">en presencia de As (AsBF) </w:t>
      </w:r>
      <w:r>
        <w:rPr>
          <w:rFonts w:ascii="Times New Roman" w:hAnsi="Times New Roman"/>
          <w:sz w:val="24"/>
          <w:szCs w:val="24"/>
        </w:rPr>
        <w:t>y el resto de las condiciones</w:t>
      </w:r>
      <w:r w:rsidR="007D38F7">
        <w:rPr>
          <w:rFonts w:ascii="Times New Roman" w:hAnsi="Times New Roman"/>
          <w:sz w:val="24"/>
          <w:szCs w:val="24"/>
        </w:rPr>
        <w:t xml:space="preserve"> en</w:t>
      </w:r>
      <w:r>
        <w:rPr>
          <w:rFonts w:ascii="Times New Roman" w:hAnsi="Times New Roman"/>
          <w:sz w:val="24"/>
          <w:szCs w:val="24"/>
        </w:rPr>
        <w:t xml:space="preserve"> el grupo II, subdividido en el grupo IIa que asocia las condiciones de </w:t>
      </w:r>
      <w:r w:rsidR="007D38F7">
        <w:rPr>
          <w:rFonts w:ascii="Times New Roman" w:hAnsi="Times New Roman"/>
          <w:sz w:val="24"/>
          <w:szCs w:val="24"/>
        </w:rPr>
        <w:t>T</w:t>
      </w:r>
      <w:r>
        <w:rPr>
          <w:rFonts w:ascii="Times New Roman" w:hAnsi="Times New Roman"/>
          <w:sz w:val="24"/>
          <w:szCs w:val="24"/>
        </w:rPr>
        <w:t xml:space="preserve">, </w:t>
      </w:r>
      <w:r w:rsidR="007D38F7">
        <w:rPr>
          <w:rFonts w:ascii="Times New Roman" w:hAnsi="Times New Roman"/>
          <w:sz w:val="24"/>
          <w:szCs w:val="24"/>
        </w:rPr>
        <w:t xml:space="preserve">TB, </w:t>
      </w:r>
      <w:r>
        <w:rPr>
          <w:rFonts w:ascii="Times New Roman" w:hAnsi="Times New Roman"/>
          <w:sz w:val="24"/>
          <w:szCs w:val="24"/>
        </w:rPr>
        <w:t>y la relación de estas dos con Cd</w:t>
      </w:r>
      <w:r w:rsidR="007D38F7">
        <w:rPr>
          <w:rFonts w:ascii="Times New Roman" w:hAnsi="Times New Roman"/>
          <w:sz w:val="24"/>
          <w:szCs w:val="24"/>
        </w:rPr>
        <w:t>B</w:t>
      </w:r>
      <w:r>
        <w:rPr>
          <w:rFonts w:ascii="Times New Roman" w:hAnsi="Times New Roman"/>
          <w:sz w:val="24"/>
          <w:szCs w:val="24"/>
        </w:rPr>
        <w:t xml:space="preserve">F. El grupo IIb asocia </w:t>
      </w:r>
      <w:r w:rsidR="007D38F7">
        <w:rPr>
          <w:rFonts w:ascii="Times New Roman" w:hAnsi="Times New Roman"/>
          <w:sz w:val="24"/>
          <w:szCs w:val="24"/>
        </w:rPr>
        <w:t>a las condiciones de As, Cd, CdB</w:t>
      </w:r>
      <w:r>
        <w:rPr>
          <w:rFonts w:ascii="Times New Roman" w:hAnsi="Times New Roman"/>
          <w:sz w:val="24"/>
          <w:szCs w:val="24"/>
        </w:rPr>
        <w:t xml:space="preserve"> y As</w:t>
      </w:r>
      <w:r w:rsidR="007D38F7">
        <w:rPr>
          <w:rFonts w:ascii="Times New Roman" w:hAnsi="Times New Roman"/>
          <w:sz w:val="24"/>
          <w:szCs w:val="24"/>
        </w:rPr>
        <w:t>B</w:t>
      </w:r>
      <w:r>
        <w:rPr>
          <w:rFonts w:ascii="Times New Roman" w:hAnsi="Times New Roman"/>
          <w:sz w:val="24"/>
          <w:szCs w:val="24"/>
        </w:rPr>
        <w:t xml:space="preserve">; quienes fueron las más afines en la movilización y acumulación de los elementos cuantificados. La figura 3b asocia las condiciones establecidas para las plantas de </w:t>
      </w:r>
      <w:r w:rsidRPr="007D38F7">
        <w:rPr>
          <w:rFonts w:ascii="Times New Roman" w:hAnsi="Times New Roman"/>
          <w:i/>
          <w:sz w:val="24"/>
          <w:szCs w:val="24"/>
        </w:rPr>
        <w:t>S. praealtum</w:t>
      </w:r>
      <w:r>
        <w:rPr>
          <w:rFonts w:ascii="Times New Roman" w:hAnsi="Times New Roman"/>
          <w:sz w:val="24"/>
          <w:szCs w:val="24"/>
        </w:rPr>
        <w:t xml:space="preserve"> </w:t>
      </w:r>
      <w:r w:rsidR="007D38F7">
        <w:rPr>
          <w:rFonts w:ascii="Times New Roman" w:hAnsi="Times New Roman"/>
          <w:sz w:val="24"/>
          <w:szCs w:val="24"/>
        </w:rPr>
        <w:t xml:space="preserve">y </w:t>
      </w:r>
      <w:r>
        <w:rPr>
          <w:rFonts w:ascii="Times New Roman" w:hAnsi="Times New Roman"/>
          <w:sz w:val="24"/>
          <w:szCs w:val="24"/>
        </w:rPr>
        <w:t xml:space="preserve">los elementos cuantificados en los tallos de éstas; con el establecimiento de dos grupos, el primero separado y definido por la condición </w:t>
      </w:r>
      <w:r w:rsidR="007D38F7">
        <w:rPr>
          <w:rFonts w:ascii="Times New Roman" w:hAnsi="Times New Roman"/>
          <w:sz w:val="24"/>
          <w:szCs w:val="24"/>
        </w:rPr>
        <w:t>TB</w:t>
      </w:r>
      <w:r>
        <w:rPr>
          <w:rFonts w:ascii="Times New Roman" w:hAnsi="Times New Roman"/>
          <w:sz w:val="24"/>
          <w:szCs w:val="24"/>
        </w:rPr>
        <w:t xml:space="preserve"> y el segundo </w:t>
      </w:r>
      <w:r w:rsidR="007D38F7">
        <w:rPr>
          <w:rFonts w:ascii="Times New Roman" w:hAnsi="Times New Roman"/>
          <w:sz w:val="24"/>
          <w:szCs w:val="24"/>
        </w:rPr>
        <w:t>constituido</w:t>
      </w:r>
      <w:r>
        <w:rPr>
          <w:rFonts w:ascii="Times New Roman" w:hAnsi="Times New Roman"/>
          <w:sz w:val="24"/>
          <w:szCs w:val="24"/>
        </w:rPr>
        <w:t xml:space="preserve"> por el resto de las condiciones probadas; dividido en el grupo IIa que asoció la</w:t>
      </w:r>
      <w:r w:rsidR="007D38F7">
        <w:rPr>
          <w:rFonts w:ascii="Times New Roman" w:hAnsi="Times New Roman"/>
          <w:sz w:val="24"/>
          <w:szCs w:val="24"/>
        </w:rPr>
        <w:t xml:space="preserve"> condición T</w:t>
      </w:r>
      <w:r>
        <w:rPr>
          <w:rFonts w:ascii="Times New Roman" w:hAnsi="Times New Roman"/>
          <w:sz w:val="24"/>
          <w:szCs w:val="24"/>
        </w:rPr>
        <w:t xml:space="preserve"> </w:t>
      </w:r>
      <w:r w:rsidR="007D38F7">
        <w:rPr>
          <w:rFonts w:ascii="Times New Roman" w:hAnsi="Times New Roman"/>
          <w:sz w:val="24"/>
          <w:szCs w:val="24"/>
        </w:rPr>
        <w:t xml:space="preserve">con </w:t>
      </w:r>
      <w:r>
        <w:rPr>
          <w:rFonts w:ascii="Times New Roman" w:hAnsi="Times New Roman"/>
          <w:sz w:val="24"/>
          <w:szCs w:val="24"/>
        </w:rPr>
        <w:t>todas aquellas que implicaron la adición exógena de As y el grupo IIb con la adición exógena de Cd, en esta parte de la planta, se definió la translocación de los elementos en el xilema.</w:t>
      </w:r>
      <w:r w:rsidR="007D38F7">
        <w:rPr>
          <w:rFonts w:ascii="Times New Roman" w:hAnsi="Times New Roman"/>
          <w:sz w:val="24"/>
          <w:szCs w:val="24"/>
        </w:rPr>
        <w:t xml:space="preserve"> </w:t>
      </w:r>
      <w:r>
        <w:rPr>
          <w:rFonts w:ascii="Times New Roman" w:hAnsi="Times New Roman"/>
          <w:sz w:val="24"/>
          <w:szCs w:val="24"/>
        </w:rPr>
        <w:t xml:space="preserve">Finalmente, la figura 3c, que representa la asociación de las condiciones experimentales y los elementos cuantificados en las raíces de las plantas de </w:t>
      </w:r>
      <w:r w:rsidRPr="007D38F7">
        <w:rPr>
          <w:rFonts w:ascii="Times New Roman" w:hAnsi="Times New Roman"/>
          <w:i/>
          <w:sz w:val="24"/>
          <w:szCs w:val="24"/>
        </w:rPr>
        <w:t>S. praealtum</w:t>
      </w:r>
      <w:r>
        <w:rPr>
          <w:rFonts w:ascii="Times New Roman" w:hAnsi="Times New Roman"/>
          <w:sz w:val="24"/>
          <w:szCs w:val="24"/>
        </w:rPr>
        <w:t xml:space="preserve">, también como las anteriores, </w:t>
      </w:r>
      <w:r w:rsidR="007D38F7">
        <w:rPr>
          <w:rFonts w:ascii="Times New Roman" w:hAnsi="Times New Roman"/>
          <w:sz w:val="24"/>
          <w:szCs w:val="24"/>
        </w:rPr>
        <w:t xml:space="preserve">se </w:t>
      </w:r>
      <w:r>
        <w:rPr>
          <w:rFonts w:ascii="Times New Roman" w:hAnsi="Times New Roman"/>
          <w:sz w:val="24"/>
          <w:szCs w:val="24"/>
        </w:rPr>
        <w:t xml:space="preserve">asociaron las condiciones probadas en dos grupos; el primero </w:t>
      </w:r>
      <w:r w:rsidR="007D38F7">
        <w:rPr>
          <w:rFonts w:ascii="Times New Roman" w:hAnsi="Times New Roman"/>
          <w:sz w:val="24"/>
          <w:szCs w:val="24"/>
        </w:rPr>
        <w:t xml:space="preserve">con </w:t>
      </w:r>
      <w:r>
        <w:rPr>
          <w:rFonts w:ascii="Times New Roman" w:hAnsi="Times New Roman"/>
          <w:sz w:val="24"/>
          <w:szCs w:val="24"/>
        </w:rPr>
        <w:t>la adición exógena de As y el resto de las condiciones que conforman el grupo II, subdividido en II</w:t>
      </w:r>
      <w:r w:rsidR="007D38F7">
        <w:rPr>
          <w:rFonts w:ascii="Times New Roman" w:hAnsi="Times New Roman"/>
          <w:sz w:val="24"/>
          <w:szCs w:val="24"/>
        </w:rPr>
        <w:t>a que asocia las condiciones T</w:t>
      </w:r>
      <w:r>
        <w:rPr>
          <w:rFonts w:ascii="Times New Roman" w:hAnsi="Times New Roman"/>
          <w:sz w:val="24"/>
          <w:szCs w:val="24"/>
        </w:rPr>
        <w:t xml:space="preserve">, </w:t>
      </w:r>
      <w:r w:rsidR="007D38F7">
        <w:rPr>
          <w:rFonts w:ascii="Times New Roman" w:hAnsi="Times New Roman"/>
          <w:sz w:val="24"/>
          <w:szCs w:val="24"/>
        </w:rPr>
        <w:t xml:space="preserve">TB, </w:t>
      </w:r>
      <w:r>
        <w:rPr>
          <w:rFonts w:ascii="Times New Roman" w:hAnsi="Times New Roman"/>
          <w:sz w:val="24"/>
          <w:szCs w:val="24"/>
        </w:rPr>
        <w:t xml:space="preserve">As, </w:t>
      </w:r>
      <w:r w:rsidR="007D38F7">
        <w:rPr>
          <w:rFonts w:ascii="Times New Roman" w:hAnsi="Times New Roman"/>
          <w:sz w:val="24"/>
          <w:szCs w:val="24"/>
        </w:rPr>
        <w:t xml:space="preserve">AsB y AsBF, con </w:t>
      </w:r>
      <w:r>
        <w:rPr>
          <w:rFonts w:ascii="Times New Roman" w:hAnsi="Times New Roman"/>
          <w:sz w:val="24"/>
          <w:szCs w:val="24"/>
        </w:rPr>
        <w:t xml:space="preserve">un grupo IIb aparte que asocia los elementos cuantificados en las raíces de las plantas de </w:t>
      </w:r>
      <w:r w:rsidRPr="001D17F6">
        <w:rPr>
          <w:rFonts w:ascii="Times New Roman" w:hAnsi="Times New Roman"/>
          <w:i/>
          <w:sz w:val="24"/>
          <w:szCs w:val="24"/>
        </w:rPr>
        <w:t>S. praealtum</w:t>
      </w:r>
      <w:r w:rsidR="007D38F7">
        <w:rPr>
          <w:rFonts w:ascii="Times New Roman" w:hAnsi="Times New Roman"/>
          <w:sz w:val="24"/>
          <w:szCs w:val="24"/>
        </w:rPr>
        <w:t xml:space="preserve">, en las condiciones </w:t>
      </w:r>
      <w:r>
        <w:rPr>
          <w:rFonts w:ascii="Times New Roman" w:hAnsi="Times New Roman"/>
          <w:sz w:val="24"/>
          <w:szCs w:val="24"/>
        </w:rPr>
        <w:t>Cd</w:t>
      </w:r>
      <w:r w:rsidR="007D38F7">
        <w:rPr>
          <w:rFonts w:ascii="Times New Roman" w:hAnsi="Times New Roman"/>
          <w:sz w:val="24"/>
          <w:szCs w:val="24"/>
        </w:rPr>
        <w:t>B y CdBF</w:t>
      </w:r>
      <w:r>
        <w:rPr>
          <w:rFonts w:ascii="Times New Roman" w:hAnsi="Times New Roman"/>
          <w:sz w:val="24"/>
          <w:szCs w:val="24"/>
        </w:rPr>
        <w:t xml:space="preserve">. </w:t>
      </w:r>
    </w:p>
    <w:p w:rsidR="00B84D94" w:rsidRDefault="00814A87" w:rsidP="00E76517">
      <w:pPr>
        <w:spacing w:after="0" w:line="480" w:lineRule="auto"/>
        <w:jc w:val="both"/>
        <w:rPr>
          <w:rFonts w:ascii="Times New Roman" w:hAnsi="Times New Roman"/>
          <w:sz w:val="24"/>
          <w:szCs w:val="24"/>
        </w:rPr>
      </w:pP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"Eide, D.J.; S. Clark, T.M. Nair, M. Gehl, M. Gribskov, M. Guerinot", "given" : "M. Lou y J.F. Harper", "non-dropping-particle" : "", "parse-names" : false, "suffix" : "" } ], "container-title" : "Genome Biol.", "id" : "ITEM-1", "issued" : { "date-parts" : [ [ "2005" ] ] }, "page" : "R77", "title" : "Characterization of the yeast ionome: a genome-wide analysis of nutrient mineral and trace element homeostasis in Saccharomyces cerevisiae", "type" : "article-journal", "volume" : "6" }, "uris" : [ "http://www.mendeley.com/documents/?uuid=f81511a5-4496-41b4-ae7f-c02e9ddce230" ] } ], "mendeley" : { "formattedCitation" : "(Eide, D.J.; S. Clark, T.M. Nair, M. Gehl, M. Gribskov, M. Guerinot, 2005)", "manualFormatting" : "Eide et al. (2005)", "plainTextFormattedCitation" : "(Eide, D.J.; S. Clark, T.M. Nair, M. Gehl, M. Gribskov, M. Guerinot, 2005)", "previouslyFormattedCitation" : "(Eide, D.J.; S. Clark, T.M. Nair, M. Gehl, M. Gribskov, M. Guerinot, 2005)" }, "properties" : {  }, "schema" : "https://github.com/citation-style-language/schema/raw/master/csl-citation.json" }</w:instrText>
      </w:r>
      <w:r>
        <w:rPr>
          <w:rFonts w:ascii="Times New Roman" w:hAnsi="Times New Roman"/>
          <w:sz w:val="24"/>
          <w:szCs w:val="24"/>
        </w:rPr>
        <w:fldChar w:fldCharType="separate"/>
      </w:r>
      <w:r w:rsidRPr="00814A87">
        <w:rPr>
          <w:rFonts w:ascii="Times New Roman" w:hAnsi="Times New Roman"/>
          <w:noProof/>
          <w:sz w:val="24"/>
          <w:szCs w:val="24"/>
        </w:rPr>
        <w:t>Eide</w:t>
      </w:r>
      <w:r>
        <w:rPr>
          <w:rFonts w:ascii="Times New Roman" w:hAnsi="Times New Roman"/>
          <w:noProof/>
          <w:sz w:val="24"/>
          <w:szCs w:val="24"/>
        </w:rPr>
        <w:t xml:space="preserve"> </w:t>
      </w:r>
      <w:r w:rsidRPr="00814A87">
        <w:rPr>
          <w:rFonts w:ascii="Times New Roman" w:hAnsi="Times New Roman"/>
          <w:i/>
          <w:noProof/>
          <w:sz w:val="24"/>
          <w:szCs w:val="24"/>
        </w:rPr>
        <w:t>et al.</w:t>
      </w:r>
      <w:r w:rsidRPr="00814A87">
        <w:rPr>
          <w:rFonts w:ascii="Times New Roman" w:hAnsi="Times New Roman"/>
          <w:noProof/>
          <w:sz w:val="24"/>
          <w:szCs w:val="24"/>
        </w:rPr>
        <w:t xml:space="preserve"> </w:t>
      </w:r>
      <w:r>
        <w:rPr>
          <w:rFonts w:ascii="Times New Roman" w:hAnsi="Times New Roman"/>
          <w:noProof/>
          <w:sz w:val="24"/>
          <w:szCs w:val="24"/>
        </w:rPr>
        <w:t>(</w:t>
      </w:r>
      <w:r w:rsidRPr="00814A87">
        <w:rPr>
          <w:rFonts w:ascii="Times New Roman" w:hAnsi="Times New Roman"/>
          <w:noProof/>
          <w:sz w:val="24"/>
          <w:szCs w:val="24"/>
        </w:rPr>
        <w:t>2005)</w:t>
      </w:r>
      <w:r>
        <w:rPr>
          <w:rFonts w:ascii="Times New Roman" w:hAnsi="Times New Roman"/>
          <w:sz w:val="24"/>
          <w:szCs w:val="24"/>
        </w:rPr>
        <w:fldChar w:fldCharType="end"/>
      </w:r>
      <w:r>
        <w:rPr>
          <w:rFonts w:ascii="Times New Roman" w:hAnsi="Times New Roman"/>
          <w:sz w:val="24"/>
          <w:szCs w:val="24"/>
        </w:rPr>
        <w:t xml:space="preserve"> </w:t>
      </w:r>
      <w:r w:rsidR="00B84D94" w:rsidRPr="00B84D94">
        <w:rPr>
          <w:rFonts w:ascii="Times New Roman" w:hAnsi="Times New Roman"/>
          <w:sz w:val="24"/>
          <w:szCs w:val="24"/>
        </w:rPr>
        <w:t>mencionan que es bien c</w:t>
      </w:r>
      <w:r w:rsidR="00B75BFA">
        <w:rPr>
          <w:rFonts w:ascii="Times New Roman" w:hAnsi="Times New Roman"/>
          <w:sz w:val="24"/>
          <w:szCs w:val="24"/>
        </w:rPr>
        <w:t>onocido que los mecanismos que operan</w:t>
      </w:r>
      <w:r w:rsidR="00B84D94" w:rsidRPr="00B84D94">
        <w:rPr>
          <w:rFonts w:ascii="Times New Roman" w:hAnsi="Times New Roman"/>
          <w:sz w:val="24"/>
          <w:szCs w:val="24"/>
        </w:rPr>
        <w:t xml:space="preserve"> en el control homeostático de los iones se encuentran muy interrelacionados</w:t>
      </w:r>
      <w:r w:rsidR="00B75BFA">
        <w:rPr>
          <w:rFonts w:ascii="Times New Roman" w:hAnsi="Times New Roman"/>
          <w:sz w:val="24"/>
          <w:szCs w:val="24"/>
        </w:rPr>
        <w:t>; p</w:t>
      </w:r>
      <w:r w:rsidR="006000EB">
        <w:rPr>
          <w:rFonts w:ascii="Times New Roman" w:hAnsi="Times New Roman"/>
          <w:sz w:val="24"/>
          <w:szCs w:val="24"/>
        </w:rPr>
        <w:t>or ello,</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"Pii", "given" : "Y.; S. Cesco y T. Mimmo", "non-dropping-particle" : "", "parse-names" : false, "suffix" : "" } ], "container-title" : "Plant Physiol. Bioch.", "id" : "ITEM-1", "issued" : { "date-parts" : [ [ "0" ] ] }, "page" : "48-56", "title" : "Shoot ionome to predict the synergism and antagonism between nutrients as affected by substrate and physiological status", "type" : "article-journal", "volume" : "94" }, "uris" : [ "http://www.mendeley.com/documents/?uuid=641bf6ac-1d04-4011-acd4-bc6c15ef545d" ] } ], "mendeley" : { "formattedCitation" : "(Y. . S. C. y T. M. Pii, n.d.)", "manualFormatting" : " Pii et al. (2015a)", "plainTextFormattedCitation" : "(Y. . S. C. y T. M. Pii, n.d.)", "previouslyFormattedCitation" : "(Y. . S. C. y T. M. Pii, n.d.)" }, "properties" : {  }, "schema" : "https://github.com/citation-style-language/schema/raw/master/csl-citation.json" }</w:instrText>
      </w:r>
      <w:r>
        <w:rPr>
          <w:rFonts w:ascii="Times New Roman" w:hAnsi="Times New Roman"/>
          <w:sz w:val="24"/>
          <w:szCs w:val="24"/>
        </w:rPr>
        <w:fldChar w:fldCharType="separate"/>
      </w:r>
      <w:r>
        <w:rPr>
          <w:rFonts w:ascii="Times New Roman" w:hAnsi="Times New Roman"/>
          <w:noProof/>
          <w:sz w:val="24"/>
          <w:szCs w:val="24"/>
        </w:rPr>
        <w:t xml:space="preserve"> </w:t>
      </w:r>
      <w:r w:rsidRPr="00814A87">
        <w:rPr>
          <w:rFonts w:ascii="Times New Roman" w:hAnsi="Times New Roman"/>
          <w:noProof/>
          <w:sz w:val="24"/>
          <w:szCs w:val="24"/>
        </w:rPr>
        <w:t>Pii</w:t>
      </w:r>
      <w:r>
        <w:rPr>
          <w:rFonts w:ascii="Times New Roman" w:hAnsi="Times New Roman"/>
          <w:noProof/>
          <w:sz w:val="24"/>
          <w:szCs w:val="24"/>
        </w:rPr>
        <w:t xml:space="preserve"> </w:t>
      </w:r>
      <w:r w:rsidRPr="00814A87">
        <w:rPr>
          <w:rFonts w:ascii="Times New Roman" w:hAnsi="Times New Roman"/>
          <w:i/>
          <w:noProof/>
          <w:sz w:val="24"/>
          <w:szCs w:val="24"/>
        </w:rPr>
        <w:t xml:space="preserve">et al. </w:t>
      </w:r>
      <w:r>
        <w:rPr>
          <w:rFonts w:ascii="Times New Roman" w:hAnsi="Times New Roman"/>
          <w:noProof/>
          <w:sz w:val="24"/>
          <w:szCs w:val="24"/>
        </w:rPr>
        <w:t>(2015a)</w:t>
      </w:r>
      <w:r>
        <w:rPr>
          <w:rFonts w:ascii="Times New Roman" w:hAnsi="Times New Roman"/>
          <w:sz w:val="24"/>
          <w:szCs w:val="24"/>
        </w:rPr>
        <w:fldChar w:fldCharType="end"/>
      </w:r>
      <w:r>
        <w:rPr>
          <w:rFonts w:ascii="Times New Roman" w:hAnsi="Times New Roman"/>
          <w:sz w:val="24"/>
          <w:szCs w:val="24"/>
        </w:rPr>
        <w:t xml:space="preserve"> </w:t>
      </w:r>
      <w:r w:rsidR="007D38F7">
        <w:rPr>
          <w:rFonts w:ascii="Times New Roman" w:hAnsi="Times New Roman"/>
          <w:sz w:val="24"/>
          <w:szCs w:val="24"/>
        </w:rPr>
        <w:t>concluyen q</w:t>
      </w:r>
      <w:r w:rsidR="00B84D94" w:rsidRPr="00B84D94">
        <w:rPr>
          <w:rFonts w:ascii="Times New Roman" w:hAnsi="Times New Roman"/>
          <w:sz w:val="24"/>
          <w:szCs w:val="24"/>
        </w:rPr>
        <w:t>ue los estudios del ionoma aplicados a varias líneas genéticas o a especies indivi</w:t>
      </w:r>
      <w:r w:rsidR="007D38F7">
        <w:rPr>
          <w:rFonts w:ascii="Times New Roman" w:hAnsi="Times New Roman"/>
          <w:sz w:val="24"/>
          <w:szCs w:val="24"/>
        </w:rPr>
        <w:t>duales revelan que la correlació</w:t>
      </w:r>
      <w:r w:rsidR="00B84D94" w:rsidRPr="00B84D94">
        <w:rPr>
          <w:rFonts w:ascii="Times New Roman" w:hAnsi="Times New Roman"/>
          <w:sz w:val="24"/>
          <w:szCs w:val="24"/>
        </w:rPr>
        <w:t>n entre los eleme</w:t>
      </w:r>
      <w:r w:rsidR="007D38F7">
        <w:rPr>
          <w:rFonts w:ascii="Times New Roman" w:hAnsi="Times New Roman"/>
          <w:sz w:val="24"/>
          <w:szCs w:val="24"/>
        </w:rPr>
        <w:t>ntos es altamente especie específica y ambiente especí</w:t>
      </w:r>
      <w:r w:rsidR="00B84D94" w:rsidRPr="00B84D94">
        <w:rPr>
          <w:rFonts w:ascii="Times New Roman" w:hAnsi="Times New Roman"/>
          <w:sz w:val="24"/>
          <w:szCs w:val="24"/>
        </w:rPr>
        <w:t>fica</w:t>
      </w:r>
      <w:r w:rsidR="007D38F7">
        <w:rPr>
          <w:rFonts w:ascii="Times New Roman" w:hAnsi="Times New Roman"/>
          <w:sz w:val="24"/>
          <w:szCs w:val="24"/>
        </w:rPr>
        <w:t xml:space="preserve">. </w:t>
      </w:r>
      <w:r w:rsidR="00B84D94" w:rsidRPr="00B84D94">
        <w:rPr>
          <w:rFonts w:ascii="Times New Roman" w:hAnsi="Times New Roman"/>
          <w:sz w:val="24"/>
          <w:szCs w:val="24"/>
        </w:rPr>
        <w:t>En el p</w:t>
      </w:r>
      <w:r w:rsidR="00B84D94">
        <w:rPr>
          <w:rFonts w:ascii="Times New Roman" w:hAnsi="Times New Roman"/>
          <w:sz w:val="24"/>
          <w:szCs w:val="24"/>
        </w:rPr>
        <w:t xml:space="preserve">resente estudio, se analizaron </w:t>
      </w:r>
      <w:r w:rsidR="007D38F7">
        <w:rPr>
          <w:rFonts w:ascii="Times New Roman" w:hAnsi="Times New Roman"/>
          <w:sz w:val="24"/>
          <w:szCs w:val="24"/>
        </w:rPr>
        <w:t>10</w:t>
      </w:r>
      <w:r w:rsidR="00B84D94" w:rsidRPr="00B84D94">
        <w:rPr>
          <w:rFonts w:ascii="Times New Roman" w:hAnsi="Times New Roman"/>
          <w:sz w:val="24"/>
          <w:szCs w:val="24"/>
        </w:rPr>
        <w:t xml:space="preserve"> elementos en </w:t>
      </w:r>
      <w:r w:rsidR="00B84D94">
        <w:rPr>
          <w:rFonts w:ascii="Times New Roman" w:hAnsi="Times New Roman"/>
          <w:sz w:val="24"/>
          <w:szCs w:val="24"/>
        </w:rPr>
        <w:t xml:space="preserve">las hojas, tallos y raíces de las plantas de </w:t>
      </w:r>
      <w:r w:rsidR="00B84D94" w:rsidRPr="009C1572">
        <w:rPr>
          <w:rFonts w:ascii="Times New Roman" w:hAnsi="Times New Roman"/>
          <w:i/>
          <w:sz w:val="24"/>
          <w:szCs w:val="24"/>
        </w:rPr>
        <w:t>S. praealtum</w:t>
      </w:r>
      <w:r w:rsidR="00B84D94">
        <w:rPr>
          <w:rFonts w:ascii="Times New Roman" w:hAnsi="Times New Roman"/>
          <w:sz w:val="24"/>
          <w:szCs w:val="24"/>
        </w:rPr>
        <w:t>, bajo diferentes</w:t>
      </w:r>
      <w:r w:rsidR="00B84D94" w:rsidRPr="00B84D94">
        <w:rPr>
          <w:rFonts w:ascii="Times New Roman" w:hAnsi="Times New Roman"/>
          <w:sz w:val="24"/>
          <w:szCs w:val="24"/>
        </w:rPr>
        <w:t xml:space="preserve"> condiciones de crecimiento</w:t>
      </w:r>
      <w:r w:rsidR="00B84D94">
        <w:rPr>
          <w:rFonts w:ascii="Times New Roman" w:hAnsi="Times New Roman"/>
          <w:sz w:val="24"/>
          <w:szCs w:val="24"/>
        </w:rPr>
        <w:t xml:space="preserve"> (sin inocular, inoculadas, inoculadas con presencia de fitohormona) y </w:t>
      </w:r>
      <w:r w:rsidR="007D38F7">
        <w:rPr>
          <w:rFonts w:ascii="Times New Roman" w:hAnsi="Times New Roman"/>
          <w:sz w:val="24"/>
          <w:szCs w:val="24"/>
        </w:rPr>
        <w:t>con</w:t>
      </w:r>
      <w:r w:rsidR="00B84D94" w:rsidRPr="00B84D94">
        <w:rPr>
          <w:rFonts w:ascii="Times New Roman" w:hAnsi="Times New Roman"/>
          <w:sz w:val="24"/>
          <w:szCs w:val="24"/>
        </w:rPr>
        <w:t xml:space="preserve"> </w:t>
      </w:r>
      <w:r w:rsidR="00B84D94">
        <w:rPr>
          <w:rFonts w:ascii="Times New Roman" w:hAnsi="Times New Roman"/>
          <w:sz w:val="24"/>
          <w:szCs w:val="24"/>
        </w:rPr>
        <w:t xml:space="preserve">la adición exógena de As y Cd. </w:t>
      </w:r>
    </w:p>
    <w:p w:rsidR="009B1619" w:rsidRDefault="00900030" w:rsidP="00034BF2">
      <w:pPr>
        <w:spacing w:after="0" w:line="480" w:lineRule="auto"/>
        <w:jc w:val="both"/>
        <w:rPr>
          <w:rFonts w:ascii="Times New Roman" w:hAnsi="Times New Roman"/>
          <w:sz w:val="24"/>
          <w:szCs w:val="24"/>
        </w:rPr>
      </w:pPr>
      <w:r>
        <w:rPr>
          <w:rFonts w:ascii="Times New Roman" w:hAnsi="Times New Roman"/>
          <w:sz w:val="24"/>
          <w:szCs w:val="24"/>
        </w:rPr>
        <w:t>L</w:t>
      </w:r>
      <w:r w:rsidR="00383F13">
        <w:rPr>
          <w:rFonts w:ascii="Times New Roman" w:hAnsi="Times New Roman"/>
          <w:sz w:val="24"/>
          <w:szCs w:val="24"/>
        </w:rPr>
        <w:t xml:space="preserve">a figura </w:t>
      </w:r>
      <w:r>
        <w:rPr>
          <w:rFonts w:ascii="Times New Roman" w:hAnsi="Times New Roman"/>
          <w:sz w:val="24"/>
          <w:szCs w:val="24"/>
        </w:rPr>
        <w:t>4</w:t>
      </w:r>
      <w:r w:rsidR="00383F13">
        <w:rPr>
          <w:rFonts w:ascii="Times New Roman" w:hAnsi="Times New Roman"/>
          <w:sz w:val="24"/>
          <w:szCs w:val="24"/>
        </w:rPr>
        <w:t xml:space="preserve">, muestra </w:t>
      </w:r>
      <w:r w:rsidR="00CB445C">
        <w:rPr>
          <w:rFonts w:ascii="Times New Roman" w:hAnsi="Times New Roman"/>
          <w:sz w:val="24"/>
          <w:szCs w:val="24"/>
        </w:rPr>
        <w:t xml:space="preserve">los resultados obtenidos de las respuestas ionómicas a través de la aplicación del  </w:t>
      </w:r>
      <w:r w:rsidR="00383F13">
        <w:rPr>
          <w:rFonts w:ascii="Times New Roman" w:hAnsi="Times New Roman"/>
          <w:sz w:val="24"/>
          <w:szCs w:val="24"/>
        </w:rPr>
        <w:t>ACP</w:t>
      </w:r>
      <w:r w:rsidR="00CB445C">
        <w:rPr>
          <w:rFonts w:ascii="Times New Roman" w:hAnsi="Times New Roman"/>
          <w:sz w:val="24"/>
          <w:szCs w:val="24"/>
        </w:rPr>
        <w:t xml:space="preserve">, con los datos de los elementos cuantificados y su relación con las condiciones experimentales probadas; </w:t>
      </w:r>
      <w:r w:rsidR="008E2F9E">
        <w:rPr>
          <w:rFonts w:ascii="Times New Roman" w:hAnsi="Times New Roman"/>
          <w:sz w:val="24"/>
          <w:szCs w:val="24"/>
        </w:rPr>
        <w:t>este análisis c</w:t>
      </w:r>
      <w:r w:rsidR="000D53DC">
        <w:rPr>
          <w:rFonts w:ascii="Times New Roman" w:hAnsi="Times New Roman"/>
          <w:sz w:val="24"/>
          <w:szCs w:val="24"/>
        </w:rPr>
        <w:t>onsideró la extracción de dos co</w:t>
      </w:r>
      <w:r w:rsidR="008E2F9E">
        <w:rPr>
          <w:rFonts w:ascii="Times New Roman" w:hAnsi="Times New Roman"/>
          <w:sz w:val="24"/>
          <w:szCs w:val="24"/>
        </w:rPr>
        <w:t xml:space="preserve">mponentes principales, que </w:t>
      </w:r>
      <w:r w:rsidR="000D53DC">
        <w:rPr>
          <w:rFonts w:ascii="Times New Roman" w:hAnsi="Times New Roman"/>
          <w:sz w:val="24"/>
          <w:szCs w:val="24"/>
        </w:rPr>
        <w:t>acumularon el 57.02</w:t>
      </w:r>
      <w:r w:rsidR="008E2F9E">
        <w:rPr>
          <w:rFonts w:ascii="Times New Roman" w:hAnsi="Times New Roman"/>
          <w:sz w:val="24"/>
          <w:szCs w:val="24"/>
        </w:rPr>
        <w:t xml:space="preserve">% de la varianza total. El primer componente </w:t>
      </w:r>
      <w:r w:rsidR="000D53DC">
        <w:rPr>
          <w:rFonts w:ascii="Times New Roman" w:hAnsi="Times New Roman"/>
          <w:sz w:val="24"/>
          <w:szCs w:val="24"/>
        </w:rPr>
        <w:t>acumula el 35</w:t>
      </w:r>
      <w:r w:rsidR="008E2F9E">
        <w:rPr>
          <w:rFonts w:ascii="Times New Roman" w:hAnsi="Times New Roman"/>
          <w:sz w:val="24"/>
          <w:szCs w:val="24"/>
        </w:rPr>
        <w:t>.</w:t>
      </w:r>
      <w:r w:rsidR="000D53DC">
        <w:rPr>
          <w:rFonts w:ascii="Times New Roman" w:hAnsi="Times New Roman"/>
          <w:sz w:val="24"/>
          <w:szCs w:val="24"/>
        </w:rPr>
        <w:t>66</w:t>
      </w:r>
      <w:r w:rsidR="008E2F9E">
        <w:rPr>
          <w:rFonts w:ascii="Times New Roman" w:hAnsi="Times New Roman"/>
          <w:sz w:val="24"/>
          <w:szCs w:val="24"/>
        </w:rPr>
        <w:t xml:space="preserve">% de la varianza total que separa a las condiciones experimentales en grupos en función de la inoculación con la rizobacteria, la presencia de la fitohormona y la adición de los elementos exógenos As y Cd; </w:t>
      </w:r>
      <w:r w:rsidR="000D53DC">
        <w:rPr>
          <w:rFonts w:ascii="Times New Roman" w:hAnsi="Times New Roman"/>
          <w:sz w:val="24"/>
          <w:szCs w:val="24"/>
        </w:rPr>
        <w:t xml:space="preserve">entre grupos bien definidos, en su mayoría tallo (-T) y hojas (-H) y muy aparte los grupos de la respuesta en raíces (-R). </w:t>
      </w:r>
      <w:r w:rsidR="008E2F9E">
        <w:rPr>
          <w:rFonts w:ascii="Times New Roman" w:hAnsi="Times New Roman"/>
          <w:sz w:val="24"/>
          <w:szCs w:val="24"/>
        </w:rPr>
        <w:t xml:space="preserve">De acuerdo con el gráfico </w:t>
      </w:r>
      <w:r w:rsidR="000D53DC">
        <w:rPr>
          <w:rFonts w:ascii="Times New Roman" w:hAnsi="Times New Roman"/>
          <w:sz w:val="24"/>
          <w:szCs w:val="24"/>
        </w:rPr>
        <w:t>de la distribución de l</w:t>
      </w:r>
      <w:r w:rsidR="008E2F9E">
        <w:rPr>
          <w:rFonts w:ascii="Times New Roman" w:hAnsi="Times New Roman"/>
          <w:sz w:val="24"/>
          <w:szCs w:val="24"/>
        </w:rPr>
        <w:t>os elementos</w:t>
      </w:r>
      <w:r w:rsidR="000D53DC">
        <w:rPr>
          <w:rFonts w:ascii="Times New Roman" w:hAnsi="Times New Roman"/>
          <w:sz w:val="24"/>
          <w:szCs w:val="24"/>
        </w:rPr>
        <w:t>;</w:t>
      </w:r>
      <w:r w:rsidR="008E2F9E">
        <w:rPr>
          <w:rFonts w:ascii="Times New Roman" w:hAnsi="Times New Roman"/>
          <w:sz w:val="24"/>
          <w:szCs w:val="24"/>
        </w:rPr>
        <w:t xml:space="preserve"> </w:t>
      </w:r>
      <w:r w:rsidR="000D53DC">
        <w:rPr>
          <w:rFonts w:ascii="Times New Roman" w:hAnsi="Times New Roman"/>
          <w:sz w:val="24"/>
          <w:szCs w:val="24"/>
        </w:rPr>
        <w:t>Mo, Cu, Fe As y Zn contribuyeron de manera positiva al agrupamiento de éstos con las condiciones TB-R y AsBF-R, según la magnitud de la longitud de cada uno; au</w:t>
      </w:r>
      <w:r w:rsidR="008E2F9E">
        <w:rPr>
          <w:rFonts w:ascii="Times New Roman" w:hAnsi="Times New Roman"/>
          <w:sz w:val="24"/>
          <w:szCs w:val="24"/>
        </w:rPr>
        <w:t>nque se observó un agrupamiento positivo en el componente 1 entre las condiciones: Cd</w:t>
      </w:r>
      <w:r w:rsidR="000D53DC">
        <w:rPr>
          <w:rFonts w:ascii="Times New Roman" w:hAnsi="Times New Roman"/>
          <w:sz w:val="24"/>
          <w:szCs w:val="24"/>
        </w:rPr>
        <w:t>B-R, CdB</w:t>
      </w:r>
      <w:r w:rsidR="008E2F9E">
        <w:rPr>
          <w:rFonts w:ascii="Times New Roman" w:hAnsi="Times New Roman"/>
          <w:sz w:val="24"/>
          <w:szCs w:val="24"/>
        </w:rPr>
        <w:t>F</w:t>
      </w:r>
      <w:r w:rsidR="000D53DC">
        <w:rPr>
          <w:rFonts w:ascii="Times New Roman" w:hAnsi="Times New Roman"/>
          <w:sz w:val="24"/>
          <w:szCs w:val="24"/>
        </w:rPr>
        <w:t>-R</w:t>
      </w:r>
      <w:r w:rsidR="008E2F9E">
        <w:rPr>
          <w:rFonts w:ascii="Times New Roman" w:hAnsi="Times New Roman"/>
          <w:sz w:val="24"/>
          <w:szCs w:val="24"/>
        </w:rPr>
        <w:t>, Cd</w:t>
      </w:r>
      <w:r w:rsidR="000D53DC">
        <w:rPr>
          <w:rFonts w:ascii="Times New Roman" w:hAnsi="Times New Roman"/>
          <w:sz w:val="24"/>
          <w:szCs w:val="24"/>
        </w:rPr>
        <w:t>-R</w:t>
      </w:r>
      <w:r w:rsidR="008E2F9E">
        <w:rPr>
          <w:rFonts w:ascii="Times New Roman" w:hAnsi="Times New Roman"/>
          <w:sz w:val="24"/>
          <w:szCs w:val="24"/>
        </w:rPr>
        <w:t xml:space="preserve"> y </w:t>
      </w:r>
      <w:r w:rsidR="000D53DC">
        <w:rPr>
          <w:rFonts w:ascii="Times New Roman" w:hAnsi="Times New Roman"/>
          <w:sz w:val="24"/>
          <w:szCs w:val="24"/>
        </w:rPr>
        <w:t xml:space="preserve">T-R, </w:t>
      </w:r>
      <w:r w:rsidR="008E2F9E">
        <w:rPr>
          <w:rFonts w:ascii="Times New Roman" w:hAnsi="Times New Roman"/>
          <w:sz w:val="24"/>
          <w:szCs w:val="24"/>
        </w:rPr>
        <w:t>en las raíces de las plantas</w:t>
      </w:r>
      <w:r w:rsidR="000D53DC">
        <w:rPr>
          <w:rFonts w:ascii="Times New Roman" w:hAnsi="Times New Roman"/>
          <w:sz w:val="24"/>
          <w:szCs w:val="24"/>
        </w:rPr>
        <w:t xml:space="preserve">; se </w:t>
      </w:r>
      <w:r w:rsidR="008E2F9E">
        <w:rPr>
          <w:rFonts w:ascii="Times New Roman" w:hAnsi="Times New Roman"/>
          <w:sz w:val="24"/>
          <w:szCs w:val="24"/>
        </w:rPr>
        <w:t>mostr</w:t>
      </w:r>
      <w:r w:rsidR="009B1619">
        <w:rPr>
          <w:rFonts w:ascii="Times New Roman" w:hAnsi="Times New Roman"/>
          <w:sz w:val="24"/>
          <w:szCs w:val="24"/>
        </w:rPr>
        <w:t xml:space="preserve">ó </w:t>
      </w:r>
      <w:r w:rsidR="000D53DC">
        <w:rPr>
          <w:rFonts w:ascii="Times New Roman" w:hAnsi="Times New Roman"/>
          <w:sz w:val="24"/>
          <w:szCs w:val="24"/>
        </w:rPr>
        <w:t xml:space="preserve">que se tuvo una relación negativa en </w:t>
      </w:r>
      <w:r w:rsidR="009B1619">
        <w:rPr>
          <w:rFonts w:ascii="Times New Roman" w:hAnsi="Times New Roman"/>
          <w:sz w:val="24"/>
          <w:szCs w:val="24"/>
        </w:rPr>
        <w:t xml:space="preserve">presencia de Cd </w:t>
      </w:r>
      <w:r w:rsidR="000D53DC">
        <w:rPr>
          <w:rFonts w:ascii="Times New Roman" w:hAnsi="Times New Roman"/>
          <w:sz w:val="24"/>
          <w:szCs w:val="24"/>
        </w:rPr>
        <w:t>más que el Ni</w:t>
      </w:r>
      <w:r w:rsidR="009B1619">
        <w:rPr>
          <w:rFonts w:ascii="Times New Roman" w:hAnsi="Times New Roman"/>
          <w:sz w:val="24"/>
          <w:szCs w:val="24"/>
        </w:rPr>
        <w:t xml:space="preserve">. El segundo componente con el </w:t>
      </w:r>
      <w:r w:rsidR="000D53DC">
        <w:rPr>
          <w:rFonts w:ascii="Times New Roman" w:hAnsi="Times New Roman"/>
          <w:sz w:val="24"/>
          <w:szCs w:val="24"/>
        </w:rPr>
        <w:t>2</w:t>
      </w:r>
      <w:r w:rsidR="009B1619">
        <w:rPr>
          <w:rFonts w:ascii="Times New Roman" w:hAnsi="Times New Roman"/>
          <w:sz w:val="24"/>
          <w:szCs w:val="24"/>
        </w:rPr>
        <w:t>1.</w:t>
      </w:r>
      <w:r w:rsidR="000D53DC">
        <w:rPr>
          <w:rFonts w:ascii="Times New Roman" w:hAnsi="Times New Roman"/>
          <w:sz w:val="24"/>
          <w:szCs w:val="24"/>
        </w:rPr>
        <w:t>36</w:t>
      </w:r>
      <w:r w:rsidR="009B1619">
        <w:rPr>
          <w:rFonts w:ascii="Times New Roman" w:hAnsi="Times New Roman"/>
          <w:sz w:val="24"/>
          <w:szCs w:val="24"/>
        </w:rPr>
        <w:t xml:space="preserve">% de la varianza total, discriminó en su mayoría las condiciones experimentales y la acumulación de los elementos en los tallos y hojas de </w:t>
      </w:r>
      <w:r w:rsidR="009B1619" w:rsidRPr="000D53DC">
        <w:rPr>
          <w:rFonts w:ascii="Times New Roman" w:hAnsi="Times New Roman"/>
          <w:i/>
          <w:sz w:val="24"/>
          <w:szCs w:val="24"/>
        </w:rPr>
        <w:t>S. praealtum</w:t>
      </w:r>
      <w:r w:rsidR="009B1619">
        <w:rPr>
          <w:rFonts w:ascii="Times New Roman" w:hAnsi="Times New Roman"/>
          <w:sz w:val="24"/>
          <w:szCs w:val="24"/>
        </w:rPr>
        <w:t xml:space="preserve">. Los elementos asociados positivamente </w:t>
      </w:r>
      <w:r w:rsidR="00D951BC">
        <w:rPr>
          <w:rFonts w:ascii="Times New Roman" w:hAnsi="Times New Roman"/>
          <w:sz w:val="24"/>
          <w:szCs w:val="24"/>
        </w:rPr>
        <w:t>en</w:t>
      </w:r>
      <w:r w:rsidR="009B1619">
        <w:rPr>
          <w:rFonts w:ascii="Times New Roman" w:hAnsi="Times New Roman"/>
          <w:sz w:val="24"/>
          <w:szCs w:val="24"/>
        </w:rPr>
        <w:t xml:space="preserve"> su distribución en las hojas bajo las condiciones de </w:t>
      </w:r>
      <w:r w:rsidR="00D951BC">
        <w:rPr>
          <w:rFonts w:ascii="Times New Roman" w:hAnsi="Times New Roman"/>
          <w:sz w:val="24"/>
          <w:szCs w:val="24"/>
        </w:rPr>
        <w:t xml:space="preserve">TB-T, T-H, TB-H, As-H, Cd-H, CdB-H y CdBF-H, </w:t>
      </w:r>
      <w:r w:rsidR="009B1619">
        <w:rPr>
          <w:rFonts w:ascii="Times New Roman" w:hAnsi="Times New Roman"/>
          <w:sz w:val="24"/>
          <w:szCs w:val="24"/>
        </w:rPr>
        <w:t xml:space="preserve">se asociaron en primera instancia con Mg, seguido de Ca y Mn. El resto de las condiciones experimentales se asociaron negativamente y no estuvieron vinculadas de manera directa con elemento alguno. Cabe mencionar que de ellas, la mayoría correspondieron a la cuantificación realizada de los elementos en los tallos y hojas de las plantas. </w:t>
      </w:r>
    </w:p>
    <w:p w:rsidR="00EA1931" w:rsidRDefault="00814A87" w:rsidP="00EA1931">
      <w:pPr>
        <w:spacing w:after="0" w:line="480" w:lineRule="auto"/>
        <w:jc w:val="both"/>
        <w:rPr>
          <w:rFonts w:ascii="Times New Roman" w:hAnsi="Times New Roman"/>
          <w:sz w:val="24"/>
          <w:szCs w:val="24"/>
        </w:rPr>
      </w:pP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"Mimmo, T.; M. Ghizzi, S. Cesco, N. Tomasi", "given" : "R. Pinton y M. Puschenreiter", "non-dropping-particle" : "", "parse-names" : false, "suffix" : "" } ], "container-title" : "J. Sci. Food Agric.", "id" : "ITEM-1", "issued" : { "date-parts" : [ [ "2013" ] ] }, "page" : "3891-3896", "title" : "Aluminium-phosphate interactions in the rhizosphere of two bean species: Phaseolus lunatus L. and Phaseolus vulgaris L.", "type" : "article-journal", "volume" : "93" }, "uris" : [ "http://www.mendeley.com/documents/?uuid=8ad6b329-2b82-4bab-9851-6f1208b07df3" ] } ], "mendeley" : { "formattedCitation" : "(Mimmo, T.; M. Ghizzi, S. Cesco, N. Tomasi, 2013)", "manualFormatting" : "Mimmo et al. (2013)", "plainTextFormattedCitation" : "(Mimmo, T.; M. Ghizzi, S. Cesco, N. Tomasi, 2013)", "previouslyFormattedCitation" : "(Mimmo, T.; M. Ghizzi, S. Cesco, N. Tomasi, 2013)" }, "properties" : {  }, "schema" : "https://github.com/citation-style-language/schema/raw/master/csl-citation.json" }</w:instrText>
      </w:r>
      <w:r>
        <w:rPr>
          <w:rFonts w:ascii="Times New Roman" w:hAnsi="Times New Roman"/>
          <w:sz w:val="24"/>
          <w:szCs w:val="24"/>
        </w:rPr>
        <w:fldChar w:fldCharType="separate"/>
      </w:r>
      <w:r w:rsidRPr="00814A87">
        <w:rPr>
          <w:rFonts w:ascii="Times New Roman" w:hAnsi="Times New Roman"/>
          <w:noProof/>
          <w:sz w:val="24"/>
          <w:szCs w:val="24"/>
        </w:rPr>
        <w:t>Mimmo</w:t>
      </w:r>
      <w:r>
        <w:rPr>
          <w:rFonts w:ascii="Times New Roman" w:hAnsi="Times New Roman"/>
          <w:noProof/>
          <w:sz w:val="24"/>
          <w:szCs w:val="24"/>
        </w:rPr>
        <w:t xml:space="preserve"> </w:t>
      </w:r>
      <w:r w:rsidRPr="00814A87">
        <w:rPr>
          <w:rFonts w:ascii="Times New Roman" w:hAnsi="Times New Roman"/>
          <w:i/>
          <w:noProof/>
          <w:sz w:val="24"/>
          <w:szCs w:val="24"/>
        </w:rPr>
        <w:t>et al.</w:t>
      </w:r>
      <w:r w:rsidRPr="00814A87">
        <w:rPr>
          <w:rFonts w:ascii="Times New Roman" w:hAnsi="Times New Roman"/>
          <w:noProof/>
          <w:sz w:val="24"/>
          <w:szCs w:val="24"/>
        </w:rPr>
        <w:t xml:space="preserve"> </w:t>
      </w:r>
      <w:r>
        <w:rPr>
          <w:rFonts w:ascii="Times New Roman" w:hAnsi="Times New Roman"/>
          <w:noProof/>
          <w:sz w:val="24"/>
          <w:szCs w:val="24"/>
        </w:rPr>
        <w:t>(</w:t>
      </w:r>
      <w:r w:rsidRPr="00814A87">
        <w:rPr>
          <w:rFonts w:ascii="Times New Roman" w:hAnsi="Times New Roman"/>
          <w:noProof/>
          <w:sz w:val="24"/>
          <w:szCs w:val="24"/>
        </w:rPr>
        <w:t>2013)</w:t>
      </w:r>
      <w:r>
        <w:rPr>
          <w:rFonts w:ascii="Times New Roman" w:hAnsi="Times New Roman"/>
          <w:sz w:val="24"/>
          <w:szCs w:val="24"/>
        </w:rPr>
        <w:fldChar w:fldCharType="end"/>
      </w:r>
      <w:r>
        <w:rPr>
          <w:rFonts w:ascii="Times New Roman" w:hAnsi="Times New Roman"/>
          <w:sz w:val="24"/>
          <w:szCs w:val="24"/>
        </w:rPr>
        <w:t xml:space="preserve"> </w:t>
      </w:r>
      <w:r w:rsidR="00B76A19">
        <w:rPr>
          <w:rFonts w:ascii="Times New Roman" w:hAnsi="Times New Roman"/>
          <w:sz w:val="24"/>
          <w:szCs w:val="24"/>
        </w:rPr>
        <w:t xml:space="preserve">han demostrado que </w:t>
      </w:r>
      <w:r w:rsidR="00200913" w:rsidRPr="00200913">
        <w:rPr>
          <w:rFonts w:ascii="Times New Roman" w:hAnsi="Times New Roman"/>
          <w:sz w:val="24"/>
          <w:szCs w:val="24"/>
        </w:rPr>
        <w:t xml:space="preserve">la interacción entre las plantas y </w:t>
      </w:r>
      <w:r w:rsidR="00B76A19">
        <w:rPr>
          <w:rFonts w:ascii="Times New Roman" w:hAnsi="Times New Roman"/>
          <w:sz w:val="24"/>
          <w:szCs w:val="24"/>
        </w:rPr>
        <w:t>las condiciones de cr</w:t>
      </w:r>
      <w:r w:rsidR="00200913" w:rsidRPr="00200913">
        <w:rPr>
          <w:rFonts w:ascii="Times New Roman" w:hAnsi="Times New Roman"/>
          <w:sz w:val="24"/>
          <w:szCs w:val="24"/>
        </w:rPr>
        <w:t>ecimiento puede</w:t>
      </w:r>
      <w:r w:rsidR="00B76A19">
        <w:rPr>
          <w:rFonts w:ascii="Times New Roman" w:hAnsi="Times New Roman"/>
          <w:sz w:val="24"/>
          <w:szCs w:val="24"/>
        </w:rPr>
        <w:t>n</w:t>
      </w:r>
      <w:r w:rsidR="00200913" w:rsidRPr="00200913">
        <w:rPr>
          <w:rFonts w:ascii="Times New Roman" w:hAnsi="Times New Roman"/>
          <w:sz w:val="24"/>
          <w:szCs w:val="24"/>
        </w:rPr>
        <w:t xml:space="preserve"> determinar la biodisponibilidad de los nutrientes y su absorción</w:t>
      </w:r>
      <w:r w:rsidR="00B76A19">
        <w:rPr>
          <w:rFonts w:ascii="Times New Roman" w:hAnsi="Times New Roman"/>
          <w:sz w:val="24"/>
          <w:szCs w:val="24"/>
        </w:rPr>
        <w:t xml:space="preserve">; prueba de ello, son los resultados reportados por estos autores donde </w:t>
      </w:r>
      <w:r w:rsidR="00D951BC">
        <w:rPr>
          <w:rFonts w:ascii="Times New Roman" w:hAnsi="Times New Roman"/>
          <w:sz w:val="24"/>
          <w:szCs w:val="24"/>
        </w:rPr>
        <w:t xml:space="preserve">en </w:t>
      </w:r>
      <w:r w:rsidR="00B76A19">
        <w:rPr>
          <w:rFonts w:ascii="Times New Roman" w:hAnsi="Times New Roman"/>
          <w:sz w:val="24"/>
          <w:szCs w:val="24"/>
        </w:rPr>
        <w:t xml:space="preserve">la condición hidropónica del cultivo de plantas de tomate, pepino y cebada, se obtuvo una correlación positiva con los </w:t>
      </w:r>
      <w:r w:rsidR="00200913" w:rsidRPr="00200913">
        <w:rPr>
          <w:rFonts w:ascii="Times New Roman" w:hAnsi="Times New Roman"/>
          <w:sz w:val="24"/>
          <w:szCs w:val="24"/>
        </w:rPr>
        <w:t>micronutrientes Fe, Zn</w:t>
      </w:r>
      <w:r w:rsidR="00B76A19">
        <w:rPr>
          <w:rFonts w:ascii="Times New Roman" w:hAnsi="Times New Roman"/>
          <w:sz w:val="24"/>
          <w:szCs w:val="24"/>
        </w:rPr>
        <w:t xml:space="preserve"> y</w:t>
      </w:r>
      <w:r w:rsidR="00200913" w:rsidRPr="00200913">
        <w:rPr>
          <w:rFonts w:ascii="Times New Roman" w:hAnsi="Times New Roman"/>
          <w:sz w:val="24"/>
          <w:szCs w:val="24"/>
        </w:rPr>
        <w:t xml:space="preserve"> Mo</w:t>
      </w:r>
      <w:r w:rsidR="00B76A19">
        <w:rPr>
          <w:rFonts w:ascii="Times New Roman" w:hAnsi="Times New Roman"/>
          <w:sz w:val="24"/>
          <w:szCs w:val="24"/>
        </w:rPr>
        <w:t>. Aquí, en este trabajo, la correlación positiva entre estos elementos se estableció con el As. Según</w:t>
      </w:r>
      <w:r w:rsidR="00571918">
        <w:rPr>
          <w:rFonts w:ascii="Times New Roman" w:hAnsi="Times New Roman"/>
          <w:sz w:val="24"/>
          <w:szCs w:val="24"/>
        </w:rPr>
        <w:t xml:space="preserve"> </w:t>
      </w:r>
      <w:r w:rsidR="00571918">
        <w:rPr>
          <w:rFonts w:ascii="Times New Roman" w:hAnsi="Times New Roman"/>
          <w:sz w:val="24"/>
          <w:szCs w:val="24"/>
        </w:rPr>
        <w:fldChar w:fldCharType="begin" w:fldLock="1"/>
      </w:r>
      <w:r w:rsidR="00571918">
        <w:rPr>
          <w:rFonts w:ascii="Times New Roman" w:hAnsi="Times New Roman"/>
          <w:sz w:val="24"/>
          <w:szCs w:val="24"/>
        </w:rPr>
        <w:instrText>ADDIN CSL_CITATION { "citationItems" : [ { "id" : "ITEM-1", "itemData" : { "author" : [ { "dropping-particle" : "", "family" : "Pii", "given" : "Y.; S. Cesco y T. Mimmo", "non-dropping-particle" : "", "parse-names" : false, "suffix" : "" } ], "container-title" : "Plant Physiol. Bioch.", "id" : "ITEM-1", "issued" : { "date-parts" : [ [ "0" ] ] }, "page" : "48-56", "title" : "Shoot ionome to predict the synergism and antagonism between nutrients as affected by substrate and physiological status", "type" : "article-journal", "volume" : "94" }, "uris" : [ "http://www.mendeley.com/documents/?uuid=641bf6ac-1d04-4011-acd4-bc6c15ef545d" ] } ], "mendeley" : { "formattedCitation" : "(Y. . S. C. y T. M. Pii, n.d.)", "manualFormatting" : "Pii et al. (2013)", "plainTextFormattedCitation" : "(Y. . S. C. y T. M. Pii, n.d.)", "previouslyFormattedCitation" : "(Y. . S. C. y T. M. Pii, n.d.)" }, "properties" : {  }, "schema" : "https://github.com/citation-style-language/schema/raw/master/csl-citation.json" }</w:instrText>
      </w:r>
      <w:r w:rsidR="00571918">
        <w:rPr>
          <w:rFonts w:ascii="Times New Roman" w:hAnsi="Times New Roman"/>
          <w:sz w:val="24"/>
          <w:szCs w:val="24"/>
        </w:rPr>
        <w:fldChar w:fldCharType="separate"/>
      </w:r>
      <w:r w:rsidR="00571918" w:rsidRPr="00571918">
        <w:rPr>
          <w:rFonts w:ascii="Times New Roman" w:hAnsi="Times New Roman"/>
          <w:noProof/>
          <w:sz w:val="24"/>
          <w:szCs w:val="24"/>
        </w:rPr>
        <w:t>Pii</w:t>
      </w:r>
      <w:r w:rsidR="00571918">
        <w:rPr>
          <w:rFonts w:ascii="Times New Roman" w:hAnsi="Times New Roman"/>
          <w:noProof/>
          <w:sz w:val="24"/>
          <w:szCs w:val="24"/>
        </w:rPr>
        <w:t xml:space="preserve"> </w:t>
      </w:r>
      <w:r w:rsidR="00571918" w:rsidRPr="00571918">
        <w:rPr>
          <w:rFonts w:ascii="Times New Roman" w:hAnsi="Times New Roman"/>
          <w:i/>
          <w:noProof/>
          <w:sz w:val="24"/>
          <w:szCs w:val="24"/>
        </w:rPr>
        <w:t xml:space="preserve">et al. </w:t>
      </w:r>
      <w:r w:rsidR="00571918">
        <w:rPr>
          <w:rFonts w:ascii="Times New Roman" w:hAnsi="Times New Roman"/>
          <w:noProof/>
          <w:sz w:val="24"/>
          <w:szCs w:val="24"/>
        </w:rPr>
        <w:t>(2013</w:t>
      </w:r>
      <w:r w:rsidR="00571918" w:rsidRPr="00571918">
        <w:rPr>
          <w:rFonts w:ascii="Times New Roman" w:hAnsi="Times New Roman"/>
          <w:noProof/>
          <w:sz w:val="24"/>
          <w:szCs w:val="24"/>
        </w:rPr>
        <w:t>)</w:t>
      </w:r>
      <w:r w:rsidR="00571918">
        <w:rPr>
          <w:rFonts w:ascii="Times New Roman" w:hAnsi="Times New Roman"/>
          <w:sz w:val="24"/>
          <w:szCs w:val="24"/>
        </w:rPr>
        <w:fldChar w:fldCharType="end"/>
      </w:r>
      <w:r w:rsidR="00571918">
        <w:rPr>
          <w:rFonts w:ascii="Times New Roman" w:hAnsi="Times New Roman"/>
          <w:sz w:val="24"/>
          <w:szCs w:val="24"/>
        </w:rPr>
        <w:t xml:space="preserve">, </w:t>
      </w:r>
      <w:r w:rsidR="00B76A19" w:rsidRPr="00B76A19">
        <w:rPr>
          <w:rFonts w:ascii="Times New Roman" w:hAnsi="Times New Roman"/>
          <w:sz w:val="24"/>
          <w:szCs w:val="24"/>
        </w:rPr>
        <w:t>el sinergismo y antagonismo entre nutrientes y otros elementos no esenciales</w:t>
      </w:r>
      <w:r w:rsidR="00B76A19">
        <w:rPr>
          <w:rFonts w:ascii="Times New Roman" w:hAnsi="Times New Roman"/>
          <w:sz w:val="24"/>
          <w:szCs w:val="24"/>
        </w:rPr>
        <w:t>, definen e</w:t>
      </w:r>
      <w:r w:rsidR="00B76A19" w:rsidRPr="00B76A19">
        <w:rPr>
          <w:rFonts w:ascii="Times New Roman" w:hAnsi="Times New Roman"/>
          <w:sz w:val="24"/>
          <w:szCs w:val="24"/>
        </w:rPr>
        <w:t>l comportamiento de las planta</w:t>
      </w:r>
      <w:r w:rsidR="00B76A19">
        <w:rPr>
          <w:rFonts w:ascii="Times New Roman" w:hAnsi="Times New Roman"/>
          <w:sz w:val="24"/>
          <w:szCs w:val="24"/>
        </w:rPr>
        <w:t>s con respecto a la adquisición,</w:t>
      </w:r>
      <w:r w:rsidR="00B76A19" w:rsidRPr="00B76A19">
        <w:rPr>
          <w:rFonts w:ascii="Times New Roman" w:hAnsi="Times New Roman"/>
          <w:sz w:val="24"/>
          <w:szCs w:val="24"/>
        </w:rPr>
        <w:t xml:space="preserve"> translocación o distribución </w:t>
      </w:r>
      <w:r w:rsidR="00B76A19">
        <w:rPr>
          <w:rFonts w:ascii="Times New Roman" w:hAnsi="Times New Roman"/>
          <w:sz w:val="24"/>
          <w:szCs w:val="24"/>
        </w:rPr>
        <w:t xml:space="preserve">de éstos </w:t>
      </w:r>
      <w:r w:rsidR="00B76A19" w:rsidRPr="00B76A19">
        <w:rPr>
          <w:rFonts w:ascii="Times New Roman" w:hAnsi="Times New Roman"/>
          <w:sz w:val="24"/>
          <w:szCs w:val="24"/>
        </w:rPr>
        <w:t xml:space="preserve">en </w:t>
      </w:r>
      <w:r w:rsidR="00B76A19">
        <w:rPr>
          <w:rFonts w:ascii="Times New Roman" w:hAnsi="Times New Roman"/>
          <w:sz w:val="24"/>
          <w:szCs w:val="24"/>
        </w:rPr>
        <w:t xml:space="preserve">sus </w:t>
      </w:r>
      <w:r w:rsidR="00B76A19" w:rsidRPr="00B76A19">
        <w:rPr>
          <w:rFonts w:ascii="Times New Roman" w:hAnsi="Times New Roman"/>
          <w:sz w:val="24"/>
          <w:szCs w:val="24"/>
        </w:rPr>
        <w:t xml:space="preserve">diferentes </w:t>
      </w:r>
      <w:r w:rsidR="00B76A19">
        <w:rPr>
          <w:rFonts w:ascii="Times New Roman" w:hAnsi="Times New Roman"/>
          <w:sz w:val="24"/>
          <w:szCs w:val="24"/>
        </w:rPr>
        <w:t xml:space="preserve">órganos e incluso </w:t>
      </w:r>
      <w:r w:rsidR="00B76A19" w:rsidRPr="00B76A19">
        <w:rPr>
          <w:rFonts w:ascii="Times New Roman" w:hAnsi="Times New Roman"/>
          <w:sz w:val="24"/>
          <w:szCs w:val="24"/>
        </w:rPr>
        <w:t>tejidos</w:t>
      </w:r>
      <w:r w:rsidR="00EA1931">
        <w:rPr>
          <w:rFonts w:ascii="Times New Roman" w:hAnsi="Times New Roman"/>
          <w:sz w:val="24"/>
          <w:szCs w:val="24"/>
        </w:rPr>
        <w:t>, como ejemplo se tiene lo reportado por</w:t>
      </w:r>
      <w:r w:rsidR="00571918">
        <w:rPr>
          <w:rFonts w:ascii="Times New Roman" w:hAnsi="Times New Roman"/>
          <w:sz w:val="24"/>
          <w:szCs w:val="24"/>
        </w:rPr>
        <w:t xml:space="preserve"> </w:t>
      </w:r>
      <w:r w:rsidR="00571918">
        <w:rPr>
          <w:rFonts w:ascii="Times New Roman" w:hAnsi="Times New Roman"/>
          <w:sz w:val="24"/>
          <w:szCs w:val="24"/>
        </w:rPr>
        <w:fldChar w:fldCharType="begin" w:fldLock="1"/>
      </w:r>
      <w:r w:rsidR="00571918">
        <w:rPr>
          <w:rFonts w:ascii="Times New Roman" w:hAnsi="Times New Roman"/>
          <w:sz w:val="24"/>
          <w:szCs w:val="24"/>
        </w:rPr>
        <w:instrText>ADDIN CSL_CITATION { "citationItems" : [ { "id" : "ITEM-1", "itemData" : { "author" : [ { "dropping-particle" : "", "family" : "Zheng, M.Z.; C. Cai, Y. Hu, G.X. Sun, P.N. Williams, H.J. Cui, G. Li", "given" : "F.J. Zhao y Y.G. Zhu", "non-dropping-particle" : "", "parse-names" : false, "suffix" : "" } ], "container-title" : "New Phytol.", "id" : "ITEM-1", "issued" : { "date-parts" : [ [ "2011" ] ] }, "page" : "200-209", "title" : "Spatial distribution of arsenic and temporal variation of its concentration in rice", "type" : "article-journal", "volume" : "189" }, "uris" : [ "http://www.mendeley.com/documents/?uuid=3b414f6e-3962-439f-9f3a-6a2bc8544402" ] } ], "mendeley" : { "formattedCitation" : "(Zheng, M.Z.; C. Cai, Y. Hu, G.X. Sun, P.N. Williams, H.J. Cui, G. Li, 2011)", "manualFormatting" : "Zheng et al. (2011)", "plainTextFormattedCitation" : "(Zheng, M.Z.; C. Cai, Y. Hu, G.X. Sun, P.N. Williams, H.J. Cui, G. Li, 2011)", "previouslyFormattedCitation" : "(Zheng, M.Z.; C. Cai, Y. Hu, G.X. Sun, P.N. Williams, H.J. Cui, G. Li, 2011)" }, "properties" : {  }, "schema" : "https://github.com/citation-style-language/schema/raw/master/csl-citation.json" }</w:instrText>
      </w:r>
      <w:r w:rsidR="00571918">
        <w:rPr>
          <w:rFonts w:ascii="Times New Roman" w:hAnsi="Times New Roman"/>
          <w:sz w:val="24"/>
          <w:szCs w:val="24"/>
        </w:rPr>
        <w:fldChar w:fldCharType="separate"/>
      </w:r>
      <w:r w:rsidR="00571918" w:rsidRPr="00571918">
        <w:rPr>
          <w:rFonts w:ascii="Times New Roman" w:hAnsi="Times New Roman"/>
          <w:noProof/>
          <w:sz w:val="24"/>
          <w:szCs w:val="24"/>
        </w:rPr>
        <w:t>Zheng</w:t>
      </w:r>
      <w:r w:rsidR="00571918">
        <w:rPr>
          <w:rFonts w:ascii="Times New Roman" w:hAnsi="Times New Roman"/>
          <w:noProof/>
          <w:sz w:val="24"/>
          <w:szCs w:val="24"/>
        </w:rPr>
        <w:t xml:space="preserve"> </w:t>
      </w:r>
      <w:r w:rsidR="00571918" w:rsidRPr="00571918">
        <w:rPr>
          <w:rFonts w:ascii="Times New Roman" w:hAnsi="Times New Roman"/>
          <w:i/>
          <w:noProof/>
          <w:sz w:val="24"/>
          <w:szCs w:val="24"/>
        </w:rPr>
        <w:t>et al.</w:t>
      </w:r>
      <w:r w:rsidR="00571918" w:rsidRPr="00571918">
        <w:rPr>
          <w:rFonts w:ascii="Times New Roman" w:hAnsi="Times New Roman"/>
          <w:noProof/>
          <w:sz w:val="24"/>
          <w:szCs w:val="24"/>
        </w:rPr>
        <w:t xml:space="preserve"> </w:t>
      </w:r>
      <w:r w:rsidR="00571918">
        <w:rPr>
          <w:rFonts w:ascii="Times New Roman" w:hAnsi="Times New Roman"/>
          <w:noProof/>
          <w:sz w:val="24"/>
          <w:szCs w:val="24"/>
        </w:rPr>
        <w:t>(</w:t>
      </w:r>
      <w:r w:rsidR="00571918" w:rsidRPr="00571918">
        <w:rPr>
          <w:rFonts w:ascii="Times New Roman" w:hAnsi="Times New Roman"/>
          <w:noProof/>
          <w:sz w:val="24"/>
          <w:szCs w:val="24"/>
        </w:rPr>
        <w:t>2011)</w:t>
      </w:r>
      <w:r w:rsidR="00571918">
        <w:rPr>
          <w:rFonts w:ascii="Times New Roman" w:hAnsi="Times New Roman"/>
          <w:sz w:val="24"/>
          <w:szCs w:val="24"/>
        </w:rPr>
        <w:fldChar w:fldCharType="end"/>
      </w:r>
      <w:r w:rsidR="00EA1931">
        <w:rPr>
          <w:rFonts w:ascii="Times New Roman" w:hAnsi="Times New Roman"/>
          <w:sz w:val="24"/>
          <w:szCs w:val="24"/>
        </w:rPr>
        <w:t xml:space="preserve">, </w:t>
      </w:r>
      <w:r w:rsidR="00EA1931" w:rsidRPr="00EA1931">
        <w:rPr>
          <w:rFonts w:ascii="Times New Roman" w:hAnsi="Times New Roman"/>
          <w:sz w:val="24"/>
          <w:szCs w:val="24"/>
        </w:rPr>
        <w:t xml:space="preserve">quienes mostraron que el contenido de As en las raíces </w:t>
      </w:r>
      <w:r w:rsidR="00EA1931">
        <w:rPr>
          <w:rFonts w:ascii="Times New Roman" w:hAnsi="Times New Roman"/>
          <w:sz w:val="24"/>
          <w:szCs w:val="24"/>
        </w:rPr>
        <w:t>de plantas de arroz, constituye el 55% de su concentración</w:t>
      </w:r>
      <w:r w:rsidR="00EA1931" w:rsidRPr="00EA1931">
        <w:rPr>
          <w:rFonts w:ascii="Times New Roman" w:hAnsi="Times New Roman"/>
          <w:sz w:val="24"/>
          <w:szCs w:val="24"/>
        </w:rPr>
        <w:t xml:space="preserve"> total</w:t>
      </w:r>
      <w:r w:rsidR="00EA1931">
        <w:rPr>
          <w:rFonts w:ascii="Times New Roman" w:hAnsi="Times New Roman"/>
          <w:sz w:val="24"/>
          <w:szCs w:val="24"/>
        </w:rPr>
        <w:t xml:space="preserve">, lo que reflejó </w:t>
      </w:r>
      <w:r w:rsidR="00EA1931" w:rsidRPr="00EA1931">
        <w:rPr>
          <w:rFonts w:ascii="Times New Roman" w:hAnsi="Times New Roman"/>
          <w:sz w:val="24"/>
          <w:szCs w:val="24"/>
        </w:rPr>
        <w:t>una limitación en el transporte de éste hacia el brote.</w:t>
      </w:r>
      <w:r w:rsidR="00EA1931">
        <w:rPr>
          <w:rFonts w:ascii="Times New Roman" w:hAnsi="Times New Roman"/>
          <w:sz w:val="24"/>
          <w:szCs w:val="24"/>
        </w:rPr>
        <w:t xml:space="preserve"> </w:t>
      </w:r>
      <w:r w:rsidR="00EA1931" w:rsidRPr="00EA1931">
        <w:rPr>
          <w:rFonts w:ascii="Times New Roman" w:hAnsi="Times New Roman"/>
          <w:sz w:val="24"/>
          <w:szCs w:val="24"/>
        </w:rPr>
        <w:t xml:space="preserve"> </w:t>
      </w:r>
      <w:r w:rsidR="00EA1931">
        <w:rPr>
          <w:rFonts w:ascii="Times New Roman" w:hAnsi="Times New Roman"/>
          <w:sz w:val="24"/>
          <w:szCs w:val="24"/>
        </w:rPr>
        <w:t xml:space="preserve"> </w:t>
      </w:r>
      <w:r w:rsidR="00EA1931" w:rsidRPr="00B76A19">
        <w:rPr>
          <w:rFonts w:ascii="Times New Roman" w:hAnsi="Times New Roman"/>
          <w:sz w:val="24"/>
          <w:szCs w:val="24"/>
        </w:rPr>
        <w:t xml:space="preserve"> </w:t>
      </w:r>
      <w:r w:rsidR="00EA1931">
        <w:rPr>
          <w:rFonts w:ascii="Times New Roman" w:hAnsi="Times New Roman"/>
          <w:sz w:val="24"/>
          <w:szCs w:val="24"/>
        </w:rPr>
        <w:t xml:space="preserve"> </w:t>
      </w:r>
      <w:r w:rsidR="00EA1931" w:rsidRPr="00200913">
        <w:rPr>
          <w:rFonts w:ascii="Times New Roman" w:hAnsi="Times New Roman"/>
          <w:sz w:val="24"/>
          <w:szCs w:val="24"/>
        </w:rPr>
        <w:t xml:space="preserve"> </w:t>
      </w:r>
      <w:r w:rsidR="00EA1931">
        <w:rPr>
          <w:rFonts w:ascii="Times New Roman" w:hAnsi="Times New Roman"/>
          <w:sz w:val="24"/>
          <w:szCs w:val="24"/>
        </w:rPr>
        <w:t xml:space="preserve">     </w:t>
      </w:r>
    </w:p>
    <w:p w:rsidR="00EA1931" w:rsidRDefault="00571918" w:rsidP="00034BF2">
      <w:pPr>
        <w:spacing w:after="0" w:line="480" w:lineRule="auto"/>
        <w:jc w:val="both"/>
        <w:rPr>
          <w:rFonts w:ascii="Times New Roman" w:hAnsi="Times New Roman"/>
          <w:noProof/>
          <w:sz w:val="24"/>
          <w:szCs w:val="24"/>
        </w:rPr>
      </w:pP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"Feng", "given" : "Xuemin", "non-dropping-particle" : "", "parse-names" : false, "suffix" : "" }, { "dropping-particle" : "", "family" : "Han", "given" : "Lei", "non-dropping-particle" : "", "parse-names" : false, "suffix" : "" }, { "dropping-particle" : "", "family" : "Chao", "given" : "Daiyin", "non-dropping-particle" : "", "parse-names" : false, "suffix" : "" }, { "dropping-particle" : "", "family" : "Liu", "given" : "Yan", "non-dropping-particle" : "", "parse-names" : false, "suffix" : "" }, { "dropping-particle" : "", "family" : "Zhang", "given" : "Yajing", "non-dropping-particle" : "", "parse-names" : false, "suffix" : "" }, { "dropping-particle" : "", "family" : "Wang", "given" : "Ruigang", "non-dropping-particle" : "", "parse-names" : false, "suffix" : "" } ], "container-title" : "J. Hazard. Mater", "id" : "ITEM-1", "issued" : { "date-parts" : [ [ "2017" ] ] }, "page" : "246-256", "title" : "Ionomic and transcriptomic analysis provides new insight into the distribution and transport of cadmium and arsenic in rice", "type" : "article-journal", "volume" : "331" }, "uris" : [ "http://www.mendeley.com/documents/?uuid=7f8bffdb-c644-45c1-81ad-f5049d2a8634" ] } ], "mendeley" : { "formattedCitation" : "(Feng et al., 2017)", "manualFormatting" : "Feng et al. (2017)", "plainTextFormattedCitation" : "(Feng et al., 2017)", "previouslyFormattedCitation" : "(Feng et al., 2017)" }, "properties" : {  }, "schema" : "https://github.com/citation-style-language/schema/raw/master/csl-citation.json" }</w:instrText>
      </w:r>
      <w:r>
        <w:rPr>
          <w:rFonts w:ascii="Times New Roman" w:hAnsi="Times New Roman"/>
          <w:sz w:val="24"/>
          <w:szCs w:val="24"/>
        </w:rPr>
        <w:fldChar w:fldCharType="separate"/>
      </w:r>
      <w:r w:rsidRPr="00571918">
        <w:rPr>
          <w:rFonts w:ascii="Times New Roman" w:hAnsi="Times New Roman"/>
          <w:noProof/>
          <w:sz w:val="24"/>
          <w:szCs w:val="24"/>
        </w:rPr>
        <w:t xml:space="preserve">Feng </w:t>
      </w:r>
      <w:r w:rsidRPr="00571918">
        <w:rPr>
          <w:rFonts w:ascii="Times New Roman" w:hAnsi="Times New Roman"/>
          <w:i/>
          <w:noProof/>
          <w:sz w:val="24"/>
          <w:szCs w:val="24"/>
        </w:rPr>
        <w:t>et al.</w:t>
      </w:r>
      <w:r w:rsidRPr="00571918">
        <w:rPr>
          <w:rFonts w:ascii="Times New Roman" w:hAnsi="Times New Roman"/>
          <w:noProof/>
          <w:sz w:val="24"/>
          <w:szCs w:val="24"/>
        </w:rPr>
        <w:t xml:space="preserve"> </w:t>
      </w:r>
      <w:r>
        <w:rPr>
          <w:rFonts w:ascii="Times New Roman" w:hAnsi="Times New Roman"/>
          <w:noProof/>
          <w:sz w:val="24"/>
          <w:szCs w:val="24"/>
        </w:rPr>
        <w:t>(</w:t>
      </w:r>
      <w:r w:rsidRPr="00571918">
        <w:rPr>
          <w:rFonts w:ascii="Times New Roman" w:hAnsi="Times New Roman"/>
          <w:noProof/>
          <w:sz w:val="24"/>
          <w:szCs w:val="24"/>
        </w:rPr>
        <w:t>2017)</w:t>
      </w:r>
      <w:r>
        <w:rPr>
          <w:rFonts w:ascii="Times New Roman" w:hAnsi="Times New Roman"/>
          <w:sz w:val="24"/>
          <w:szCs w:val="24"/>
        </w:rPr>
        <w:fldChar w:fldCharType="end"/>
      </w:r>
      <w:r>
        <w:rPr>
          <w:rFonts w:ascii="Times New Roman" w:hAnsi="Times New Roman"/>
          <w:sz w:val="24"/>
          <w:szCs w:val="24"/>
        </w:rPr>
        <w:t xml:space="preserve"> </w:t>
      </w:r>
      <w:r w:rsidR="00EA1931">
        <w:rPr>
          <w:rFonts w:ascii="Times New Roman" w:hAnsi="Times New Roman"/>
          <w:sz w:val="24"/>
          <w:szCs w:val="24"/>
        </w:rPr>
        <w:t>analizaron el ionoma de</w:t>
      </w:r>
      <w:r w:rsidR="00B76A19">
        <w:rPr>
          <w:rFonts w:ascii="Times New Roman" w:hAnsi="Times New Roman"/>
          <w:sz w:val="24"/>
          <w:szCs w:val="24"/>
        </w:rPr>
        <w:t xml:space="preserve"> plantas de arroz,</w:t>
      </w:r>
      <w:r w:rsidR="00EA1931">
        <w:rPr>
          <w:rFonts w:ascii="Times New Roman" w:hAnsi="Times New Roman"/>
          <w:sz w:val="24"/>
          <w:szCs w:val="24"/>
        </w:rPr>
        <w:t xml:space="preserve"> y en particular el comportamiento de</w:t>
      </w:r>
      <w:r w:rsidR="00B76A19" w:rsidRPr="00B76A19">
        <w:rPr>
          <w:rFonts w:ascii="Times New Roman" w:hAnsi="Times New Roman"/>
          <w:sz w:val="24"/>
          <w:szCs w:val="24"/>
        </w:rPr>
        <w:t xml:space="preserve"> As estuvo e</w:t>
      </w:r>
      <w:r w:rsidR="00EA1931">
        <w:rPr>
          <w:rFonts w:ascii="Times New Roman" w:hAnsi="Times New Roman"/>
          <w:sz w:val="24"/>
          <w:szCs w:val="24"/>
        </w:rPr>
        <w:t>strechamente relacionado con Fe</w:t>
      </w:r>
      <w:r w:rsidR="00B76A19" w:rsidRPr="00B76A19">
        <w:rPr>
          <w:rFonts w:ascii="Times New Roman" w:hAnsi="Times New Roman"/>
          <w:sz w:val="24"/>
          <w:szCs w:val="24"/>
        </w:rPr>
        <w:t>, Mg, Ca</w:t>
      </w:r>
      <w:r w:rsidR="00EA1931">
        <w:rPr>
          <w:rFonts w:ascii="Times New Roman" w:hAnsi="Times New Roman"/>
          <w:sz w:val="24"/>
          <w:szCs w:val="24"/>
        </w:rPr>
        <w:t xml:space="preserve">, </w:t>
      </w:r>
      <w:r w:rsidR="00B76A19" w:rsidRPr="00B76A19">
        <w:rPr>
          <w:rFonts w:ascii="Times New Roman" w:hAnsi="Times New Roman"/>
          <w:sz w:val="24"/>
          <w:szCs w:val="24"/>
        </w:rPr>
        <w:t xml:space="preserve">Mn </w:t>
      </w:r>
      <w:r w:rsidR="00EA1931">
        <w:rPr>
          <w:rFonts w:ascii="Times New Roman" w:hAnsi="Times New Roman"/>
          <w:sz w:val="24"/>
          <w:szCs w:val="24"/>
        </w:rPr>
        <w:t>y</w:t>
      </w:r>
      <w:r w:rsidR="00B76A19" w:rsidRPr="00B76A19">
        <w:rPr>
          <w:rFonts w:ascii="Times New Roman" w:hAnsi="Times New Roman"/>
          <w:sz w:val="24"/>
          <w:szCs w:val="24"/>
        </w:rPr>
        <w:t xml:space="preserve"> Mo</w:t>
      </w:r>
      <w:r w:rsidR="00EA1931">
        <w:rPr>
          <w:rFonts w:ascii="Times New Roman" w:hAnsi="Times New Roman"/>
          <w:sz w:val="24"/>
          <w:szCs w:val="24"/>
        </w:rPr>
        <w:t>; estos autores mencionan que en particular la correlación positiva entre As/Fe, puede deberse a que estos dos elementos poseen transportadores muy similares; ya que se han determinado trasnportado</w:t>
      </w:r>
      <w:r w:rsidR="00B75BFA">
        <w:rPr>
          <w:rFonts w:ascii="Times New Roman" w:hAnsi="Times New Roman"/>
          <w:sz w:val="24"/>
          <w:szCs w:val="24"/>
        </w:rPr>
        <w:t>res de membrana radicales para h</w:t>
      </w:r>
      <w:r w:rsidR="00EA1931">
        <w:rPr>
          <w:rFonts w:ascii="Times New Roman" w:hAnsi="Times New Roman"/>
          <w:sz w:val="24"/>
          <w:szCs w:val="24"/>
        </w:rPr>
        <w:t>ierro qu</w:t>
      </w:r>
      <w:r w:rsidR="000D5F06">
        <w:rPr>
          <w:rFonts w:ascii="Times New Roman" w:hAnsi="Times New Roman"/>
          <w:sz w:val="24"/>
          <w:szCs w:val="24"/>
        </w:rPr>
        <w:t>e incorporan también arsenato</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"Meagher", "given" : "R.B. y A.C.P. Heaton", "non-dropping-particle" : "", "parse-names" : false, "suffix" : "" } ], "container-title" : "J. Ind. Microbiol. Biotechnol.", "id" : "ITEM-1", "issued" : { "date-parts" : [ [ "2005" ] ] }, "page" : "502-513", "title" : "Strategies for the engineered phytoremediation of toxic element pollution: mercury and arsenic", "type" : "article-journal", "volume" : "32" }, "uris" : [ "http://www.mendeley.com/documents/?uuid=a0124a01-800c-4dce-b95d-d193905c53b9" ] } ], "mendeley" : { "formattedCitation" : "(Meagher, 2005)", "manualFormatting" : "(Meagher y Heaton, 2005)", "plainTextFormattedCitation" : "(Meagher, 2005)", "previouslyFormattedCitation" : "(Meagher, 2005)" }, "properties" : {  }, "schema" : "https://github.com/citation-style-language/schema/raw/master/csl-citation.json" }</w:instrText>
      </w:r>
      <w:r>
        <w:rPr>
          <w:rFonts w:ascii="Times New Roman" w:hAnsi="Times New Roman"/>
          <w:sz w:val="24"/>
          <w:szCs w:val="24"/>
        </w:rPr>
        <w:fldChar w:fldCharType="separate"/>
      </w:r>
      <w:r w:rsidRPr="00571918">
        <w:rPr>
          <w:rFonts w:ascii="Times New Roman" w:hAnsi="Times New Roman"/>
          <w:noProof/>
          <w:sz w:val="24"/>
          <w:szCs w:val="24"/>
        </w:rPr>
        <w:t>(Meagher</w:t>
      </w:r>
      <w:r>
        <w:rPr>
          <w:rFonts w:ascii="Times New Roman" w:hAnsi="Times New Roman"/>
          <w:noProof/>
          <w:sz w:val="24"/>
          <w:szCs w:val="24"/>
        </w:rPr>
        <w:t xml:space="preserve"> y Heaton</w:t>
      </w:r>
      <w:r w:rsidRPr="00571918">
        <w:rPr>
          <w:rFonts w:ascii="Times New Roman" w:hAnsi="Times New Roman"/>
          <w:noProof/>
          <w:sz w:val="24"/>
          <w:szCs w:val="24"/>
        </w:rPr>
        <w:t>, 2005)</w:t>
      </w:r>
      <w:r>
        <w:rPr>
          <w:rFonts w:ascii="Times New Roman" w:hAnsi="Times New Roman"/>
          <w:sz w:val="24"/>
          <w:szCs w:val="24"/>
        </w:rPr>
        <w:fldChar w:fldCharType="end"/>
      </w:r>
      <w:r w:rsidR="00EA1931">
        <w:rPr>
          <w:rFonts w:ascii="Times New Roman" w:hAnsi="Times New Roman"/>
          <w:sz w:val="24"/>
          <w:szCs w:val="24"/>
        </w:rPr>
        <w:t>. Además de que los brotes y nodos en las plantas de arroz probadas, se han reportado como barreras para el transporte de As y Cd hacia los granos.</w:t>
      </w:r>
    </w:p>
    <w:p w:rsidR="00E653E9" w:rsidRDefault="00E653E9" w:rsidP="00034BF2">
      <w:pPr>
        <w:spacing w:after="0" w:line="480" w:lineRule="auto"/>
        <w:jc w:val="both"/>
        <w:rPr>
          <w:rFonts w:ascii="Times New Roman" w:hAnsi="Times New Roman"/>
          <w:sz w:val="24"/>
          <w:szCs w:val="24"/>
        </w:rPr>
      </w:pPr>
      <w:r w:rsidRPr="00E653E9">
        <w:rPr>
          <w:rFonts w:ascii="Times New Roman" w:hAnsi="Times New Roman"/>
          <w:sz w:val="24"/>
          <w:szCs w:val="24"/>
        </w:rPr>
        <w:t>Se sabe que el Cd y el As inicialmente se absorben del suelo a través de las raíces, después algunas cantidades de estos se almacenan en las vacu</w:t>
      </w:r>
      <w:r w:rsidR="000D5F06">
        <w:rPr>
          <w:rFonts w:ascii="Times New Roman" w:hAnsi="Times New Roman"/>
          <w:sz w:val="24"/>
          <w:szCs w:val="24"/>
        </w:rPr>
        <w:t>olas de las células radicales</w:t>
      </w:r>
      <w:r w:rsidR="00571918">
        <w:rPr>
          <w:rFonts w:ascii="Times New Roman" w:hAnsi="Times New Roman"/>
          <w:sz w:val="24"/>
          <w:szCs w:val="24"/>
        </w:rPr>
        <w:t xml:space="preserve"> </w:t>
      </w:r>
      <w:r w:rsidR="00571918">
        <w:rPr>
          <w:rFonts w:ascii="Times New Roman" w:hAnsi="Times New Roman"/>
          <w:sz w:val="24"/>
          <w:szCs w:val="24"/>
        </w:rPr>
        <w:fldChar w:fldCharType="begin" w:fldLock="1"/>
      </w:r>
      <w:r w:rsidR="00571918">
        <w:rPr>
          <w:rFonts w:ascii="Times New Roman" w:hAnsi="Times New Roman"/>
          <w:sz w:val="24"/>
          <w:szCs w:val="24"/>
        </w:rPr>
        <w:instrText>ADDIN CSL_CITATION { "citationItems" : [ { "id" : "ITEM-1", "itemData" : { "author" : [ { "dropping-particle" : "", "family" : "Zhao, F.J.; J.F. Ma", "given" : "A.A. Meharg y S.P. McGrath", "non-dropping-particle" : "", "parse-names" : false, "suffix" : "" } ], "container-title" : "New Phytol.", "id" : "ITEM-1", "issued" : { "date-parts" : [ [ "2009" ] ] }, "page" : "777-794", "title" : "Arsenic uptake and metabolism in plants", "type" : "article-journal", "volume" : "181" }, "uris" : [ "http://www.mendeley.com/documents/?uuid=f4477ea4-489c-4d18-b13c-dc2fffeda60f" ] }, { "id" : "ITEM-2", "itemData" : { "author" : [ { "dropping-particle" : "", "family" : "Miyadate, H.; S. Adachi, A. Hiraizumi, K. Tezuka, N. Nakazawa, T. Kawamoto, K. Katou, I. Kodama", "given" : "K. Sakurai y H. Takahashi", "non-dropping-particle" : "", "parse-names" : false, "suffix" : "" } ], "container-title" : "New Phytol.", "id" : "ITEM-2", "issued" : { "date-parts" : [ [ "2011" ] ] }, "page" : "190-199", "title" : "OsHMA3, a P1B-type of ATPase affects root-to-shoot cadmium translocation in rice by mediating efflux into vacuoles", "type" : "article-journal", "volume" : "189" }, "uris" : [ "http://www.mendeley.com/documents/?uuid=0c7fafc8-4e6d-40c3-b8cd-fd6f3edcf6e8" ] } ], "mendeley" : { "formattedCitation" : "(Miyadate, H.; S. Adachi, A. Hiraizumi, K. Tezuka, N. Nakazawa, T. Kawamoto, K. Katou, I. Kodama, 2011; Zhao, F.J.; J.F. Ma, 2009)", "manualFormatting" : "(Zhao et al., 2009; Miyadate et al., 2011)", "plainTextFormattedCitation" : "(Miyadate, H.; S. Adachi, A. Hiraizumi, K. Tezuka, N. Nakazawa, T. Kawamoto, K. Katou, I. Kodama, 2011; Zhao, F.J.; J.F. Ma, 2009)", "previouslyFormattedCitation" : "(Miyadate, H.; S. Adachi, A. Hiraizumi, K. Tezuka, N. Nakazawa, T. Kawamoto, K. Katou, I. Kodama, 2011; Zhao, F.J.; J.F. Ma, 2009)" }, "properties" : {  }, "schema" : "https://github.com/citation-style-language/schema/raw/master/csl-citation.json" }</w:instrText>
      </w:r>
      <w:r w:rsidR="00571918">
        <w:rPr>
          <w:rFonts w:ascii="Times New Roman" w:hAnsi="Times New Roman"/>
          <w:sz w:val="24"/>
          <w:szCs w:val="24"/>
        </w:rPr>
        <w:fldChar w:fldCharType="separate"/>
      </w:r>
      <w:r w:rsidR="00571918" w:rsidRPr="00571918">
        <w:rPr>
          <w:rFonts w:ascii="Times New Roman" w:hAnsi="Times New Roman"/>
          <w:noProof/>
          <w:sz w:val="24"/>
          <w:szCs w:val="24"/>
        </w:rPr>
        <w:t>(Zhao</w:t>
      </w:r>
      <w:r w:rsidR="00571918">
        <w:rPr>
          <w:rFonts w:ascii="Times New Roman" w:hAnsi="Times New Roman"/>
          <w:noProof/>
          <w:sz w:val="24"/>
          <w:szCs w:val="24"/>
        </w:rPr>
        <w:t xml:space="preserve"> </w:t>
      </w:r>
      <w:r w:rsidR="00571918" w:rsidRPr="00571918">
        <w:rPr>
          <w:rFonts w:ascii="Times New Roman" w:hAnsi="Times New Roman"/>
          <w:i/>
          <w:noProof/>
          <w:sz w:val="24"/>
          <w:szCs w:val="24"/>
        </w:rPr>
        <w:t>et al.</w:t>
      </w:r>
      <w:r w:rsidR="00571918" w:rsidRPr="00571918">
        <w:rPr>
          <w:rFonts w:ascii="Times New Roman" w:hAnsi="Times New Roman"/>
          <w:noProof/>
          <w:sz w:val="24"/>
          <w:szCs w:val="24"/>
        </w:rPr>
        <w:t>, 2009</w:t>
      </w:r>
      <w:r w:rsidR="00571918">
        <w:rPr>
          <w:rFonts w:ascii="Times New Roman" w:hAnsi="Times New Roman"/>
          <w:noProof/>
          <w:sz w:val="24"/>
          <w:szCs w:val="24"/>
        </w:rPr>
        <w:t>;</w:t>
      </w:r>
      <w:r w:rsidR="00571918" w:rsidRPr="00571918">
        <w:rPr>
          <w:rFonts w:ascii="Times New Roman" w:hAnsi="Times New Roman"/>
          <w:noProof/>
          <w:sz w:val="24"/>
          <w:szCs w:val="24"/>
        </w:rPr>
        <w:t xml:space="preserve"> Miyadate</w:t>
      </w:r>
      <w:r w:rsidR="00571918">
        <w:rPr>
          <w:rFonts w:ascii="Times New Roman" w:hAnsi="Times New Roman"/>
          <w:noProof/>
          <w:sz w:val="24"/>
          <w:szCs w:val="24"/>
        </w:rPr>
        <w:t xml:space="preserve"> </w:t>
      </w:r>
      <w:r w:rsidR="00571918" w:rsidRPr="00571918">
        <w:rPr>
          <w:rFonts w:ascii="Times New Roman" w:hAnsi="Times New Roman"/>
          <w:i/>
          <w:noProof/>
          <w:sz w:val="24"/>
          <w:szCs w:val="24"/>
        </w:rPr>
        <w:t>et al.</w:t>
      </w:r>
      <w:r w:rsidR="00571918" w:rsidRPr="00571918">
        <w:rPr>
          <w:rFonts w:ascii="Times New Roman" w:hAnsi="Times New Roman"/>
          <w:noProof/>
          <w:sz w:val="24"/>
          <w:szCs w:val="24"/>
        </w:rPr>
        <w:t>, 2011)</w:t>
      </w:r>
      <w:r w:rsidR="00571918">
        <w:rPr>
          <w:rFonts w:ascii="Times New Roman" w:hAnsi="Times New Roman"/>
          <w:sz w:val="24"/>
          <w:szCs w:val="24"/>
        </w:rPr>
        <w:fldChar w:fldCharType="end"/>
      </w:r>
      <w:r w:rsidRPr="00E653E9">
        <w:rPr>
          <w:rFonts w:ascii="Times New Roman" w:hAnsi="Times New Roman"/>
          <w:sz w:val="24"/>
          <w:szCs w:val="24"/>
        </w:rPr>
        <w:t>. Las otras cantidades de éstos se translocan</w:t>
      </w:r>
      <w:r w:rsidR="000D5F06">
        <w:rPr>
          <w:rFonts w:ascii="Times New Roman" w:hAnsi="Times New Roman"/>
          <w:sz w:val="24"/>
          <w:szCs w:val="24"/>
        </w:rPr>
        <w:t xml:space="preserve"> al brote a través del xilema</w:t>
      </w:r>
      <w:r w:rsidR="00571918">
        <w:rPr>
          <w:rFonts w:ascii="Times New Roman" w:hAnsi="Times New Roman"/>
          <w:sz w:val="24"/>
          <w:szCs w:val="24"/>
        </w:rPr>
        <w:t xml:space="preserve"> </w:t>
      </w:r>
      <w:r w:rsidR="00571918">
        <w:rPr>
          <w:rFonts w:ascii="Times New Roman" w:hAnsi="Times New Roman"/>
          <w:sz w:val="24"/>
          <w:szCs w:val="24"/>
        </w:rPr>
        <w:fldChar w:fldCharType="begin" w:fldLock="1"/>
      </w:r>
      <w:r w:rsidR="00571918">
        <w:rPr>
          <w:rFonts w:ascii="Times New Roman" w:hAnsi="Times New Roman"/>
          <w:sz w:val="24"/>
          <w:szCs w:val="24"/>
        </w:rPr>
        <w:instrText>ADDIN CSL_CITATION { "citationItems" : [ { "id" : "ITEM-1", "itemData" : { "author" : [ { "dropping-particle" : "", "family" : "Ma, J.F.; N. Yamaji, N. Mitani, X.Y. Xu, Y.H. Su", "given" : "S.P. McGrath y F.J. Zhao", "non-dropping-particle" : "", "parse-names" : false, "suffix" : "" } ], "container-title" : "Proc. Natl. Acad. Sci. U. S. A.", "id" : "ITEM-1", "issued" : { "date-parts" : [ [ "2008" ] ] }, "page" : "9931-9935", "title" : "Transporters of arsenite in rice and their role in arsenic accumulation in rice grain", "type" : "article-journal", "volume" : "105" }, "uris" : [ "http://www.mendeley.com/documents/?uuid=dfb0d93b-ca3d-43e3-93a4-f2984dcbd221" ] }, { "id" : "ITEM-2", "itemData" : { "author" : [ { "dropping-particle" : "", "family" : "Uraguchi, S.; S. Mori, M. Kuramata, A. Kawasaki", "given" : "T. Arao y S. Ishikawa", "non-dropping-particle" : "", "parse-names" : false, "suffix" : "" } ], "container-title" : "J. Exp. Bot.", "id" : "ITEM-2", "issued" : { "date-parts" : [ [ "2009" ] ] }, "page" : "2677-2688", "title" : "Root-to-shoot Cd translocation via the xylem is the major process determining shoot and grain cadmium accumulation in rice", "type" : "article-journal", "volume" : "60" }, "uris" : [ "http://www.mendeley.com/documents/?uuid=927c26ba-efc6-45bf-999b-94d61cf31180" ] } ], "mendeley" : { "formattedCitation" : "(Ma, J.F.; N. Yamaji, N. Mitani, X.Y. Xu, Y.H. Su, 2008; Uraguchi, S.; S. Mori, M. Kuramata, A. Kawasaki, 2009)", "manualFormatting" : "(Ma et al., 2008; Uraguchi et al., 2009)", "plainTextFormattedCitation" : "(Ma, J.F.; N. Yamaji, N. Mitani, X.Y. Xu, Y.H. Su, 2008; Uraguchi, S.; S. Mori, M. Kuramata, A. Kawasaki, 2009)", "previouslyFormattedCitation" : "(Ma, J.F.; N. Yamaji, N. Mitani, X.Y. Xu, Y.H. Su, 2008; Uraguchi, S.; S. Mori, M. Kuramata, A. Kawasaki, 2009)" }, "properties" : {  }, "schema" : "https://github.com/citation-style-language/schema/raw/master/csl-citation.json" }</w:instrText>
      </w:r>
      <w:r w:rsidR="00571918">
        <w:rPr>
          <w:rFonts w:ascii="Times New Roman" w:hAnsi="Times New Roman"/>
          <w:sz w:val="24"/>
          <w:szCs w:val="24"/>
        </w:rPr>
        <w:fldChar w:fldCharType="separate"/>
      </w:r>
      <w:r w:rsidR="00571918" w:rsidRPr="00571918">
        <w:rPr>
          <w:rFonts w:ascii="Times New Roman" w:hAnsi="Times New Roman"/>
          <w:noProof/>
          <w:sz w:val="24"/>
          <w:szCs w:val="24"/>
        </w:rPr>
        <w:t>(Ma</w:t>
      </w:r>
      <w:r w:rsidR="00571918">
        <w:rPr>
          <w:rFonts w:ascii="Times New Roman" w:hAnsi="Times New Roman"/>
          <w:noProof/>
          <w:sz w:val="24"/>
          <w:szCs w:val="24"/>
        </w:rPr>
        <w:t xml:space="preserve"> </w:t>
      </w:r>
      <w:r w:rsidR="00571918" w:rsidRPr="00571918">
        <w:rPr>
          <w:rFonts w:ascii="Times New Roman" w:hAnsi="Times New Roman"/>
          <w:i/>
          <w:noProof/>
          <w:sz w:val="24"/>
          <w:szCs w:val="24"/>
        </w:rPr>
        <w:t>et al.</w:t>
      </w:r>
      <w:r w:rsidR="00571918">
        <w:rPr>
          <w:rFonts w:ascii="Times New Roman" w:hAnsi="Times New Roman"/>
          <w:noProof/>
          <w:sz w:val="24"/>
          <w:szCs w:val="24"/>
        </w:rPr>
        <w:t xml:space="preserve">, 2008; Uraguchi </w:t>
      </w:r>
      <w:r w:rsidR="00571918" w:rsidRPr="00571918">
        <w:rPr>
          <w:rFonts w:ascii="Times New Roman" w:hAnsi="Times New Roman"/>
          <w:i/>
          <w:noProof/>
          <w:sz w:val="24"/>
          <w:szCs w:val="24"/>
        </w:rPr>
        <w:t>et al.</w:t>
      </w:r>
      <w:r w:rsidR="00571918" w:rsidRPr="00571918">
        <w:rPr>
          <w:rFonts w:ascii="Times New Roman" w:hAnsi="Times New Roman"/>
          <w:noProof/>
          <w:sz w:val="24"/>
          <w:szCs w:val="24"/>
        </w:rPr>
        <w:t>, 2009)</w:t>
      </w:r>
      <w:r w:rsidR="00571918">
        <w:rPr>
          <w:rFonts w:ascii="Times New Roman" w:hAnsi="Times New Roman"/>
          <w:sz w:val="24"/>
          <w:szCs w:val="24"/>
        </w:rPr>
        <w:fldChar w:fldCharType="end"/>
      </w:r>
      <w:r w:rsidRPr="00E653E9">
        <w:rPr>
          <w:rFonts w:ascii="Times New Roman" w:hAnsi="Times New Roman"/>
          <w:sz w:val="24"/>
          <w:szCs w:val="24"/>
        </w:rPr>
        <w:t xml:space="preserve">. </w:t>
      </w:r>
    </w:p>
    <w:p w:rsidR="00E653E9" w:rsidRDefault="00571918" w:rsidP="00E653E9">
      <w:pPr>
        <w:spacing w:after="0" w:line="480" w:lineRule="auto"/>
        <w:jc w:val="both"/>
        <w:rPr>
          <w:rFonts w:ascii="Times New Roman" w:hAnsi="Times New Roman"/>
          <w:sz w:val="24"/>
          <w:szCs w:val="24"/>
        </w:rPr>
      </w:pP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"Chen", "given" : "J.G. y D.Y. Chao", "non-dropping-particle" : "", "parse-names" : false, "suffix" : "" } ], "container-title" : "Plant Physiol. J.", "id" : "ITEM-1", "issued" : { "date-parts" : [ [ "2014" ] ] }, "page" : "585-590", "title" : "Advances in mineral element interactions and heavy metal pollution", "type" : "article-journal", "volume" : "50" }, "uris" : [ "http://www.mendeley.com/documents/?uuid=de5ccfd6-9b37-4ff5-8bfe-1f4b3bf41e2b" ] } ], "mendeley" : { "formattedCitation" : "(Chen, 2014)", "manualFormatting" : "Chen y Chao (2014)", "plainTextFormattedCitation" : "(Chen, 2014)", "previouslyFormattedCitation" : "(Chen, 2014)" }, "properties" : {  }, "schema" : "https://github.com/citation-style-language/schema/raw/master/csl-citation.json" }</w:instrText>
      </w:r>
      <w:r>
        <w:rPr>
          <w:rFonts w:ascii="Times New Roman" w:hAnsi="Times New Roman"/>
          <w:sz w:val="24"/>
          <w:szCs w:val="24"/>
        </w:rPr>
        <w:fldChar w:fldCharType="separate"/>
      </w:r>
      <w:r>
        <w:rPr>
          <w:rFonts w:ascii="Times New Roman" w:hAnsi="Times New Roman"/>
          <w:noProof/>
          <w:sz w:val="24"/>
          <w:szCs w:val="24"/>
        </w:rPr>
        <w:t>Chen y Chao</w:t>
      </w:r>
      <w:r w:rsidRPr="00571918">
        <w:rPr>
          <w:rFonts w:ascii="Times New Roman" w:hAnsi="Times New Roman"/>
          <w:noProof/>
          <w:sz w:val="24"/>
          <w:szCs w:val="24"/>
        </w:rPr>
        <w:t xml:space="preserve"> </w:t>
      </w:r>
      <w:r>
        <w:rPr>
          <w:rFonts w:ascii="Times New Roman" w:hAnsi="Times New Roman"/>
          <w:noProof/>
          <w:sz w:val="24"/>
          <w:szCs w:val="24"/>
        </w:rPr>
        <w:t>(</w:t>
      </w:r>
      <w:r w:rsidRPr="00571918">
        <w:rPr>
          <w:rFonts w:ascii="Times New Roman" w:hAnsi="Times New Roman"/>
          <w:noProof/>
          <w:sz w:val="24"/>
          <w:szCs w:val="24"/>
        </w:rPr>
        <w:t>2014)</w:t>
      </w:r>
      <w:r>
        <w:rPr>
          <w:rFonts w:ascii="Times New Roman" w:hAnsi="Times New Roman"/>
          <w:sz w:val="24"/>
          <w:szCs w:val="24"/>
        </w:rPr>
        <w:fldChar w:fldCharType="end"/>
      </w:r>
      <w:r>
        <w:rPr>
          <w:rFonts w:ascii="Times New Roman" w:hAnsi="Times New Roman"/>
          <w:sz w:val="24"/>
          <w:szCs w:val="24"/>
        </w:rPr>
        <w:t xml:space="preserve"> </w:t>
      </w:r>
      <w:r w:rsidR="00E653E9" w:rsidRPr="00E653E9">
        <w:rPr>
          <w:rFonts w:ascii="Times New Roman" w:hAnsi="Times New Roman"/>
          <w:sz w:val="24"/>
          <w:szCs w:val="24"/>
        </w:rPr>
        <w:t>proponen que el estudio</w:t>
      </w:r>
      <w:r w:rsidR="00E653E9">
        <w:rPr>
          <w:rFonts w:ascii="Times New Roman" w:hAnsi="Times New Roman"/>
          <w:sz w:val="24"/>
          <w:szCs w:val="24"/>
        </w:rPr>
        <w:t xml:space="preserve"> de las interacciones entre contaminantes inorgánicos </w:t>
      </w:r>
      <w:r w:rsidR="00E653E9" w:rsidRPr="00E653E9">
        <w:rPr>
          <w:rFonts w:ascii="Times New Roman" w:hAnsi="Times New Roman"/>
          <w:sz w:val="24"/>
          <w:szCs w:val="24"/>
        </w:rPr>
        <w:t xml:space="preserve">y los nutrientes minerales a través del ionoma es significativa, cuando se estudian las reglas de migración </w:t>
      </w:r>
      <w:r w:rsidR="00E653E9">
        <w:rPr>
          <w:rFonts w:ascii="Times New Roman" w:hAnsi="Times New Roman"/>
          <w:sz w:val="24"/>
          <w:szCs w:val="24"/>
        </w:rPr>
        <w:t xml:space="preserve">de los primeros </w:t>
      </w:r>
      <w:r w:rsidR="00E653E9" w:rsidRPr="00E653E9">
        <w:rPr>
          <w:rFonts w:ascii="Times New Roman" w:hAnsi="Times New Roman"/>
          <w:sz w:val="24"/>
          <w:szCs w:val="24"/>
        </w:rPr>
        <w:t xml:space="preserve">y </w:t>
      </w:r>
      <w:r w:rsidR="00E653E9">
        <w:rPr>
          <w:rFonts w:ascii="Times New Roman" w:hAnsi="Times New Roman"/>
          <w:sz w:val="24"/>
          <w:szCs w:val="24"/>
        </w:rPr>
        <w:t>la</w:t>
      </w:r>
      <w:r w:rsidR="00E653E9" w:rsidRPr="00E653E9">
        <w:rPr>
          <w:rFonts w:ascii="Times New Roman" w:hAnsi="Times New Roman"/>
          <w:sz w:val="24"/>
          <w:szCs w:val="24"/>
        </w:rPr>
        <w:t xml:space="preserve"> regulación de su acumulación</w:t>
      </w:r>
      <w:r w:rsidR="00E653E9">
        <w:rPr>
          <w:rFonts w:ascii="Times New Roman" w:hAnsi="Times New Roman"/>
          <w:sz w:val="24"/>
          <w:szCs w:val="24"/>
        </w:rPr>
        <w:t>,</w:t>
      </w:r>
      <w:r w:rsidR="00E653E9" w:rsidRPr="00E653E9">
        <w:rPr>
          <w:rFonts w:ascii="Times New Roman" w:hAnsi="Times New Roman"/>
          <w:sz w:val="24"/>
          <w:szCs w:val="24"/>
        </w:rPr>
        <w:t xml:space="preserve"> al correlacionarlos con los elementos en las plantas. </w:t>
      </w:r>
      <w:r w:rsidR="00E653E9">
        <w:rPr>
          <w:rFonts w:ascii="Times New Roman" w:hAnsi="Times New Roman"/>
          <w:sz w:val="24"/>
          <w:szCs w:val="24"/>
        </w:rPr>
        <w:t>No obstante que se</w:t>
      </w:r>
      <w:r w:rsidR="00E653E9" w:rsidRPr="00E653E9">
        <w:rPr>
          <w:rFonts w:ascii="Times New Roman" w:hAnsi="Times New Roman"/>
          <w:sz w:val="24"/>
          <w:szCs w:val="24"/>
        </w:rPr>
        <w:t xml:space="preserve"> han reportado algunos resultados sobre las diferencias signifi</w:t>
      </w:r>
      <w:r w:rsidR="00E653E9">
        <w:rPr>
          <w:rFonts w:ascii="Times New Roman" w:hAnsi="Times New Roman"/>
          <w:sz w:val="24"/>
          <w:szCs w:val="24"/>
        </w:rPr>
        <w:t>cativas encontradas en los ionom</w:t>
      </w:r>
      <w:r w:rsidR="00E653E9" w:rsidRPr="00E653E9">
        <w:rPr>
          <w:rFonts w:ascii="Times New Roman" w:hAnsi="Times New Roman"/>
          <w:sz w:val="24"/>
          <w:szCs w:val="24"/>
        </w:rPr>
        <w:t>as reportados en d</w:t>
      </w:r>
      <w:r w:rsidR="00DE5454">
        <w:rPr>
          <w:rFonts w:ascii="Times New Roman" w:hAnsi="Times New Roman"/>
          <w:sz w:val="24"/>
          <w:szCs w:val="24"/>
        </w:rPr>
        <w:t>iferentes partes de la planta</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"DOI" : "10.1371/journal.pone.0035121", "author" : [ { "dropping-particle" : "", "family" : "Baxter", "given" : "Ivan", "non-dropping-particle" : "", "parse-names" : false, "suffix" : "" }, { "dropping-particle" : "", "family" : "Hermans", "given" : "Christian", "non-dropping-particle" : "", "parse-names" : false, "suffix" : "" }, { "dropping-particle" : "", "family" : "Lahner", "given" : "Brett", "non-dropping-particle" : "", "parse-names" : false, "suffix" : "" }, { "dropping-particle" : "", "family" : "Yakubova", "given" : "Elena", "non-dropping-particle" : "", "parse-names" : false, "suffix" : "" }, { "dropping-particle" : "", "family" : "Tikhonova", "given" : "Marina", "non-dropping-particle" : "", "parse-names" : false, "suffix" : "" }, { "dropping-particle" : "", "family" : "Verbruggen", "given" : "Nathalie", "non-dropping-particle" : "", "parse-names" : false, "suffix" : "" }, { "dropping-particle" : "", "family" : "Chao", "given" : "Dai-yin", "non-dropping-particle" : "", "parse-names" : false, "suffix" : "" }, { "dropping-particle" : "", "family" : "Salt", "given" : "David E", "non-dropping-particle" : "", "parse-names" : false, "suffix" : "" } ], "id" : "ITEM-1", "issue" : "4", "issued" : { "date-parts" : [ [ "2012" ] ] }, "title" : "Biodiversity of Mineral Nutrient and Trace Element Accumulation in Arabidopsis thaliana", "type" : "article-journal", "volume" : "7" }, "uris" : [ "http://www.mendeley.com/documents/?uuid=5ef87eef-17e8-4ffa-828c-d4e21c634e42" ] } ], "mendeley" : { "formattedCitation" : "(Baxter et al., 2012)", "plainTextFormattedCitation" : "(Baxter et al., 2012)", "previouslyFormattedCitation" : "(Baxter et al., 2012)" }, "properties" : {  }, "schema" : "https://github.com/citation-style-language/schema/raw/master/csl-citation.json" }</w:instrText>
      </w:r>
      <w:r>
        <w:rPr>
          <w:rFonts w:ascii="Times New Roman" w:hAnsi="Times New Roman"/>
          <w:sz w:val="24"/>
          <w:szCs w:val="24"/>
        </w:rPr>
        <w:fldChar w:fldCharType="separate"/>
      </w:r>
      <w:r w:rsidRPr="00571918">
        <w:rPr>
          <w:rFonts w:ascii="Times New Roman" w:hAnsi="Times New Roman"/>
          <w:noProof/>
          <w:sz w:val="24"/>
          <w:szCs w:val="24"/>
        </w:rPr>
        <w:t xml:space="preserve">(Baxter </w:t>
      </w:r>
      <w:r w:rsidRPr="00571918">
        <w:rPr>
          <w:rFonts w:ascii="Times New Roman" w:hAnsi="Times New Roman"/>
          <w:i/>
          <w:noProof/>
          <w:sz w:val="24"/>
          <w:szCs w:val="24"/>
        </w:rPr>
        <w:t>et al.</w:t>
      </w:r>
      <w:r w:rsidRPr="00571918">
        <w:rPr>
          <w:rFonts w:ascii="Times New Roman" w:hAnsi="Times New Roman"/>
          <w:noProof/>
          <w:sz w:val="24"/>
          <w:szCs w:val="24"/>
        </w:rPr>
        <w:t>, 2012)</w:t>
      </w:r>
      <w:r>
        <w:rPr>
          <w:rFonts w:ascii="Times New Roman" w:hAnsi="Times New Roman"/>
          <w:sz w:val="24"/>
          <w:szCs w:val="24"/>
        </w:rPr>
        <w:fldChar w:fldCharType="end"/>
      </w:r>
      <w:r w:rsidR="00E653E9">
        <w:rPr>
          <w:rFonts w:ascii="Times New Roman" w:hAnsi="Times New Roman"/>
          <w:sz w:val="24"/>
          <w:szCs w:val="24"/>
        </w:rPr>
        <w:t xml:space="preserve">; </w:t>
      </w:r>
      <w:r w:rsidR="00E653E9" w:rsidRPr="00E653E9">
        <w:rPr>
          <w:rFonts w:ascii="Times New Roman" w:hAnsi="Times New Roman"/>
          <w:sz w:val="24"/>
          <w:szCs w:val="24"/>
        </w:rPr>
        <w:t xml:space="preserve">se tienen pocos estudios </w:t>
      </w:r>
      <w:r w:rsidR="00E653E9">
        <w:rPr>
          <w:rFonts w:ascii="Times New Roman" w:hAnsi="Times New Roman"/>
          <w:sz w:val="24"/>
          <w:szCs w:val="24"/>
        </w:rPr>
        <w:t>que reflejen su es</w:t>
      </w:r>
      <w:r w:rsidR="00E653E9" w:rsidRPr="00E653E9">
        <w:rPr>
          <w:rFonts w:ascii="Times New Roman" w:hAnsi="Times New Roman"/>
          <w:sz w:val="24"/>
          <w:szCs w:val="24"/>
        </w:rPr>
        <w:t>pecificidad tisular y las relaciones entre varias partes de las plantas, según</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"Feng", "given" : "Xuemin", "non-dropping-particle" : "", "parse-names" : false, "suffix" : "" }, { "dropping-particle" : "", "family" : "Han", "given" : "Lei", "non-dropping-particle" : "", "parse-names" : false, "suffix" : "" }, { "dropping-particle" : "", "family" : "Chao", "given" : "Daiyin", "non-dropping-particle" : "", "parse-names" : false, "suffix" : "" }, { "dropping-particle" : "", "family" : "Liu", "given" : "Yan", "non-dropping-particle" : "", "parse-names" : false, "suffix" : "" }, { "dropping-particle" : "", "family" : "Zhang", "given" : "Yajing", "non-dropping-particle" : "", "parse-names" : false, "suffix" : "" }, { "dropping-particle" : "", "family" : "Wang", "given" : "Ruigang", "non-dropping-particle" : "", "parse-names" : false, "suffix" : "" } ], "container-title" : "J. Hazard. Mater", "id" : "ITEM-1", "issued" : { "date-parts" : [ [ "2017" ] ] }, "page" : "246-256", "title" : "Ionomic and transcriptomic analysis provides new insight into the distribution and transport of cadmium and arsenic in rice", "type" : "article-journal", "volume" : "331" }, "uris" : [ "http://www.mendeley.com/documents/?uuid=7f8bffdb-c644-45c1-81ad-f5049d2a8634" ] } ], "mendeley" : { "formattedCitation" : "(Feng et al., 2017)", "manualFormatting" : "Feng et al. (2017)", "plainTextFormattedCitation" : "(Feng et al., 2017)", "previouslyFormattedCitation" : "(Feng et al., 2017)" }, "properties" : {  }, "schema" : "https://github.com/citation-style-language/schema/raw/master/csl-citation.json" }</w:instrText>
      </w:r>
      <w:r>
        <w:rPr>
          <w:rFonts w:ascii="Times New Roman" w:hAnsi="Times New Roman"/>
          <w:sz w:val="24"/>
          <w:szCs w:val="24"/>
        </w:rPr>
        <w:fldChar w:fldCharType="separate"/>
      </w:r>
      <w:r w:rsidRPr="00571918">
        <w:rPr>
          <w:rFonts w:ascii="Times New Roman" w:hAnsi="Times New Roman"/>
          <w:noProof/>
          <w:sz w:val="24"/>
          <w:szCs w:val="24"/>
        </w:rPr>
        <w:t xml:space="preserve">Feng </w:t>
      </w:r>
      <w:r w:rsidRPr="00571918">
        <w:rPr>
          <w:rFonts w:ascii="Times New Roman" w:hAnsi="Times New Roman"/>
          <w:i/>
          <w:noProof/>
          <w:sz w:val="24"/>
          <w:szCs w:val="24"/>
        </w:rPr>
        <w:t>et al.</w:t>
      </w:r>
      <w:r w:rsidRPr="00571918">
        <w:rPr>
          <w:rFonts w:ascii="Times New Roman" w:hAnsi="Times New Roman"/>
          <w:noProof/>
          <w:sz w:val="24"/>
          <w:szCs w:val="24"/>
        </w:rPr>
        <w:t xml:space="preserve"> </w:t>
      </w:r>
      <w:r>
        <w:rPr>
          <w:rFonts w:ascii="Times New Roman" w:hAnsi="Times New Roman"/>
          <w:noProof/>
          <w:sz w:val="24"/>
          <w:szCs w:val="24"/>
        </w:rPr>
        <w:t>(</w:t>
      </w:r>
      <w:r w:rsidRPr="00571918">
        <w:rPr>
          <w:rFonts w:ascii="Times New Roman" w:hAnsi="Times New Roman"/>
          <w:noProof/>
          <w:sz w:val="24"/>
          <w:szCs w:val="24"/>
        </w:rPr>
        <w:t>2017)</w:t>
      </w:r>
      <w:r>
        <w:rPr>
          <w:rFonts w:ascii="Times New Roman" w:hAnsi="Times New Roman"/>
          <w:sz w:val="24"/>
          <w:szCs w:val="24"/>
        </w:rPr>
        <w:fldChar w:fldCharType="end"/>
      </w:r>
      <w:r w:rsidR="00E653E9" w:rsidRPr="00E653E9">
        <w:rPr>
          <w:rFonts w:ascii="Times New Roman" w:hAnsi="Times New Roman"/>
          <w:sz w:val="24"/>
          <w:szCs w:val="24"/>
        </w:rPr>
        <w:t>.</w:t>
      </w:r>
    </w:p>
    <w:p w:rsidR="00E653E9" w:rsidRDefault="00571918" w:rsidP="00E653E9">
      <w:pPr>
        <w:spacing w:after="0" w:line="480" w:lineRule="auto"/>
        <w:jc w:val="both"/>
        <w:rPr>
          <w:rFonts w:ascii="Times New Roman" w:hAnsi="Times New Roman"/>
          <w:sz w:val="24"/>
          <w:szCs w:val="24"/>
        </w:rPr>
      </w:pP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"DOI" : "10.1371/journal.pone.0035121", "author" : [ { "dropping-particle" : "", "family" : "Baxter", "given" : "Ivan", "non-dropping-particle" : "", "parse-names" : false, "suffix" : "" }, { "dropping-particle" : "", "family" : "Hermans", "given" : "Christian", "non-dropping-particle" : "", "parse-names" : false, "suffix" : "" }, { "dropping-particle" : "", "family" : "Lahner", "given" : "Brett", "non-dropping-particle" : "", "parse-names" : false, "suffix" : "" }, { "dropping-particle" : "", "family" : "Yakubova", "given" : "Elena", "non-dropping-particle" : "", "parse-names" : false, "suffix" : "" }, { "dropping-particle" : "", "family" : "Tikhonova", "given" : "Marina", "non-dropping-particle" : "", "parse-names" : false, "suffix" : "" }, { "dropping-particle" : "", "family" : "Verbruggen", "given" : "Nathalie", "non-dropping-particle" : "", "parse-names" : false, "suffix" : "" }, { "dropping-particle" : "", "family" : "Chao", "given" : "Dai-yin", "non-dropping-particle" : "", "parse-names" : false, "suffix" : "" }, { "dropping-particle" : "", "family" : "Salt", "given" : "David E", "non-dropping-particle" : "", "parse-names" : false, "suffix" : "" } ], "id" : "ITEM-1", "issue" : "4", "issued" : { "date-parts" : [ [ "2012" ] ] }, "title" : "Biodiversity of Mineral Nutrient and Trace Element Accumulation in Arabidopsis thaliana", "type" : "article-journal", "volume" : "7" }, "uris" : [ "http://www.mendeley.com/documents/?uuid=5ef87eef-17e8-4ffa-828c-d4e21c634e42" ] } ], "mendeley" : { "formattedCitation" : "(Baxter et al., 2012)", "manualFormatting" : "Baxter et al. (2012)", "plainTextFormattedCitation" : "(Baxter et al., 2012)", "previouslyFormattedCitation" : "(Baxter et al., 2012)" }, "properties" : {  }, "schema" : "https://github.com/citation-style-language/schema/raw/master/csl-citation.json" }</w:instrText>
      </w:r>
      <w:r>
        <w:rPr>
          <w:rFonts w:ascii="Times New Roman" w:hAnsi="Times New Roman"/>
          <w:sz w:val="24"/>
          <w:szCs w:val="24"/>
        </w:rPr>
        <w:fldChar w:fldCharType="separate"/>
      </w:r>
      <w:r>
        <w:rPr>
          <w:rFonts w:ascii="Times New Roman" w:hAnsi="Times New Roman"/>
          <w:noProof/>
          <w:sz w:val="24"/>
          <w:szCs w:val="24"/>
        </w:rPr>
        <w:t xml:space="preserve">Baxter </w:t>
      </w:r>
      <w:r w:rsidRPr="00571918">
        <w:rPr>
          <w:rFonts w:ascii="Times New Roman" w:hAnsi="Times New Roman"/>
          <w:i/>
          <w:noProof/>
          <w:sz w:val="24"/>
          <w:szCs w:val="24"/>
        </w:rPr>
        <w:t>et al.</w:t>
      </w:r>
      <w:r w:rsidRPr="00571918">
        <w:rPr>
          <w:rFonts w:ascii="Times New Roman" w:hAnsi="Times New Roman"/>
          <w:noProof/>
          <w:sz w:val="24"/>
          <w:szCs w:val="24"/>
        </w:rPr>
        <w:t xml:space="preserve"> </w:t>
      </w:r>
      <w:r>
        <w:rPr>
          <w:rFonts w:ascii="Times New Roman" w:hAnsi="Times New Roman"/>
          <w:noProof/>
          <w:sz w:val="24"/>
          <w:szCs w:val="24"/>
        </w:rPr>
        <w:t>(</w:t>
      </w:r>
      <w:r w:rsidRPr="00571918">
        <w:rPr>
          <w:rFonts w:ascii="Times New Roman" w:hAnsi="Times New Roman"/>
          <w:noProof/>
          <w:sz w:val="24"/>
          <w:szCs w:val="24"/>
        </w:rPr>
        <w:t>2012)</w:t>
      </w:r>
      <w:r>
        <w:rPr>
          <w:rFonts w:ascii="Times New Roman" w:hAnsi="Times New Roman"/>
          <w:sz w:val="24"/>
          <w:szCs w:val="24"/>
        </w:rPr>
        <w:fldChar w:fldCharType="end"/>
      </w:r>
      <w:r w:rsidR="00E653E9" w:rsidRPr="00E653E9">
        <w:rPr>
          <w:rFonts w:ascii="Times New Roman" w:hAnsi="Times New Roman"/>
          <w:sz w:val="24"/>
          <w:szCs w:val="24"/>
        </w:rPr>
        <w:t>, mencionan que aun en caso de que la comparación brote/raíz en cultivo hidropónico con muestras que vienen de la misma planta</w:t>
      </w:r>
      <w:r w:rsidR="00E653E9">
        <w:rPr>
          <w:rFonts w:ascii="Times New Roman" w:hAnsi="Times New Roman"/>
          <w:sz w:val="24"/>
          <w:szCs w:val="24"/>
        </w:rPr>
        <w:t>;</w:t>
      </w:r>
      <w:r w:rsidR="00E653E9" w:rsidRPr="00E653E9">
        <w:rPr>
          <w:rFonts w:ascii="Times New Roman" w:hAnsi="Times New Roman"/>
          <w:sz w:val="24"/>
          <w:szCs w:val="24"/>
        </w:rPr>
        <w:t xml:space="preserve"> </w:t>
      </w:r>
      <w:r w:rsidR="00E653E9">
        <w:rPr>
          <w:rFonts w:ascii="Times New Roman" w:hAnsi="Times New Roman"/>
          <w:sz w:val="24"/>
          <w:szCs w:val="24"/>
        </w:rPr>
        <w:t xml:space="preserve">dé como resultado </w:t>
      </w:r>
      <w:r w:rsidR="00E653E9" w:rsidRPr="00E653E9">
        <w:rPr>
          <w:rFonts w:ascii="Times New Roman" w:hAnsi="Times New Roman"/>
          <w:sz w:val="24"/>
          <w:szCs w:val="24"/>
        </w:rPr>
        <w:t>la ausencia de cualquier correlación negativa significativa</w:t>
      </w:r>
      <w:r w:rsidR="00E653E9">
        <w:rPr>
          <w:rFonts w:ascii="Times New Roman" w:hAnsi="Times New Roman"/>
          <w:sz w:val="24"/>
          <w:szCs w:val="24"/>
        </w:rPr>
        <w:t xml:space="preserve">, puede ser sorpresivo, debido a </w:t>
      </w:r>
      <w:r w:rsidR="00E653E9" w:rsidRPr="00E653E9">
        <w:rPr>
          <w:rFonts w:ascii="Times New Roman" w:hAnsi="Times New Roman"/>
          <w:sz w:val="24"/>
          <w:szCs w:val="24"/>
        </w:rPr>
        <w:t>que e</w:t>
      </w:r>
      <w:r w:rsidR="00D951BC">
        <w:rPr>
          <w:rFonts w:ascii="Times New Roman" w:hAnsi="Times New Roman"/>
          <w:sz w:val="24"/>
          <w:szCs w:val="24"/>
        </w:rPr>
        <w:t>l</w:t>
      </w:r>
      <w:r w:rsidR="00E653E9" w:rsidRPr="00E653E9">
        <w:rPr>
          <w:rFonts w:ascii="Times New Roman" w:hAnsi="Times New Roman"/>
          <w:sz w:val="24"/>
          <w:szCs w:val="24"/>
        </w:rPr>
        <w:t xml:space="preserve"> secuestro </w:t>
      </w:r>
      <w:r w:rsidR="00E653E9">
        <w:rPr>
          <w:rFonts w:ascii="Times New Roman" w:hAnsi="Times New Roman"/>
          <w:sz w:val="24"/>
          <w:szCs w:val="24"/>
        </w:rPr>
        <w:t xml:space="preserve">de los contaminantes se da </w:t>
      </w:r>
      <w:r w:rsidR="00E653E9" w:rsidRPr="00E653E9">
        <w:rPr>
          <w:rFonts w:ascii="Times New Roman" w:hAnsi="Times New Roman"/>
          <w:sz w:val="24"/>
          <w:szCs w:val="24"/>
        </w:rPr>
        <w:t>preferente</w:t>
      </w:r>
      <w:r w:rsidR="00E653E9">
        <w:rPr>
          <w:rFonts w:ascii="Times New Roman" w:hAnsi="Times New Roman"/>
          <w:sz w:val="24"/>
          <w:szCs w:val="24"/>
        </w:rPr>
        <w:t xml:space="preserve">mente </w:t>
      </w:r>
      <w:r w:rsidR="00E653E9" w:rsidRPr="00E653E9">
        <w:rPr>
          <w:rFonts w:ascii="Times New Roman" w:hAnsi="Times New Roman"/>
          <w:sz w:val="24"/>
          <w:szCs w:val="24"/>
        </w:rPr>
        <w:t>en las raíces o las hojas</w:t>
      </w:r>
      <w:r w:rsidR="00E653E9">
        <w:rPr>
          <w:rFonts w:ascii="Times New Roman" w:hAnsi="Times New Roman"/>
          <w:sz w:val="24"/>
          <w:szCs w:val="24"/>
        </w:rPr>
        <w:t xml:space="preserve">, lo que constituye </w:t>
      </w:r>
      <w:r w:rsidR="00E653E9" w:rsidRPr="00E653E9">
        <w:rPr>
          <w:rFonts w:ascii="Times New Roman" w:hAnsi="Times New Roman"/>
          <w:sz w:val="24"/>
          <w:szCs w:val="24"/>
        </w:rPr>
        <w:t xml:space="preserve">un mecanismo posible para reducir la acumulación de </w:t>
      </w:r>
      <w:r w:rsidR="00E653E9">
        <w:rPr>
          <w:rFonts w:ascii="Times New Roman" w:hAnsi="Times New Roman"/>
          <w:sz w:val="24"/>
          <w:szCs w:val="24"/>
        </w:rPr>
        <w:t xml:space="preserve">éstos. </w:t>
      </w:r>
    </w:p>
    <w:p w:rsidR="003377D7" w:rsidRDefault="003377D7" w:rsidP="003377D7">
      <w:pPr>
        <w:spacing w:after="0" w:line="480" w:lineRule="auto"/>
        <w:jc w:val="both"/>
        <w:rPr>
          <w:rFonts w:ascii="Times New Roman" w:hAnsi="Times New Roman"/>
          <w:sz w:val="24"/>
          <w:szCs w:val="24"/>
        </w:rPr>
      </w:pPr>
      <w:r>
        <w:rPr>
          <w:rFonts w:ascii="Times New Roman" w:hAnsi="Times New Roman"/>
          <w:sz w:val="24"/>
          <w:szCs w:val="24"/>
        </w:rPr>
        <w:t>En este trabajo, la respuesta ionómica obtenida, permitió distinguir el comportamiento de la especie estudiada bajo condiciones experimentales que implicaron la presencia de agentes que potenciaran a la fitoextracción asistida de los elementos adicionados exógenamente (As y Cd). Con ello, el perfil ionómico puede entonces como mencionan</w:t>
      </w:r>
      <w:r w:rsidR="00571918">
        <w:rPr>
          <w:rFonts w:ascii="Times New Roman" w:hAnsi="Times New Roman"/>
          <w:sz w:val="24"/>
          <w:szCs w:val="24"/>
        </w:rPr>
        <w:t xml:space="preserve"> </w:t>
      </w:r>
      <w:r w:rsidR="00571918">
        <w:rPr>
          <w:rFonts w:ascii="Times New Roman" w:hAnsi="Times New Roman"/>
          <w:sz w:val="24"/>
          <w:szCs w:val="24"/>
        </w:rPr>
        <w:fldChar w:fldCharType="begin" w:fldLock="1"/>
      </w:r>
      <w:r w:rsidR="009016D4">
        <w:rPr>
          <w:rFonts w:ascii="Times New Roman" w:hAnsi="Times New Roman"/>
          <w:sz w:val="24"/>
          <w:szCs w:val="24"/>
        </w:rPr>
        <w:instrText>ADDIN CSL_CITATION { "citationItems" : [ { "id" : "ITEM-1", "itemData" : { "author" : [ { "dropping-particle" : "", "family" : "Pii", "given" : "Y.; S. Cesco y T. Mimmo", "non-dropping-particle" : "", "parse-names" : false, "suffix" : "" } ], "container-title" : "Plant Physiol. Bioch.", "id" : "ITEM-1", "issued" : { "date-parts" : [ [ "0" ] ] }, "page" : "48-56", "title" : "Shoot ionome to predict the synergism and antagonism between nutrients as affected by substrate and physiological status", "type" : "article-journal", "volume" : "94" }, "uris" : [ "http://www.mendeley.com/documents/?uuid=641bf6ac-1d04-4011-acd4-bc6c15ef545d" ] } ], "mendeley" : { "formattedCitation" : "(Y. . S. C. y T. M. Pii, n.d.)", "manualFormatting" : "Pii et al. (2015a)", "plainTextFormattedCitation" : "(Y. . S. C. y T. M. Pii, n.d.)", "previouslyFormattedCitation" : "(Y. . S. C. y T. M. Pii, n.d.)" }, "properties" : {  }, "schema" : "https://github.com/citation-style-language/schema/raw/master/csl-citation.json" }</w:instrText>
      </w:r>
      <w:r w:rsidR="00571918">
        <w:rPr>
          <w:rFonts w:ascii="Times New Roman" w:hAnsi="Times New Roman"/>
          <w:sz w:val="24"/>
          <w:szCs w:val="24"/>
        </w:rPr>
        <w:fldChar w:fldCharType="separate"/>
      </w:r>
      <w:r w:rsidR="00571918" w:rsidRPr="00571918">
        <w:rPr>
          <w:rFonts w:ascii="Times New Roman" w:hAnsi="Times New Roman"/>
          <w:noProof/>
          <w:sz w:val="24"/>
          <w:szCs w:val="24"/>
        </w:rPr>
        <w:t>Pii</w:t>
      </w:r>
      <w:r w:rsidR="009016D4">
        <w:rPr>
          <w:rFonts w:ascii="Times New Roman" w:hAnsi="Times New Roman"/>
          <w:noProof/>
          <w:sz w:val="24"/>
          <w:szCs w:val="24"/>
        </w:rPr>
        <w:t xml:space="preserve"> </w:t>
      </w:r>
      <w:r w:rsidR="009016D4" w:rsidRPr="009016D4">
        <w:rPr>
          <w:rFonts w:ascii="Times New Roman" w:hAnsi="Times New Roman"/>
          <w:i/>
          <w:noProof/>
          <w:sz w:val="24"/>
          <w:szCs w:val="24"/>
        </w:rPr>
        <w:t xml:space="preserve">et al. </w:t>
      </w:r>
      <w:r w:rsidR="009016D4">
        <w:rPr>
          <w:rFonts w:ascii="Times New Roman" w:hAnsi="Times New Roman"/>
          <w:noProof/>
          <w:sz w:val="24"/>
          <w:szCs w:val="24"/>
        </w:rPr>
        <w:t>(2015a)</w:t>
      </w:r>
      <w:r w:rsidR="00571918">
        <w:rPr>
          <w:rFonts w:ascii="Times New Roman" w:hAnsi="Times New Roman"/>
          <w:sz w:val="24"/>
          <w:szCs w:val="24"/>
        </w:rPr>
        <w:fldChar w:fldCharType="end"/>
      </w:r>
      <w:r>
        <w:rPr>
          <w:rFonts w:ascii="Times New Roman" w:hAnsi="Times New Roman"/>
          <w:sz w:val="24"/>
          <w:szCs w:val="24"/>
        </w:rPr>
        <w:t xml:space="preserve">, </w:t>
      </w:r>
      <w:r w:rsidRPr="00E653E9">
        <w:rPr>
          <w:rFonts w:ascii="Times New Roman" w:hAnsi="Times New Roman"/>
          <w:sz w:val="24"/>
          <w:szCs w:val="24"/>
        </w:rPr>
        <w:t>explotarse par</w:t>
      </w:r>
      <w:r>
        <w:rPr>
          <w:rFonts w:ascii="Times New Roman" w:hAnsi="Times New Roman"/>
          <w:sz w:val="24"/>
          <w:szCs w:val="24"/>
        </w:rPr>
        <w:t xml:space="preserve">a la identificación </w:t>
      </w:r>
      <w:r w:rsidRPr="00E653E9">
        <w:rPr>
          <w:rFonts w:ascii="Times New Roman" w:hAnsi="Times New Roman"/>
          <w:sz w:val="24"/>
          <w:szCs w:val="24"/>
        </w:rPr>
        <w:t xml:space="preserve">de marcadores elementales </w:t>
      </w:r>
      <w:r>
        <w:rPr>
          <w:rFonts w:ascii="Times New Roman" w:hAnsi="Times New Roman"/>
          <w:sz w:val="24"/>
          <w:szCs w:val="24"/>
        </w:rPr>
        <w:t xml:space="preserve">que sean útiles </w:t>
      </w:r>
      <w:r w:rsidRPr="00E653E9">
        <w:rPr>
          <w:rFonts w:ascii="Times New Roman" w:hAnsi="Times New Roman"/>
          <w:sz w:val="24"/>
          <w:szCs w:val="24"/>
        </w:rPr>
        <w:t>para el desarrollo de herramientas de predicción con el objetivo de hacer una diagnosis del status fisiológico y nutrici</w:t>
      </w:r>
      <w:r>
        <w:rPr>
          <w:rFonts w:ascii="Times New Roman" w:hAnsi="Times New Roman"/>
          <w:sz w:val="24"/>
          <w:szCs w:val="24"/>
        </w:rPr>
        <w:t xml:space="preserve">onal de las plantas. </w:t>
      </w:r>
    </w:p>
    <w:p w:rsidR="003377D7" w:rsidRDefault="003377D7" w:rsidP="00034BF2">
      <w:pPr>
        <w:spacing w:after="0" w:line="480" w:lineRule="auto"/>
        <w:jc w:val="both"/>
        <w:rPr>
          <w:rFonts w:ascii="Times New Roman" w:hAnsi="Times New Roman"/>
          <w:sz w:val="24"/>
          <w:szCs w:val="24"/>
        </w:rPr>
      </w:pPr>
      <w:r>
        <w:rPr>
          <w:rFonts w:ascii="Times New Roman" w:hAnsi="Times New Roman"/>
          <w:sz w:val="24"/>
          <w:szCs w:val="24"/>
        </w:rPr>
        <w:t>La disecció</w:t>
      </w:r>
      <w:r w:rsidRPr="00E653E9">
        <w:rPr>
          <w:rFonts w:ascii="Times New Roman" w:hAnsi="Times New Roman"/>
          <w:sz w:val="24"/>
          <w:szCs w:val="24"/>
        </w:rPr>
        <w:t xml:space="preserve">n </w:t>
      </w:r>
      <w:r>
        <w:rPr>
          <w:rFonts w:ascii="Times New Roman" w:hAnsi="Times New Roman"/>
          <w:sz w:val="24"/>
          <w:szCs w:val="24"/>
        </w:rPr>
        <w:t xml:space="preserve">de </w:t>
      </w:r>
      <w:r w:rsidRPr="00E653E9">
        <w:rPr>
          <w:rFonts w:ascii="Times New Roman" w:hAnsi="Times New Roman"/>
          <w:sz w:val="24"/>
          <w:szCs w:val="24"/>
        </w:rPr>
        <w:t xml:space="preserve">la movilización, </w:t>
      </w:r>
      <w:r>
        <w:rPr>
          <w:rFonts w:ascii="Times New Roman" w:hAnsi="Times New Roman"/>
          <w:sz w:val="24"/>
          <w:szCs w:val="24"/>
        </w:rPr>
        <w:t>absorción</w:t>
      </w:r>
      <w:r w:rsidRPr="00E653E9">
        <w:rPr>
          <w:rFonts w:ascii="Times New Roman" w:hAnsi="Times New Roman"/>
          <w:sz w:val="24"/>
          <w:szCs w:val="24"/>
        </w:rPr>
        <w:t xml:space="preserve"> y redistribución de los elementos dentro de los tejidos de las plantas, también</w:t>
      </w:r>
      <w:r>
        <w:rPr>
          <w:rFonts w:ascii="Times New Roman" w:hAnsi="Times New Roman"/>
          <w:sz w:val="24"/>
          <w:szCs w:val="24"/>
        </w:rPr>
        <w:t xml:space="preserve"> puede constituir </w:t>
      </w:r>
      <w:r w:rsidRPr="00E653E9">
        <w:rPr>
          <w:rFonts w:ascii="Times New Roman" w:hAnsi="Times New Roman"/>
          <w:sz w:val="24"/>
          <w:szCs w:val="24"/>
        </w:rPr>
        <w:t xml:space="preserve">un prerrequisito para definir </w:t>
      </w:r>
      <w:r>
        <w:rPr>
          <w:rFonts w:ascii="Times New Roman" w:hAnsi="Times New Roman"/>
          <w:sz w:val="24"/>
          <w:szCs w:val="24"/>
        </w:rPr>
        <w:t xml:space="preserve">algunas de las </w:t>
      </w:r>
      <w:r w:rsidRPr="00E653E9">
        <w:rPr>
          <w:rFonts w:ascii="Times New Roman" w:hAnsi="Times New Roman"/>
          <w:sz w:val="24"/>
          <w:szCs w:val="24"/>
        </w:rPr>
        <w:t xml:space="preserve">estrategias de </w:t>
      </w:r>
      <w:r>
        <w:rPr>
          <w:rFonts w:ascii="Times New Roman" w:hAnsi="Times New Roman"/>
          <w:sz w:val="24"/>
          <w:szCs w:val="24"/>
        </w:rPr>
        <w:t xml:space="preserve">fitoextracción asistida.  </w:t>
      </w:r>
    </w:p>
    <w:p w:rsidR="0061494F" w:rsidRDefault="00C61A67" w:rsidP="0061494F">
      <w:pPr>
        <w:spacing w:after="0" w:line="480" w:lineRule="auto"/>
        <w:jc w:val="center"/>
        <w:rPr>
          <w:rFonts w:ascii="Times New Roman" w:hAnsi="Times New Roman"/>
          <w:b/>
          <w:caps/>
          <w:sz w:val="24"/>
          <w:szCs w:val="24"/>
        </w:rPr>
      </w:pPr>
      <w:r w:rsidRPr="00DC38A4">
        <w:rPr>
          <w:rFonts w:ascii="Times New Roman" w:hAnsi="Times New Roman"/>
          <w:b/>
          <w:caps/>
          <w:sz w:val="24"/>
          <w:szCs w:val="24"/>
        </w:rPr>
        <w:t>Conclusiones</w:t>
      </w:r>
    </w:p>
    <w:p w:rsidR="003B32A0" w:rsidRPr="0061494F" w:rsidRDefault="003377D7" w:rsidP="0061494F">
      <w:pPr>
        <w:spacing w:after="0" w:line="480" w:lineRule="auto"/>
        <w:jc w:val="both"/>
        <w:rPr>
          <w:rFonts w:ascii="Times New Roman" w:hAnsi="Times New Roman"/>
          <w:b/>
          <w:caps/>
          <w:sz w:val="24"/>
          <w:szCs w:val="24"/>
        </w:rPr>
      </w:pPr>
      <w:r>
        <w:rPr>
          <w:rFonts w:ascii="Times New Roman" w:hAnsi="Times New Roman"/>
          <w:sz w:val="24"/>
          <w:szCs w:val="24"/>
        </w:rPr>
        <w:t xml:space="preserve">En este trabajo, </w:t>
      </w:r>
      <w:r w:rsidR="00D951BC">
        <w:rPr>
          <w:rFonts w:ascii="Times New Roman" w:hAnsi="Times New Roman"/>
          <w:sz w:val="24"/>
          <w:szCs w:val="24"/>
        </w:rPr>
        <w:t>el perfil ionómico</w:t>
      </w:r>
      <w:r>
        <w:rPr>
          <w:rFonts w:ascii="Times New Roman" w:hAnsi="Times New Roman"/>
          <w:sz w:val="24"/>
          <w:szCs w:val="24"/>
        </w:rPr>
        <w:t xml:space="preserve"> </w:t>
      </w:r>
      <w:r w:rsidR="00D951BC">
        <w:rPr>
          <w:rFonts w:ascii="Times New Roman" w:hAnsi="Times New Roman"/>
          <w:sz w:val="24"/>
          <w:szCs w:val="24"/>
        </w:rPr>
        <w:t>obtenido c</w:t>
      </w:r>
      <w:r>
        <w:rPr>
          <w:rFonts w:ascii="Times New Roman" w:hAnsi="Times New Roman"/>
          <w:sz w:val="24"/>
          <w:szCs w:val="24"/>
        </w:rPr>
        <w:t>omo respuesta de la adición exógena de As y Cd, reflejó la correlación e</w:t>
      </w:r>
      <w:r w:rsidR="00AD3406">
        <w:rPr>
          <w:rFonts w:ascii="Times New Roman" w:hAnsi="Times New Roman"/>
          <w:sz w:val="24"/>
          <w:szCs w:val="24"/>
        </w:rPr>
        <w:t xml:space="preserve">ntre las diferentes partes de las plantas de </w:t>
      </w:r>
      <w:r w:rsidR="00AD3406" w:rsidRPr="00AD3406">
        <w:rPr>
          <w:rFonts w:ascii="Times New Roman" w:hAnsi="Times New Roman"/>
          <w:i/>
          <w:sz w:val="24"/>
          <w:szCs w:val="24"/>
        </w:rPr>
        <w:t>Sedum praealtum</w:t>
      </w:r>
      <w:r w:rsidR="00AD3406">
        <w:rPr>
          <w:rFonts w:ascii="Times New Roman" w:hAnsi="Times New Roman"/>
          <w:sz w:val="24"/>
          <w:szCs w:val="24"/>
        </w:rPr>
        <w:t xml:space="preserve"> y las condiciones experimentales probadas. Los resultados obtenidos sugieren que las raíces de ésta especie constituyen una barrera importante en la absorción y acumulación de As y Cd; así como la relación sinérgica entre el primero con Mo, Cu, Fe y Zn. Con la translocación única de Mg, Ca y Mn hacia las hojas</w:t>
      </w:r>
      <w:r w:rsidR="00B75BFA">
        <w:rPr>
          <w:rFonts w:ascii="Times New Roman" w:hAnsi="Times New Roman"/>
          <w:sz w:val="24"/>
          <w:szCs w:val="24"/>
        </w:rPr>
        <w:t xml:space="preserve"> y </w:t>
      </w:r>
      <w:r w:rsidR="00AD3406">
        <w:rPr>
          <w:rFonts w:ascii="Times New Roman" w:hAnsi="Times New Roman"/>
          <w:sz w:val="24"/>
          <w:szCs w:val="24"/>
        </w:rPr>
        <w:t>la evidencia de que la adición de ambos agentes</w:t>
      </w:r>
      <w:r w:rsidR="00D951BC">
        <w:rPr>
          <w:rFonts w:ascii="Times New Roman" w:hAnsi="Times New Roman"/>
          <w:sz w:val="24"/>
          <w:szCs w:val="24"/>
        </w:rPr>
        <w:t xml:space="preserve">: </w:t>
      </w:r>
      <w:r w:rsidR="00AD3406">
        <w:rPr>
          <w:rFonts w:ascii="Times New Roman" w:hAnsi="Times New Roman"/>
          <w:sz w:val="24"/>
          <w:szCs w:val="24"/>
        </w:rPr>
        <w:t>la rizobacteria y la fitohormona</w:t>
      </w:r>
      <w:r w:rsidR="00D951BC">
        <w:rPr>
          <w:rFonts w:ascii="Times New Roman" w:hAnsi="Times New Roman"/>
          <w:sz w:val="24"/>
          <w:szCs w:val="24"/>
        </w:rPr>
        <w:t xml:space="preserve">, promovieron </w:t>
      </w:r>
      <w:r w:rsidR="00AD3406">
        <w:rPr>
          <w:rFonts w:ascii="Times New Roman" w:hAnsi="Times New Roman"/>
          <w:sz w:val="24"/>
          <w:szCs w:val="24"/>
        </w:rPr>
        <w:t xml:space="preserve">el crecimiento radical y la fitoextracción asistida.  </w:t>
      </w:r>
      <w:r>
        <w:rPr>
          <w:rFonts w:ascii="Times New Roman" w:hAnsi="Times New Roman"/>
          <w:sz w:val="24"/>
          <w:szCs w:val="24"/>
        </w:rPr>
        <w:t xml:space="preserve"> </w:t>
      </w:r>
    </w:p>
    <w:p w:rsidR="00AA619C" w:rsidRPr="00DC38A4" w:rsidRDefault="00AA619C" w:rsidP="00DC38A4">
      <w:pPr>
        <w:spacing w:after="0" w:line="480" w:lineRule="auto"/>
        <w:jc w:val="center"/>
        <w:rPr>
          <w:rFonts w:ascii="Times New Roman" w:hAnsi="Times New Roman"/>
          <w:b/>
          <w:sz w:val="24"/>
          <w:szCs w:val="24"/>
        </w:rPr>
      </w:pPr>
      <w:r w:rsidRPr="00DC38A4">
        <w:rPr>
          <w:rFonts w:ascii="Times New Roman" w:hAnsi="Times New Roman"/>
          <w:b/>
          <w:sz w:val="24"/>
          <w:szCs w:val="24"/>
        </w:rPr>
        <w:t>AGRADECIMIENTOS</w:t>
      </w:r>
    </w:p>
    <w:p w:rsidR="004C5301" w:rsidRPr="004C5301" w:rsidRDefault="004C5301" w:rsidP="004C5301">
      <w:pPr>
        <w:spacing w:after="0" w:line="480" w:lineRule="auto"/>
        <w:jc w:val="both"/>
        <w:rPr>
          <w:rFonts w:ascii="Times New Roman" w:hAnsi="Times New Roman"/>
          <w:sz w:val="24"/>
          <w:szCs w:val="24"/>
        </w:rPr>
      </w:pPr>
      <w:r w:rsidRPr="004C5301">
        <w:rPr>
          <w:rFonts w:ascii="Times New Roman" w:hAnsi="Times New Roman"/>
          <w:sz w:val="24"/>
          <w:szCs w:val="24"/>
        </w:rPr>
        <w:t xml:space="preserve">Se agradece a la Secretaría de Investigación y Posgrado del Instituto Politécnico Nacional, el apoyo financiero otorgado al Proyecto </w:t>
      </w:r>
      <w:r w:rsidRPr="004C5301">
        <w:rPr>
          <w:rFonts w:ascii="Times New Roman" w:hAnsi="Times New Roman"/>
          <w:sz w:val="24"/>
        </w:rPr>
        <w:t xml:space="preserve">SIP: </w:t>
      </w:r>
      <w:r w:rsidRPr="004C5301">
        <w:rPr>
          <w:rFonts w:ascii="Times New Roman" w:hAnsi="Times New Roman"/>
          <w:color w:val="000000"/>
          <w:sz w:val="24"/>
        </w:rPr>
        <w:t>20131494</w:t>
      </w:r>
      <w:r w:rsidRPr="004C5301">
        <w:rPr>
          <w:rFonts w:ascii="Times New Roman" w:hAnsi="Times New Roman"/>
          <w:sz w:val="24"/>
          <w:szCs w:val="24"/>
        </w:rPr>
        <w:t>, para la realización de este trabajo.</w:t>
      </w:r>
      <w:r>
        <w:rPr>
          <w:rFonts w:ascii="Times New Roman" w:hAnsi="Times New Roman"/>
          <w:sz w:val="24"/>
          <w:szCs w:val="24"/>
        </w:rPr>
        <w:t xml:space="preserve"> </w:t>
      </w:r>
      <w:r w:rsidRPr="004C5301">
        <w:rPr>
          <w:rFonts w:ascii="Times New Roman" w:hAnsi="Times New Roman"/>
          <w:iCs/>
          <w:sz w:val="24"/>
        </w:rPr>
        <w:t>Los autores agradecen a la Comisión de Operaciones y Fomento de Actividades Académicas (COFAA-IPN), al EDI (Estímulo al Desempeño de Investigadores-</w:t>
      </w:r>
      <w:r>
        <w:rPr>
          <w:rFonts w:ascii="Times New Roman" w:hAnsi="Times New Roman"/>
          <w:iCs/>
          <w:sz w:val="24"/>
        </w:rPr>
        <w:t xml:space="preserve"> </w:t>
      </w:r>
      <w:r w:rsidRPr="004C5301">
        <w:rPr>
          <w:rFonts w:ascii="Times New Roman" w:hAnsi="Times New Roman"/>
          <w:iCs/>
          <w:sz w:val="24"/>
        </w:rPr>
        <w:t>I.P.N.) y al Sistema Nacional de Investigadores (SNI-CONACyT).</w:t>
      </w:r>
    </w:p>
    <w:p w:rsidR="004C5301" w:rsidRDefault="004C5301" w:rsidP="004C5301">
      <w:pPr>
        <w:pStyle w:val="Textoindependiente"/>
        <w:jc w:val="center"/>
        <w:rPr>
          <w:rFonts w:ascii="Times New Roman" w:hAnsi="Times New Roman"/>
          <w:b/>
          <w:bCs/>
          <w:sz w:val="24"/>
          <w:szCs w:val="24"/>
        </w:rPr>
      </w:pPr>
      <w:r w:rsidRPr="00127BE6">
        <w:rPr>
          <w:rFonts w:ascii="Times New Roman" w:hAnsi="Times New Roman"/>
          <w:b/>
          <w:bCs/>
          <w:sz w:val="24"/>
          <w:szCs w:val="24"/>
        </w:rPr>
        <w:t>LITERATURA CITADA</w:t>
      </w:r>
    </w:p>
    <w:p w:rsidR="00225AF8" w:rsidRPr="00225AF8" w:rsidRDefault="00CF35DA" w:rsidP="000B1888">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b/>
          <w:bCs/>
          <w:sz w:val="24"/>
          <w:szCs w:val="24"/>
        </w:rPr>
        <w:fldChar w:fldCharType="begin" w:fldLock="1"/>
      </w:r>
      <w:r>
        <w:rPr>
          <w:rFonts w:ascii="Times New Roman" w:hAnsi="Times New Roman"/>
          <w:b/>
          <w:bCs/>
          <w:sz w:val="24"/>
          <w:szCs w:val="24"/>
        </w:rPr>
        <w:instrText xml:space="preserve">ADDIN Mendeley Bibliography CSL_BIBLIOGRAPHY </w:instrText>
      </w:r>
      <w:r>
        <w:rPr>
          <w:rFonts w:ascii="Times New Roman" w:hAnsi="Times New Roman"/>
          <w:b/>
          <w:bCs/>
          <w:sz w:val="24"/>
          <w:szCs w:val="24"/>
        </w:rPr>
        <w:fldChar w:fldCharType="separate"/>
      </w:r>
      <w:r w:rsidR="00225AF8" w:rsidRPr="00225AF8">
        <w:rPr>
          <w:rFonts w:ascii="Times New Roman" w:hAnsi="Times New Roman"/>
          <w:noProof/>
          <w:sz w:val="24"/>
          <w:szCs w:val="24"/>
        </w:rPr>
        <w:t xml:space="preserve">Arasimowicz-Jelonek, M., Floryszak-Wieczorek, J., &amp; Gwóźdź, E. A. (2011). The message of nitric oxide in cadmium challenged plants. </w:t>
      </w:r>
      <w:r w:rsidR="00225AF8" w:rsidRPr="00225AF8">
        <w:rPr>
          <w:rFonts w:ascii="Times New Roman" w:hAnsi="Times New Roman"/>
          <w:i/>
          <w:iCs/>
          <w:noProof/>
          <w:sz w:val="24"/>
          <w:szCs w:val="24"/>
        </w:rPr>
        <w:t>Plant Science</w:t>
      </w:r>
      <w:r w:rsidR="00225AF8" w:rsidRPr="00225AF8">
        <w:rPr>
          <w:rFonts w:ascii="Times New Roman" w:hAnsi="Times New Roman"/>
          <w:noProof/>
          <w:sz w:val="24"/>
          <w:szCs w:val="24"/>
        </w:rPr>
        <w:t xml:space="preserve">, </w:t>
      </w:r>
      <w:r w:rsidR="00225AF8" w:rsidRPr="00225AF8">
        <w:rPr>
          <w:rFonts w:ascii="Times New Roman" w:hAnsi="Times New Roman"/>
          <w:i/>
          <w:iCs/>
          <w:noProof/>
          <w:sz w:val="24"/>
          <w:szCs w:val="24"/>
        </w:rPr>
        <w:t>181</w:t>
      </w:r>
      <w:r w:rsidR="00225AF8" w:rsidRPr="00225AF8">
        <w:rPr>
          <w:rFonts w:ascii="Times New Roman" w:hAnsi="Times New Roman"/>
          <w:noProof/>
          <w:sz w:val="24"/>
          <w:szCs w:val="24"/>
        </w:rPr>
        <w:t>(5), 612–620. https://doi.org/https://doi.org/10.1016/j.plantsci.2011.03.019</w:t>
      </w:r>
    </w:p>
    <w:p w:rsidR="00225AF8" w:rsidRPr="00225AF8" w:rsidRDefault="00225AF8" w:rsidP="000B1888">
      <w:pPr>
        <w:widowControl w:val="0"/>
        <w:autoSpaceDE w:val="0"/>
        <w:autoSpaceDN w:val="0"/>
        <w:adjustRightInd w:val="0"/>
        <w:spacing w:line="240" w:lineRule="auto"/>
        <w:ind w:left="480" w:hanging="480"/>
        <w:jc w:val="both"/>
        <w:rPr>
          <w:rFonts w:ascii="Times New Roman" w:hAnsi="Times New Roman"/>
          <w:noProof/>
          <w:sz w:val="24"/>
          <w:szCs w:val="24"/>
        </w:rPr>
      </w:pPr>
      <w:r w:rsidRPr="00225AF8">
        <w:rPr>
          <w:rFonts w:ascii="Times New Roman" w:hAnsi="Times New Roman"/>
          <w:noProof/>
          <w:sz w:val="24"/>
          <w:szCs w:val="24"/>
        </w:rPr>
        <w:t xml:space="preserve">Arteca, R. N. (1996). </w:t>
      </w:r>
      <w:r w:rsidRPr="00225AF8">
        <w:rPr>
          <w:rFonts w:ascii="Times New Roman" w:hAnsi="Times New Roman"/>
          <w:i/>
          <w:iCs/>
          <w:noProof/>
          <w:sz w:val="24"/>
          <w:szCs w:val="24"/>
        </w:rPr>
        <w:t>Plant Growth Substances</w:t>
      </w:r>
      <w:r w:rsidRPr="00225AF8">
        <w:rPr>
          <w:rFonts w:ascii="Times New Roman" w:hAnsi="Times New Roman"/>
          <w:noProof/>
          <w:sz w:val="24"/>
          <w:szCs w:val="24"/>
        </w:rPr>
        <w:t>. Chapman and Hall, New York.</w:t>
      </w:r>
    </w:p>
    <w:p w:rsidR="00225AF8" w:rsidRPr="00225AF8" w:rsidRDefault="00225AF8" w:rsidP="000B1888">
      <w:pPr>
        <w:widowControl w:val="0"/>
        <w:autoSpaceDE w:val="0"/>
        <w:autoSpaceDN w:val="0"/>
        <w:adjustRightInd w:val="0"/>
        <w:spacing w:line="240" w:lineRule="auto"/>
        <w:ind w:left="480" w:hanging="480"/>
        <w:jc w:val="both"/>
        <w:rPr>
          <w:rFonts w:ascii="Times New Roman" w:hAnsi="Times New Roman"/>
          <w:noProof/>
          <w:sz w:val="24"/>
          <w:szCs w:val="24"/>
        </w:rPr>
      </w:pPr>
      <w:r w:rsidRPr="00225AF8">
        <w:rPr>
          <w:rFonts w:ascii="Times New Roman" w:hAnsi="Times New Roman"/>
          <w:noProof/>
          <w:sz w:val="24"/>
          <w:szCs w:val="24"/>
        </w:rPr>
        <w:t>Barbafieri, M.</w:t>
      </w:r>
      <w:r w:rsidR="00C01EB7">
        <w:rPr>
          <w:rFonts w:ascii="Times New Roman" w:hAnsi="Times New Roman"/>
          <w:noProof/>
          <w:sz w:val="24"/>
          <w:szCs w:val="24"/>
        </w:rPr>
        <w:t>, Tassi, E</w:t>
      </w:r>
      <w:r w:rsidRPr="00225AF8">
        <w:rPr>
          <w:rFonts w:ascii="Times New Roman" w:hAnsi="Times New Roman"/>
          <w:noProof/>
          <w:sz w:val="24"/>
          <w:szCs w:val="24"/>
        </w:rPr>
        <w:t xml:space="preserve">. (2011). Brassinosteroids for phytoremediation application. In </w:t>
      </w:r>
      <w:r w:rsidRPr="00225AF8">
        <w:rPr>
          <w:rFonts w:ascii="Times New Roman" w:hAnsi="Times New Roman"/>
          <w:i/>
          <w:iCs/>
          <w:noProof/>
          <w:sz w:val="24"/>
          <w:szCs w:val="24"/>
        </w:rPr>
        <w:t>Brassinosteroids: a Class of Plant Hormones</w:t>
      </w:r>
      <w:r w:rsidRPr="00225AF8">
        <w:rPr>
          <w:rFonts w:ascii="Times New Roman" w:hAnsi="Times New Roman"/>
          <w:noProof/>
          <w:sz w:val="24"/>
          <w:szCs w:val="24"/>
        </w:rPr>
        <w:t>.</w:t>
      </w:r>
    </w:p>
    <w:p w:rsidR="00225AF8" w:rsidRPr="00225AF8" w:rsidRDefault="00225AF8" w:rsidP="000B1888">
      <w:pPr>
        <w:widowControl w:val="0"/>
        <w:autoSpaceDE w:val="0"/>
        <w:autoSpaceDN w:val="0"/>
        <w:adjustRightInd w:val="0"/>
        <w:spacing w:line="240" w:lineRule="auto"/>
        <w:ind w:left="480" w:hanging="480"/>
        <w:jc w:val="both"/>
        <w:rPr>
          <w:rFonts w:ascii="Times New Roman" w:hAnsi="Times New Roman"/>
          <w:noProof/>
          <w:sz w:val="24"/>
          <w:szCs w:val="24"/>
        </w:rPr>
      </w:pPr>
      <w:r w:rsidRPr="00225AF8">
        <w:rPr>
          <w:rFonts w:ascii="Times New Roman" w:hAnsi="Times New Roman"/>
          <w:noProof/>
          <w:sz w:val="24"/>
          <w:szCs w:val="24"/>
        </w:rPr>
        <w:t xml:space="preserve">Baxter, I., Hermans, C., Lahner, B., Yakubova, E., Tikhonova, M., Verbruggen, </w:t>
      </w:r>
      <w:r w:rsidR="00C01EB7">
        <w:rPr>
          <w:rFonts w:ascii="Times New Roman" w:hAnsi="Times New Roman"/>
          <w:noProof/>
          <w:sz w:val="24"/>
          <w:szCs w:val="24"/>
        </w:rPr>
        <w:t>N., Chao, D.Y., &amp; Salt, D.</w:t>
      </w:r>
      <w:r w:rsidRPr="00225AF8">
        <w:rPr>
          <w:rFonts w:ascii="Times New Roman" w:hAnsi="Times New Roman"/>
          <w:noProof/>
          <w:sz w:val="24"/>
          <w:szCs w:val="24"/>
        </w:rPr>
        <w:t xml:space="preserve">E. (2012). Biodiversity of Mineral Nutrient and Trace Element Accumulation in </w:t>
      </w:r>
      <w:r w:rsidRPr="00C01EB7">
        <w:rPr>
          <w:rFonts w:ascii="Times New Roman" w:hAnsi="Times New Roman"/>
          <w:i/>
          <w:noProof/>
          <w:sz w:val="24"/>
          <w:szCs w:val="24"/>
        </w:rPr>
        <w:t>Arabidopsis thaliana</w:t>
      </w:r>
      <w:r w:rsidRPr="00225AF8">
        <w:rPr>
          <w:rFonts w:ascii="Times New Roman" w:hAnsi="Times New Roman"/>
          <w:noProof/>
          <w:sz w:val="24"/>
          <w:szCs w:val="24"/>
        </w:rPr>
        <w:t xml:space="preserve">, </w:t>
      </w:r>
      <w:r w:rsidRPr="00225AF8">
        <w:rPr>
          <w:rFonts w:ascii="Times New Roman" w:hAnsi="Times New Roman"/>
          <w:i/>
          <w:iCs/>
          <w:noProof/>
          <w:sz w:val="24"/>
          <w:szCs w:val="24"/>
        </w:rPr>
        <w:t>7</w:t>
      </w:r>
      <w:r w:rsidRPr="00225AF8">
        <w:rPr>
          <w:rFonts w:ascii="Times New Roman" w:hAnsi="Times New Roman"/>
          <w:noProof/>
          <w:sz w:val="24"/>
          <w:szCs w:val="24"/>
        </w:rPr>
        <w:t>(4). https://doi.org/10.1371/journal.pone.0035121</w:t>
      </w:r>
    </w:p>
    <w:p w:rsidR="00225AF8" w:rsidRPr="00225AF8" w:rsidRDefault="00225AF8" w:rsidP="000B1888">
      <w:pPr>
        <w:widowControl w:val="0"/>
        <w:autoSpaceDE w:val="0"/>
        <w:autoSpaceDN w:val="0"/>
        <w:adjustRightInd w:val="0"/>
        <w:spacing w:line="240" w:lineRule="auto"/>
        <w:ind w:left="480" w:hanging="480"/>
        <w:jc w:val="both"/>
        <w:rPr>
          <w:rFonts w:ascii="Times New Roman" w:hAnsi="Times New Roman"/>
          <w:noProof/>
          <w:sz w:val="24"/>
          <w:szCs w:val="24"/>
        </w:rPr>
      </w:pPr>
      <w:r w:rsidRPr="00225AF8">
        <w:rPr>
          <w:rFonts w:ascii="Times New Roman" w:hAnsi="Times New Roman"/>
          <w:noProof/>
          <w:sz w:val="24"/>
          <w:szCs w:val="24"/>
        </w:rPr>
        <w:t xml:space="preserve">Bulak, P., Walkiewicz, A., &amp; </w:t>
      </w:r>
      <w:r w:rsidR="00233127">
        <w:rPr>
          <w:rFonts w:ascii="Times New Roman" w:hAnsi="Times New Roman"/>
          <w:noProof/>
          <w:sz w:val="24"/>
          <w:szCs w:val="24"/>
        </w:rPr>
        <w:t>Brzezinska, M.</w:t>
      </w:r>
      <w:r w:rsidRPr="00225AF8">
        <w:rPr>
          <w:rFonts w:ascii="Times New Roman" w:hAnsi="Times New Roman"/>
          <w:noProof/>
          <w:sz w:val="24"/>
          <w:szCs w:val="24"/>
        </w:rPr>
        <w:t xml:space="preserve"> (2014). Plant growth regulators-assisted phytoextraction. </w:t>
      </w:r>
      <w:r w:rsidRPr="00225AF8">
        <w:rPr>
          <w:rFonts w:ascii="Times New Roman" w:hAnsi="Times New Roman"/>
          <w:i/>
          <w:iCs/>
          <w:noProof/>
          <w:sz w:val="24"/>
          <w:szCs w:val="24"/>
        </w:rPr>
        <w:t>Biol. Plantarum</w:t>
      </w:r>
      <w:r w:rsidRPr="00225AF8">
        <w:rPr>
          <w:rFonts w:ascii="Times New Roman" w:hAnsi="Times New Roman"/>
          <w:noProof/>
          <w:sz w:val="24"/>
          <w:szCs w:val="24"/>
        </w:rPr>
        <w:t xml:space="preserve">, </w:t>
      </w:r>
      <w:r w:rsidRPr="00225AF8">
        <w:rPr>
          <w:rFonts w:ascii="Times New Roman" w:hAnsi="Times New Roman"/>
          <w:i/>
          <w:iCs/>
          <w:noProof/>
          <w:sz w:val="24"/>
          <w:szCs w:val="24"/>
        </w:rPr>
        <w:t>58</w:t>
      </w:r>
      <w:r w:rsidRPr="00225AF8">
        <w:rPr>
          <w:rFonts w:ascii="Times New Roman" w:hAnsi="Times New Roman"/>
          <w:noProof/>
          <w:sz w:val="24"/>
          <w:szCs w:val="24"/>
        </w:rPr>
        <w:t>(1), 1–8. https://doi.org/10.1007/s10535-013-0382-5</w:t>
      </w:r>
    </w:p>
    <w:p w:rsidR="00225AF8" w:rsidRPr="00225AF8" w:rsidRDefault="00233127" w:rsidP="000B1888">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Cabello-Conejo, M.</w:t>
      </w:r>
      <w:r w:rsidR="00225AF8" w:rsidRPr="00225AF8">
        <w:rPr>
          <w:rFonts w:ascii="Times New Roman" w:hAnsi="Times New Roman"/>
          <w:noProof/>
          <w:sz w:val="24"/>
          <w:szCs w:val="24"/>
        </w:rPr>
        <w:t>I.</w:t>
      </w:r>
      <w:r>
        <w:rPr>
          <w:rFonts w:ascii="Times New Roman" w:hAnsi="Times New Roman"/>
          <w:noProof/>
          <w:sz w:val="24"/>
          <w:szCs w:val="24"/>
        </w:rPr>
        <w:t xml:space="preserve">, Prieto-Fernández, Á., &amp; Kidd, </w:t>
      </w:r>
      <w:r w:rsidR="00225AF8" w:rsidRPr="00225AF8">
        <w:rPr>
          <w:rFonts w:ascii="Times New Roman" w:hAnsi="Times New Roman"/>
          <w:noProof/>
          <w:sz w:val="24"/>
          <w:szCs w:val="24"/>
        </w:rPr>
        <w:t xml:space="preserve">P.S. (2014). Exogenous treatments with phytohormones can improve growth and nickel yield of hyperaccumulating plants. </w:t>
      </w:r>
      <w:r w:rsidR="00225AF8" w:rsidRPr="00225AF8">
        <w:rPr>
          <w:rFonts w:ascii="Times New Roman" w:hAnsi="Times New Roman"/>
          <w:i/>
          <w:iCs/>
          <w:noProof/>
          <w:sz w:val="24"/>
          <w:szCs w:val="24"/>
        </w:rPr>
        <w:t>Sci. Total Environ.</w:t>
      </w:r>
      <w:r w:rsidR="00225AF8" w:rsidRPr="00225AF8">
        <w:rPr>
          <w:rFonts w:ascii="Times New Roman" w:hAnsi="Times New Roman"/>
          <w:noProof/>
          <w:sz w:val="24"/>
          <w:szCs w:val="24"/>
        </w:rPr>
        <w:t xml:space="preserve">, </w:t>
      </w:r>
      <w:r w:rsidR="00225AF8" w:rsidRPr="00225AF8">
        <w:rPr>
          <w:rFonts w:ascii="Times New Roman" w:hAnsi="Times New Roman"/>
          <w:i/>
          <w:iCs/>
          <w:noProof/>
          <w:sz w:val="24"/>
          <w:szCs w:val="24"/>
        </w:rPr>
        <w:t>1</w:t>
      </w:r>
      <w:r w:rsidR="00225AF8" w:rsidRPr="00225AF8">
        <w:rPr>
          <w:rFonts w:ascii="Times New Roman" w:hAnsi="Times New Roman"/>
          <w:noProof/>
          <w:sz w:val="24"/>
          <w:szCs w:val="24"/>
        </w:rPr>
        <w:t>–</w:t>
      </w:r>
      <w:r w:rsidR="00225AF8" w:rsidRPr="00225AF8">
        <w:rPr>
          <w:rFonts w:ascii="Times New Roman" w:hAnsi="Times New Roman"/>
          <w:i/>
          <w:iCs/>
          <w:noProof/>
          <w:sz w:val="24"/>
          <w:szCs w:val="24"/>
        </w:rPr>
        <w:t>8</w:t>
      </w:r>
      <w:r w:rsidR="00225AF8" w:rsidRPr="00225AF8">
        <w:rPr>
          <w:rFonts w:ascii="Times New Roman" w:hAnsi="Times New Roman"/>
          <w:noProof/>
          <w:sz w:val="24"/>
          <w:szCs w:val="24"/>
        </w:rPr>
        <w:t>, 494–495.</w:t>
      </w:r>
    </w:p>
    <w:p w:rsidR="00225AF8" w:rsidRPr="00225AF8" w:rsidRDefault="00225AF8" w:rsidP="000B1888">
      <w:pPr>
        <w:widowControl w:val="0"/>
        <w:autoSpaceDE w:val="0"/>
        <w:autoSpaceDN w:val="0"/>
        <w:adjustRightInd w:val="0"/>
        <w:spacing w:line="240" w:lineRule="auto"/>
        <w:ind w:left="480" w:hanging="480"/>
        <w:jc w:val="both"/>
        <w:rPr>
          <w:rFonts w:ascii="Times New Roman" w:hAnsi="Times New Roman"/>
          <w:noProof/>
          <w:sz w:val="24"/>
          <w:szCs w:val="24"/>
        </w:rPr>
      </w:pPr>
      <w:r w:rsidRPr="00225AF8">
        <w:rPr>
          <w:rFonts w:ascii="Times New Roman" w:hAnsi="Times New Roman"/>
          <w:noProof/>
          <w:sz w:val="24"/>
          <w:szCs w:val="24"/>
        </w:rPr>
        <w:t>Chen, J. G.</w:t>
      </w:r>
      <w:r w:rsidR="00233127">
        <w:rPr>
          <w:rFonts w:ascii="Times New Roman" w:hAnsi="Times New Roman"/>
          <w:noProof/>
          <w:sz w:val="24"/>
          <w:szCs w:val="24"/>
        </w:rPr>
        <w:t>, &amp; Chao,</w:t>
      </w:r>
      <w:r w:rsidRPr="00225AF8">
        <w:rPr>
          <w:rFonts w:ascii="Times New Roman" w:hAnsi="Times New Roman"/>
          <w:noProof/>
          <w:sz w:val="24"/>
          <w:szCs w:val="24"/>
        </w:rPr>
        <w:t xml:space="preserve"> D.Y. (2014). Advances in mineral element interactions and heavy metal pollution. </w:t>
      </w:r>
      <w:r w:rsidRPr="00225AF8">
        <w:rPr>
          <w:rFonts w:ascii="Times New Roman" w:hAnsi="Times New Roman"/>
          <w:i/>
          <w:iCs/>
          <w:noProof/>
          <w:sz w:val="24"/>
          <w:szCs w:val="24"/>
        </w:rPr>
        <w:t>Plant Physiol. J.</w:t>
      </w:r>
      <w:r w:rsidRPr="00225AF8">
        <w:rPr>
          <w:rFonts w:ascii="Times New Roman" w:hAnsi="Times New Roman"/>
          <w:noProof/>
          <w:sz w:val="24"/>
          <w:szCs w:val="24"/>
        </w:rPr>
        <w:t xml:space="preserve">, </w:t>
      </w:r>
      <w:r w:rsidRPr="00225AF8">
        <w:rPr>
          <w:rFonts w:ascii="Times New Roman" w:hAnsi="Times New Roman"/>
          <w:i/>
          <w:iCs/>
          <w:noProof/>
          <w:sz w:val="24"/>
          <w:szCs w:val="24"/>
        </w:rPr>
        <w:t>50</w:t>
      </w:r>
      <w:r w:rsidRPr="00225AF8">
        <w:rPr>
          <w:rFonts w:ascii="Times New Roman" w:hAnsi="Times New Roman"/>
          <w:noProof/>
          <w:sz w:val="24"/>
          <w:szCs w:val="24"/>
        </w:rPr>
        <w:t>, 585–590.</w:t>
      </w:r>
    </w:p>
    <w:p w:rsidR="00225AF8" w:rsidRPr="00225AF8" w:rsidRDefault="00225AF8" w:rsidP="000B1888">
      <w:pPr>
        <w:widowControl w:val="0"/>
        <w:autoSpaceDE w:val="0"/>
        <w:autoSpaceDN w:val="0"/>
        <w:adjustRightInd w:val="0"/>
        <w:spacing w:line="240" w:lineRule="auto"/>
        <w:ind w:left="480" w:hanging="480"/>
        <w:jc w:val="both"/>
        <w:rPr>
          <w:rFonts w:ascii="Times New Roman" w:hAnsi="Times New Roman"/>
          <w:noProof/>
          <w:sz w:val="24"/>
          <w:szCs w:val="24"/>
        </w:rPr>
      </w:pPr>
      <w:r w:rsidRPr="00225AF8">
        <w:rPr>
          <w:rFonts w:ascii="Times New Roman" w:hAnsi="Times New Roman"/>
          <w:noProof/>
          <w:sz w:val="24"/>
          <w:szCs w:val="24"/>
        </w:rPr>
        <w:t>Eide, D.J.</w:t>
      </w:r>
      <w:r w:rsidR="000B1888">
        <w:rPr>
          <w:rFonts w:ascii="Times New Roman" w:hAnsi="Times New Roman"/>
          <w:noProof/>
          <w:sz w:val="24"/>
          <w:szCs w:val="24"/>
        </w:rPr>
        <w:t xml:space="preserve">, </w:t>
      </w:r>
      <w:r w:rsidRPr="00225AF8">
        <w:rPr>
          <w:rFonts w:ascii="Times New Roman" w:hAnsi="Times New Roman"/>
          <w:noProof/>
          <w:sz w:val="24"/>
          <w:szCs w:val="24"/>
        </w:rPr>
        <w:t>Clark,</w:t>
      </w:r>
      <w:r w:rsidR="000B1888">
        <w:rPr>
          <w:rFonts w:ascii="Times New Roman" w:hAnsi="Times New Roman"/>
          <w:noProof/>
          <w:sz w:val="24"/>
          <w:szCs w:val="24"/>
        </w:rPr>
        <w:t xml:space="preserve"> S., </w:t>
      </w:r>
      <w:r w:rsidRPr="00225AF8">
        <w:rPr>
          <w:rFonts w:ascii="Times New Roman" w:hAnsi="Times New Roman"/>
          <w:noProof/>
          <w:sz w:val="24"/>
          <w:szCs w:val="24"/>
        </w:rPr>
        <w:t>Nair,</w:t>
      </w:r>
      <w:r w:rsidR="000B1888">
        <w:rPr>
          <w:rFonts w:ascii="Times New Roman" w:hAnsi="Times New Roman"/>
          <w:noProof/>
          <w:sz w:val="24"/>
          <w:szCs w:val="24"/>
        </w:rPr>
        <w:t xml:space="preserve"> T.M., </w:t>
      </w:r>
      <w:r w:rsidRPr="00225AF8">
        <w:rPr>
          <w:rFonts w:ascii="Times New Roman" w:hAnsi="Times New Roman"/>
          <w:noProof/>
          <w:sz w:val="24"/>
          <w:szCs w:val="24"/>
        </w:rPr>
        <w:t>Gehl, M.</w:t>
      </w:r>
      <w:r w:rsidR="000B1888">
        <w:rPr>
          <w:rFonts w:ascii="Times New Roman" w:hAnsi="Times New Roman"/>
          <w:noProof/>
          <w:sz w:val="24"/>
          <w:szCs w:val="24"/>
        </w:rPr>
        <w:t>,</w:t>
      </w:r>
      <w:r w:rsidRPr="00225AF8">
        <w:rPr>
          <w:rFonts w:ascii="Times New Roman" w:hAnsi="Times New Roman"/>
          <w:noProof/>
          <w:sz w:val="24"/>
          <w:szCs w:val="24"/>
        </w:rPr>
        <w:t xml:space="preserve"> Gribskov, M.</w:t>
      </w:r>
      <w:r w:rsidR="000B1888">
        <w:rPr>
          <w:rFonts w:ascii="Times New Roman" w:hAnsi="Times New Roman"/>
          <w:noProof/>
          <w:sz w:val="24"/>
          <w:szCs w:val="24"/>
        </w:rPr>
        <w:t>,</w:t>
      </w:r>
      <w:r w:rsidRPr="00225AF8">
        <w:rPr>
          <w:rFonts w:ascii="Times New Roman" w:hAnsi="Times New Roman"/>
          <w:noProof/>
          <w:sz w:val="24"/>
          <w:szCs w:val="24"/>
        </w:rPr>
        <w:t xml:space="preserve"> Guerinot, M.</w:t>
      </w:r>
      <w:r w:rsidR="000B1888">
        <w:rPr>
          <w:rFonts w:ascii="Times New Roman" w:hAnsi="Times New Roman"/>
          <w:noProof/>
          <w:sz w:val="24"/>
          <w:szCs w:val="24"/>
        </w:rPr>
        <w:t>, Lou, M</w:t>
      </w:r>
      <w:r w:rsidRPr="00225AF8">
        <w:rPr>
          <w:rFonts w:ascii="Times New Roman" w:hAnsi="Times New Roman"/>
          <w:noProof/>
          <w:sz w:val="24"/>
          <w:szCs w:val="24"/>
        </w:rPr>
        <w:t>.</w:t>
      </w:r>
      <w:r w:rsidR="000B1888">
        <w:rPr>
          <w:rFonts w:ascii="Times New Roman" w:hAnsi="Times New Roman"/>
          <w:noProof/>
          <w:sz w:val="24"/>
          <w:szCs w:val="24"/>
        </w:rPr>
        <w:t>, &amp;</w:t>
      </w:r>
      <w:r w:rsidRPr="00225AF8">
        <w:rPr>
          <w:rFonts w:ascii="Times New Roman" w:hAnsi="Times New Roman"/>
          <w:noProof/>
          <w:sz w:val="24"/>
          <w:szCs w:val="24"/>
        </w:rPr>
        <w:t xml:space="preserve"> </w:t>
      </w:r>
      <w:r w:rsidR="000B1888">
        <w:rPr>
          <w:rFonts w:ascii="Times New Roman" w:hAnsi="Times New Roman"/>
          <w:noProof/>
          <w:sz w:val="24"/>
          <w:szCs w:val="24"/>
        </w:rPr>
        <w:t xml:space="preserve">Harper </w:t>
      </w:r>
      <w:r w:rsidRPr="00225AF8">
        <w:rPr>
          <w:rFonts w:ascii="Times New Roman" w:hAnsi="Times New Roman"/>
          <w:noProof/>
          <w:sz w:val="24"/>
          <w:szCs w:val="24"/>
        </w:rPr>
        <w:t xml:space="preserve">J.F. (2005). Characterization of the yeast ionome: a genome-wide analysis of nutrient mineral and trace element homeostasis in </w:t>
      </w:r>
      <w:r w:rsidRPr="000B1888">
        <w:rPr>
          <w:rFonts w:ascii="Times New Roman" w:hAnsi="Times New Roman"/>
          <w:i/>
          <w:noProof/>
          <w:sz w:val="24"/>
          <w:szCs w:val="24"/>
        </w:rPr>
        <w:t>Saccharomyces cerevisiae</w:t>
      </w:r>
      <w:r w:rsidRPr="00225AF8">
        <w:rPr>
          <w:rFonts w:ascii="Times New Roman" w:hAnsi="Times New Roman"/>
          <w:noProof/>
          <w:sz w:val="24"/>
          <w:szCs w:val="24"/>
        </w:rPr>
        <w:t xml:space="preserve">. </w:t>
      </w:r>
      <w:r w:rsidRPr="00225AF8">
        <w:rPr>
          <w:rFonts w:ascii="Times New Roman" w:hAnsi="Times New Roman"/>
          <w:i/>
          <w:iCs/>
          <w:noProof/>
          <w:sz w:val="24"/>
          <w:szCs w:val="24"/>
        </w:rPr>
        <w:t>Genome Biol.</w:t>
      </w:r>
      <w:r w:rsidRPr="00225AF8">
        <w:rPr>
          <w:rFonts w:ascii="Times New Roman" w:hAnsi="Times New Roman"/>
          <w:noProof/>
          <w:sz w:val="24"/>
          <w:szCs w:val="24"/>
        </w:rPr>
        <w:t xml:space="preserve">, </w:t>
      </w:r>
      <w:r w:rsidRPr="00225AF8">
        <w:rPr>
          <w:rFonts w:ascii="Times New Roman" w:hAnsi="Times New Roman"/>
          <w:i/>
          <w:iCs/>
          <w:noProof/>
          <w:sz w:val="24"/>
          <w:szCs w:val="24"/>
        </w:rPr>
        <w:t>6</w:t>
      </w:r>
      <w:r w:rsidRPr="00225AF8">
        <w:rPr>
          <w:rFonts w:ascii="Times New Roman" w:hAnsi="Times New Roman"/>
          <w:noProof/>
          <w:sz w:val="24"/>
          <w:szCs w:val="24"/>
        </w:rPr>
        <w:t>, R77.</w:t>
      </w:r>
    </w:p>
    <w:p w:rsidR="00225AF8" w:rsidRPr="00225AF8" w:rsidRDefault="00225AF8" w:rsidP="000B1888">
      <w:pPr>
        <w:widowControl w:val="0"/>
        <w:autoSpaceDE w:val="0"/>
        <w:autoSpaceDN w:val="0"/>
        <w:adjustRightInd w:val="0"/>
        <w:spacing w:line="240" w:lineRule="auto"/>
        <w:ind w:left="480" w:hanging="480"/>
        <w:jc w:val="both"/>
        <w:rPr>
          <w:rFonts w:ascii="Times New Roman" w:hAnsi="Times New Roman"/>
          <w:noProof/>
          <w:sz w:val="24"/>
          <w:szCs w:val="24"/>
        </w:rPr>
      </w:pPr>
      <w:r w:rsidRPr="00225AF8">
        <w:rPr>
          <w:rFonts w:ascii="Times New Roman" w:hAnsi="Times New Roman"/>
          <w:noProof/>
          <w:sz w:val="24"/>
          <w:szCs w:val="24"/>
        </w:rPr>
        <w:t>Feng, X., Han</w:t>
      </w:r>
      <w:r w:rsidR="000B1888">
        <w:rPr>
          <w:rFonts w:ascii="Times New Roman" w:hAnsi="Times New Roman"/>
          <w:noProof/>
          <w:sz w:val="24"/>
          <w:szCs w:val="24"/>
        </w:rPr>
        <w:t>a</w:t>
      </w:r>
      <w:r w:rsidRPr="00225AF8">
        <w:rPr>
          <w:rFonts w:ascii="Times New Roman" w:hAnsi="Times New Roman"/>
          <w:noProof/>
          <w:sz w:val="24"/>
          <w:szCs w:val="24"/>
        </w:rPr>
        <w:t>,</w:t>
      </w:r>
      <w:r w:rsidR="000B1888">
        <w:rPr>
          <w:rFonts w:ascii="Times New Roman" w:hAnsi="Times New Roman"/>
          <w:noProof/>
          <w:sz w:val="24"/>
          <w:szCs w:val="24"/>
        </w:rPr>
        <w:t xml:space="preserve"> L., Chao, D., Liu, Y., Zhang, Y</w:t>
      </w:r>
      <w:r w:rsidRPr="00225AF8">
        <w:rPr>
          <w:rFonts w:ascii="Times New Roman" w:hAnsi="Times New Roman"/>
          <w:noProof/>
          <w:sz w:val="24"/>
          <w:szCs w:val="24"/>
        </w:rPr>
        <w:t>., Wang, R.</w:t>
      </w:r>
      <w:r w:rsidR="000B1888">
        <w:rPr>
          <w:rFonts w:ascii="Times New Roman" w:hAnsi="Times New Roman"/>
          <w:noProof/>
          <w:sz w:val="24"/>
          <w:szCs w:val="24"/>
        </w:rPr>
        <w:t xml:space="preserve">, Guo, J., Feng, R., Xu, Y., Ding, Huang, B., &amp; Zhang, G. </w:t>
      </w:r>
      <w:r w:rsidRPr="00225AF8">
        <w:rPr>
          <w:rFonts w:ascii="Times New Roman" w:hAnsi="Times New Roman"/>
          <w:noProof/>
          <w:sz w:val="24"/>
          <w:szCs w:val="24"/>
        </w:rPr>
        <w:t xml:space="preserve">(2017). Ionomic and transcriptomic analysis provides new insight into the distribution and transport of cadmium and arsenic in rice. </w:t>
      </w:r>
      <w:r w:rsidRPr="00225AF8">
        <w:rPr>
          <w:rFonts w:ascii="Times New Roman" w:hAnsi="Times New Roman"/>
          <w:i/>
          <w:iCs/>
          <w:noProof/>
          <w:sz w:val="24"/>
          <w:szCs w:val="24"/>
        </w:rPr>
        <w:t>J. Hazard. Mater</w:t>
      </w:r>
      <w:r w:rsidRPr="00225AF8">
        <w:rPr>
          <w:rFonts w:ascii="Times New Roman" w:hAnsi="Times New Roman"/>
          <w:noProof/>
          <w:sz w:val="24"/>
          <w:szCs w:val="24"/>
        </w:rPr>
        <w:t xml:space="preserve">, </w:t>
      </w:r>
      <w:r w:rsidRPr="00225AF8">
        <w:rPr>
          <w:rFonts w:ascii="Times New Roman" w:hAnsi="Times New Roman"/>
          <w:i/>
          <w:iCs/>
          <w:noProof/>
          <w:sz w:val="24"/>
          <w:szCs w:val="24"/>
        </w:rPr>
        <w:t>331</w:t>
      </w:r>
      <w:r w:rsidRPr="00225AF8">
        <w:rPr>
          <w:rFonts w:ascii="Times New Roman" w:hAnsi="Times New Roman"/>
          <w:noProof/>
          <w:sz w:val="24"/>
          <w:szCs w:val="24"/>
        </w:rPr>
        <w:t>, 246–256.</w:t>
      </w:r>
    </w:p>
    <w:p w:rsidR="00225AF8" w:rsidRPr="00225AF8" w:rsidRDefault="00225AF8" w:rsidP="000B1888">
      <w:pPr>
        <w:widowControl w:val="0"/>
        <w:autoSpaceDE w:val="0"/>
        <w:autoSpaceDN w:val="0"/>
        <w:adjustRightInd w:val="0"/>
        <w:spacing w:line="240" w:lineRule="auto"/>
        <w:ind w:left="480" w:hanging="480"/>
        <w:jc w:val="both"/>
        <w:rPr>
          <w:rFonts w:ascii="Times New Roman" w:hAnsi="Times New Roman"/>
          <w:noProof/>
          <w:sz w:val="24"/>
          <w:szCs w:val="24"/>
        </w:rPr>
      </w:pPr>
      <w:r w:rsidRPr="00225AF8">
        <w:rPr>
          <w:rFonts w:ascii="Times New Roman" w:hAnsi="Times New Roman"/>
          <w:noProof/>
          <w:sz w:val="24"/>
          <w:szCs w:val="24"/>
        </w:rPr>
        <w:t>Ghosh, P.</w:t>
      </w:r>
      <w:r w:rsidR="000B1888">
        <w:rPr>
          <w:rFonts w:ascii="Times New Roman" w:hAnsi="Times New Roman"/>
          <w:noProof/>
          <w:sz w:val="24"/>
          <w:szCs w:val="24"/>
        </w:rPr>
        <w:t>, Rathinasabapathi, B., &amp; Ma, L.Q.</w:t>
      </w:r>
      <w:r w:rsidRPr="00225AF8">
        <w:rPr>
          <w:rFonts w:ascii="Times New Roman" w:hAnsi="Times New Roman"/>
          <w:noProof/>
          <w:sz w:val="24"/>
          <w:szCs w:val="24"/>
        </w:rPr>
        <w:t xml:space="preserve"> (2011). Arsenic-resistant bacteria solubilized arsenic in the growth media and increased growth of arsenic hyperaccumulator </w:t>
      </w:r>
      <w:r w:rsidRPr="000B1888">
        <w:rPr>
          <w:rFonts w:ascii="Times New Roman" w:hAnsi="Times New Roman"/>
          <w:i/>
          <w:noProof/>
          <w:sz w:val="24"/>
          <w:szCs w:val="24"/>
        </w:rPr>
        <w:t>Pteris vittata</w:t>
      </w:r>
      <w:r w:rsidRPr="00225AF8">
        <w:rPr>
          <w:rFonts w:ascii="Times New Roman" w:hAnsi="Times New Roman"/>
          <w:noProof/>
          <w:sz w:val="24"/>
          <w:szCs w:val="24"/>
        </w:rPr>
        <w:t xml:space="preserve"> L. </w:t>
      </w:r>
      <w:r w:rsidRPr="00225AF8">
        <w:rPr>
          <w:rFonts w:ascii="Times New Roman" w:hAnsi="Times New Roman"/>
          <w:i/>
          <w:iCs/>
          <w:noProof/>
          <w:sz w:val="24"/>
          <w:szCs w:val="24"/>
        </w:rPr>
        <w:t>Bioresour. Technol.</w:t>
      </w:r>
      <w:r w:rsidRPr="00225AF8">
        <w:rPr>
          <w:rFonts w:ascii="Times New Roman" w:hAnsi="Times New Roman"/>
          <w:noProof/>
          <w:sz w:val="24"/>
          <w:szCs w:val="24"/>
        </w:rPr>
        <w:t xml:space="preserve">, </w:t>
      </w:r>
      <w:r w:rsidRPr="00225AF8">
        <w:rPr>
          <w:rFonts w:ascii="Times New Roman" w:hAnsi="Times New Roman"/>
          <w:i/>
          <w:iCs/>
          <w:noProof/>
          <w:sz w:val="24"/>
          <w:szCs w:val="24"/>
        </w:rPr>
        <w:t>102</w:t>
      </w:r>
      <w:r w:rsidRPr="00225AF8">
        <w:rPr>
          <w:rFonts w:ascii="Times New Roman" w:hAnsi="Times New Roman"/>
          <w:noProof/>
          <w:sz w:val="24"/>
          <w:szCs w:val="24"/>
        </w:rPr>
        <w:t>, 8756–8761.</w:t>
      </w:r>
    </w:p>
    <w:p w:rsidR="00225AF8" w:rsidRPr="00225AF8" w:rsidRDefault="00225AF8" w:rsidP="000B1888">
      <w:pPr>
        <w:widowControl w:val="0"/>
        <w:autoSpaceDE w:val="0"/>
        <w:autoSpaceDN w:val="0"/>
        <w:adjustRightInd w:val="0"/>
        <w:spacing w:line="240" w:lineRule="auto"/>
        <w:ind w:left="480" w:hanging="480"/>
        <w:jc w:val="both"/>
        <w:rPr>
          <w:rFonts w:ascii="Times New Roman" w:hAnsi="Times New Roman"/>
          <w:noProof/>
          <w:sz w:val="24"/>
          <w:szCs w:val="24"/>
        </w:rPr>
      </w:pPr>
      <w:r w:rsidRPr="00225AF8">
        <w:rPr>
          <w:rFonts w:ascii="Times New Roman" w:hAnsi="Times New Roman"/>
          <w:noProof/>
          <w:sz w:val="24"/>
          <w:szCs w:val="24"/>
        </w:rPr>
        <w:t xml:space="preserve">Glick, B. R. (2012). Plant growth-promoting bacteria: mechanisms and applications. </w:t>
      </w:r>
      <w:r w:rsidRPr="00225AF8">
        <w:rPr>
          <w:rFonts w:ascii="Times New Roman" w:hAnsi="Times New Roman"/>
          <w:i/>
          <w:iCs/>
          <w:noProof/>
          <w:sz w:val="24"/>
          <w:szCs w:val="24"/>
        </w:rPr>
        <w:t>Scientifica</w:t>
      </w:r>
      <w:r w:rsidRPr="00225AF8">
        <w:rPr>
          <w:rFonts w:ascii="Times New Roman" w:hAnsi="Times New Roman"/>
          <w:noProof/>
          <w:sz w:val="24"/>
          <w:szCs w:val="24"/>
        </w:rPr>
        <w:t xml:space="preserve">, </w:t>
      </w:r>
      <w:r w:rsidRPr="00225AF8">
        <w:rPr>
          <w:rFonts w:ascii="Times New Roman" w:hAnsi="Times New Roman"/>
          <w:i/>
          <w:iCs/>
          <w:noProof/>
          <w:sz w:val="24"/>
          <w:szCs w:val="24"/>
        </w:rPr>
        <w:t>2012</w:t>
      </w:r>
      <w:r w:rsidRPr="00225AF8">
        <w:rPr>
          <w:rFonts w:ascii="Times New Roman" w:hAnsi="Times New Roman"/>
          <w:noProof/>
          <w:sz w:val="24"/>
          <w:szCs w:val="24"/>
        </w:rPr>
        <w:t>, 1–15.</w:t>
      </w:r>
    </w:p>
    <w:p w:rsidR="00225AF8" w:rsidRPr="00225AF8" w:rsidRDefault="00225AF8" w:rsidP="000B1888">
      <w:pPr>
        <w:widowControl w:val="0"/>
        <w:autoSpaceDE w:val="0"/>
        <w:autoSpaceDN w:val="0"/>
        <w:adjustRightInd w:val="0"/>
        <w:spacing w:line="240" w:lineRule="auto"/>
        <w:ind w:left="480" w:hanging="480"/>
        <w:jc w:val="both"/>
        <w:rPr>
          <w:rFonts w:ascii="Times New Roman" w:hAnsi="Times New Roman"/>
          <w:noProof/>
          <w:sz w:val="24"/>
          <w:szCs w:val="24"/>
        </w:rPr>
      </w:pPr>
      <w:r w:rsidRPr="00225AF8">
        <w:rPr>
          <w:rFonts w:ascii="Times New Roman" w:hAnsi="Times New Roman"/>
          <w:noProof/>
          <w:sz w:val="24"/>
          <w:szCs w:val="24"/>
        </w:rPr>
        <w:t>Gosh, M.</w:t>
      </w:r>
      <w:r w:rsidR="000B1888">
        <w:rPr>
          <w:rFonts w:ascii="Times New Roman" w:hAnsi="Times New Roman"/>
          <w:noProof/>
          <w:sz w:val="24"/>
          <w:szCs w:val="24"/>
        </w:rPr>
        <w:t>, &amp;</w:t>
      </w:r>
      <w:r w:rsidRPr="00225AF8">
        <w:rPr>
          <w:rFonts w:ascii="Times New Roman" w:hAnsi="Times New Roman"/>
          <w:noProof/>
          <w:sz w:val="24"/>
          <w:szCs w:val="24"/>
        </w:rPr>
        <w:t xml:space="preserve"> </w:t>
      </w:r>
      <w:r w:rsidR="006E180F">
        <w:rPr>
          <w:rFonts w:ascii="Times New Roman" w:hAnsi="Times New Roman"/>
          <w:noProof/>
          <w:sz w:val="24"/>
          <w:szCs w:val="24"/>
        </w:rPr>
        <w:t>Singh, S.P.</w:t>
      </w:r>
      <w:bookmarkStart w:id="0" w:name="_GoBack"/>
      <w:bookmarkEnd w:id="0"/>
      <w:r w:rsidRPr="00225AF8">
        <w:rPr>
          <w:rFonts w:ascii="Times New Roman" w:hAnsi="Times New Roman"/>
          <w:noProof/>
          <w:sz w:val="24"/>
          <w:szCs w:val="24"/>
        </w:rPr>
        <w:t xml:space="preserve"> (2005). A review of phytoremediation of heavy metals and utilization of its byproducts. </w:t>
      </w:r>
      <w:r w:rsidRPr="00225AF8">
        <w:rPr>
          <w:rFonts w:ascii="Times New Roman" w:hAnsi="Times New Roman"/>
          <w:i/>
          <w:iCs/>
          <w:noProof/>
          <w:sz w:val="24"/>
          <w:szCs w:val="24"/>
        </w:rPr>
        <w:t>Appl. Ecol. Environ. Res.</w:t>
      </w:r>
      <w:r w:rsidRPr="00225AF8">
        <w:rPr>
          <w:rFonts w:ascii="Times New Roman" w:hAnsi="Times New Roman"/>
          <w:noProof/>
          <w:sz w:val="24"/>
          <w:szCs w:val="24"/>
        </w:rPr>
        <w:t xml:space="preserve">, </w:t>
      </w:r>
      <w:r w:rsidRPr="00225AF8">
        <w:rPr>
          <w:rFonts w:ascii="Times New Roman" w:hAnsi="Times New Roman"/>
          <w:i/>
          <w:iCs/>
          <w:noProof/>
          <w:sz w:val="24"/>
          <w:szCs w:val="24"/>
        </w:rPr>
        <w:t>3</w:t>
      </w:r>
      <w:r w:rsidRPr="00225AF8">
        <w:rPr>
          <w:rFonts w:ascii="Times New Roman" w:hAnsi="Times New Roman"/>
          <w:noProof/>
          <w:sz w:val="24"/>
          <w:szCs w:val="24"/>
        </w:rPr>
        <w:t>, 1–18.</w:t>
      </w:r>
    </w:p>
    <w:p w:rsidR="00225AF8" w:rsidRPr="00225AF8" w:rsidRDefault="00225AF8" w:rsidP="000B1888">
      <w:pPr>
        <w:widowControl w:val="0"/>
        <w:autoSpaceDE w:val="0"/>
        <w:autoSpaceDN w:val="0"/>
        <w:adjustRightInd w:val="0"/>
        <w:spacing w:line="240" w:lineRule="auto"/>
        <w:ind w:left="480" w:hanging="480"/>
        <w:jc w:val="both"/>
        <w:rPr>
          <w:rFonts w:ascii="Times New Roman" w:hAnsi="Times New Roman"/>
          <w:noProof/>
          <w:sz w:val="24"/>
          <w:szCs w:val="24"/>
        </w:rPr>
      </w:pPr>
      <w:r w:rsidRPr="00225AF8">
        <w:rPr>
          <w:rFonts w:ascii="Times New Roman" w:hAnsi="Times New Roman"/>
          <w:noProof/>
          <w:sz w:val="24"/>
          <w:szCs w:val="24"/>
        </w:rPr>
        <w:t xml:space="preserve">Hammer, ϕ., </w:t>
      </w:r>
      <w:r w:rsidR="000B1888">
        <w:rPr>
          <w:rFonts w:ascii="Times New Roman" w:hAnsi="Times New Roman"/>
          <w:noProof/>
          <w:sz w:val="24"/>
          <w:szCs w:val="24"/>
        </w:rPr>
        <w:t xml:space="preserve">Harper, </w:t>
      </w:r>
      <w:r w:rsidRPr="00225AF8">
        <w:rPr>
          <w:rFonts w:ascii="Times New Roman" w:hAnsi="Times New Roman"/>
          <w:noProof/>
          <w:sz w:val="24"/>
          <w:szCs w:val="24"/>
        </w:rPr>
        <w:t>D.A</w:t>
      </w:r>
      <w:r w:rsidR="000B1888">
        <w:rPr>
          <w:rFonts w:ascii="Times New Roman" w:hAnsi="Times New Roman"/>
          <w:noProof/>
          <w:sz w:val="24"/>
          <w:szCs w:val="24"/>
        </w:rPr>
        <w:t>.</w:t>
      </w:r>
      <w:r w:rsidRPr="00225AF8">
        <w:rPr>
          <w:rFonts w:ascii="Times New Roman" w:hAnsi="Times New Roman"/>
          <w:noProof/>
          <w:sz w:val="24"/>
          <w:szCs w:val="24"/>
        </w:rPr>
        <w:t>T.</w:t>
      </w:r>
      <w:r w:rsidR="000B1888">
        <w:rPr>
          <w:rFonts w:ascii="Times New Roman" w:hAnsi="Times New Roman"/>
          <w:noProof/>
          <w:sz w:val="24"/>
          <w:szCs w:val="24"/>
        </w:rPr>
        <w:t xml:space="preserve">, &amp; Ryan, </w:t>
      </w:r>
      <w:r w:rsidRPr="00225AF8">
        <w:rPr>
          <w:rFonts w:ascii="Times New Roman" w:hAnsi="Times New Roman"/>
          <w:noProof/>
          <w:sz w:val="24"/>
          <w:szCs w:val="24"/>
        </w:rPr>
        <w:t xml:space="preserve">P.D. (2001). Past: Paleontological Statistics Software for Education and Data Analysis. </w:t>
      </w:r>
      <w:r w:rsidRPr="00225AF8">
        <w:rPr>
          <w:rFonts w:ascii="Times New Roman" w:hAnsi="Times New Roman"/>
          <w:i/>
          <w:iCs/>
          <w:noProof/>
          <w:sz w:val="24"/>
          <w:szCs w:val="24"/>
        </w:rPr>
        <w:t>Palaeontol Electron</w:t>
      </w:r>
      <w:r w:rsidRPr="00225AF8">
        <w:rPr>
          <w:rFonts w:ascii="Times New Roman" w:hAnsi="Times New Roman"/>
          <w:noProof/>
          <w:sz w:val="24"/>
          <w:szCs w:val="24"/>
        </w:rPr>
        <w:t xml:space="preserve">, </w:t>
      </w:r>
      <w:r w:rsidRPr="00225AF8">
        <w:rPr>
          <w:rFonts w:ascii="Times New Roman" w:hAnsi="Times New Roman"/>
          <w:i/>
          <w:iCs/>
          <w:noProof/>
          <w:sz w:val="24"/>
          <w:szCs w:val="24"/>
        </w:rPr>
        <w:t>4</w:t>
      </w:r>
      <w:r w:rsidRPr="00225AF8">
        <w:rPr>
          <w:rFonts w:ascii="Times New Roman" w:hAnsi="Times New Roman"/>
          <w:noProof/>
          <w:sz w:val="24"/>
          <w:szCs w:val="24"/>
        </w:rPr>
        <w:t>, 9.</w:t>
      </w:r>
    </w:p>
    <w:p w:rsidR="00225AF8" w:rsidRPr="00225AF8" w:rsidRDefault="00225AF8" w:rsidP="000B1888">
      <w:pPr>
        <w:widowControl w:val="0"/>
        <w:autoSpaceDE w:val="0"/>
        <w:autoSpaceDN w:val="0"/>
        <w:adjustRightInd w:val="0"/>
        <w:spacing w:line="240" w:lineRule="auto"/>
        <w:ind w:left="480" w:hanging="480"/>
        <w:jc w:val="both"/>
        <w:rPr>
          <w:rFonts w:ascii="Times New Roman" w:hAnsi="Times New Roman"/>
          <w:noProof/>
          <w:sz w:val="24"/>
          <w:szCs w:val="24"/>
        </w:rPr>
      </w:pPr>
      <w:r w:rsidRPr="00225AF8">
        <w:rPr>
          <w:rFonts w:ascii="Times New Roman" w:hAnsi="Times New Roman"/>
          <w:noProof/>
          <w:sz w:val="24"/>
          <w:szCs w:val="24"/>
        </w:rPr>
        <w:t>Iqbal, N.</w:t>
      </w:r>
      <w:r w:rsidR="000B1888">
        <w:rPr>
          <w:rFonts w:ascii="Times New Roman" w:hAnsi="Times New Roman"/>
          <w:noProof/>
          <w:sz w:val="24"/>
          <w:szCs w:val="24"/>
        </w:rPr>
        <w:t xml:space="preserve">, </w:t>
      </w:r>
      <w:r w:rsidRPr="00225AF8">
        <w:rPr>
          <w:rFonts w:ascii="Times New Roman" w:hAnsi="Times New Roman"/>
          <w:noProof/>
          <w:sz w:val="24"/>
          <w:szCs w:val="24"/>
        </w:rPr>
        <w:t>Trivellini, A.</w:t>
      </w:r>
      <w:r w:rsidR="000B1888">
        <w:rPr>
          <w:rFonts w:ascii="Times New Roman" w:hAnsi="Times New Roman"/>
          <w:noProof/>
          <w:sz w:val="24"/>
          <w:szCs w:val="24"/>
        </w:rPr>
        <w:t xml:space="preserve">, </w:t>
      </w:r>
      <w:r w:rsidRPr="00225AF8">
        <w:rPr>
          <w:rFonts w:ascii="Times New Roman" w:hAnsi="Times New Roman"/>
          <w:noProof/>
          <w:sz w:val="24"/>
          <w:szCs w:val="24"/>
        </w:rPr>
        <w:t>Masood, A.</w:t>
      </w:r>
      <w:r w:rsidR="000B1888">
        <w:rPr>
          <w:rFonts w:ascii="Times New Roman" w:hAnsi="Times New Roman"/>
          <w:noProof/>
          <w:sz w:val="24"/>
          <w:szCs w:val="24"/>
        </w:rPr>
        <w:t>, Ferrante, A., &amp; Khan, N.A.</w:t>
      </w:r>
      <w:r w:rsidRPr="00225AF8">
        <w:rPr>
          <w:rFonts w:ascii="Times New Roman" w:hAnsi="Times New Roman"/>
          <w:noProof/>
          <w:sz w:val="24"/>
          <w:szCs w:val="24"/>
        </w:rPr>
        <w:t xml:space="preserve"> (2013). Current understanding on ethylene signaling in plants: the influence of nutrient availability. </w:t>
      </w:r>
      <w:r w:rsidRPr="00225AF8">
        <w:rPr>
          <w:rFonts w:ascii="Times New Roman" w:hAnsi="Times New Roman"/>
          <w:i/>
          <w:iCs/>
          <w:noProof/>
          <w:sz w:val="24"/>
          <w:szCs w:val="24"/>
        </w:rPr>
        <w:t>Plant Physiol. Biochem.</w:t>
      </w:r>
      <w:r w:rsidRPr="00225AF8">
        <w:rPr>
          <w:rFonts w:ascii="Times New Roman" w:hAnsi="Times New Roman"/>
          <w:noProof/>
          <w:sz w:val="24"/>
          <w:szCs w:val="24"/>
        </w:rPr>
        <w:t xml:space="preserve">, </w:t>
      </w:r>
      <w:r w:rsidRPr="00225AF8">
        <w:rPr>
          <w:rFonts w:ascii="Times New Roman" w:hAnsi="Times New Roman"/>
          <w:i/>
          <w:iCs/>
          <w:noProof/>
          <w:sz w:val="24"/>
          <w:szCs w:val="24"/>
        </w:rPr>
        <w:t>73</w:t>
      </w:r>
      <w:r w:rsidRPr="00225AF8">
        <w:rPr>
          <w:rFonts w:ascii="Times New Roman" w:hAnsi="Times New Roman"/>
          <w:noProof/>
          <w:sz w:val="24"/>
          <w:szCs w:val="24"/>
        </w:rPr>
        <w:t>, 128–138.</w:t>
      </w:r>
    </w:p>
    <w:p w:rsidR="00225AF8" w:rsidRPr="00225AF8" w:rsidRDefault="00225AF8" w:rsidP="000B1888">
      <w:pPr>
        <w:widowControl w:val="0"/>
        <w:autoSpaceDE w:val="0"/>
        <w:autoSpaceDN w:val="0"/>
        <w:adjustRightInd w:val="0"/>
        <w:spacing w:line="240" w:lineRule="auto"/>
        <w:ind w:left="480" w:hanging="480"/>
        <w:jc w:val="both"/>
        <w:rPr>
          <w:rFonts w:ascii="Times New Roman" w:hAnsi="Times New Roman"/>
          <w:noProof/>
          <w:sz w:val="24"/>
          <w:szCs w:val="24"/>
        </w:rPr>
      </w:pPr>
      <w:r w:rsidRPr="00225AF8">
        <w:rPr>
          <w:rFonts w:ascii="Times New Roman" w:hAnsi="Times New Roman"/>
          <w:noProof/>
          <w:sz w:val="24"/>
          <w:szCs w:val="24"/>
        </w:rPr>
        <w:t>Israr, M.</w:t>
      </w:r>
      <w:r w:rsidR="00F36943">
        <w:rPr>
          <w:rFonts w:ascii="Times New Roman" w:hAnsi="Times New Roman"/>
          <w:noProof/>
          <w:sz w:val="24"/>
          <w:szCs w:val="24"/>
        </w:rPr>
        <w:t xml:space="preserve">, </w:t>
      </w:r>
      <w:r w:rsidRPr="00225AF8">
        <w:rPr>
          <w:rFonts w:ascii="Times New Roman" w:hAnsi="Times New Roman"/>
          <w:noProof/>
          <w:sz w:val="24"/>
          <w:szCs w:val="24"/>
        </w:rPr>
        <w:t xml:space="preserve">Jewell, </w:t>
      </w:r>
      <w:r w:rsidR="00F36943">
        <w:rPr>
          <w:rFonts w:ascii="Times New Roman" w:hAnsi="Times New Roman"/>
          <w:noProof/>
          <w:sz w:val="24"/>
          <w:szCs w:val="24"/>
        </w:rPr>
        <w:t xml:space="preserve">A., Kumar, D., &amp; Sahi, D.V. </w:t>
      </w:r>
      <w:r w:rsidRPr="00225AF8">
        <w:rPr>
          <w:rFonts w:ascii="Times New Roman" w:hAnsi="Times New Roman"/>
          <w:noProof/>
          <w:sz w:val="24"/>
          <w:szCs w:val="24"/>
        </w:rPr>
        <w:t xml:space="preserve">(2011). Interactive effects of lead, copper, nickel and zinc on growth, metal uptake and antioxidative metabolism of </w:t>
      </w:r>
      <w:r w:rsidRPr="00F36943">
        <w:rPr>
          <w:rFonts w:ascii="Times New Roman" w:hAnsi="Times New Roman"/>
          <w:i/>
          <w:noProof/>
          <w:sz w:val="24"/>
          <w:szCs w:val="24"/>
        </w:rPr>
        <w:t>Sesbania drummondii</w:t>
      </w:r>
      <w:r w:rsidRPr="00225AF8">
        <w:rPr>
          <w:rFonts w:ascii="Times New Roman" w:hAnsi="Times New Roman"/>
          <w:noProof/>
          <w:sz w:val="24"/>
          <w:szCs w:val="24"/>
        </w:rPr>
        <w:t xml:space="preserve">. </w:t>
      </w:r>
      <w:r w:rsidRPr="00225AF8">
        <w:rPr>
          <w:rFonts w:ascii="Times New Roman" w:hAnsi="Times New Roman"/>
          <w:i/>
          <w:iCs/>
          <w:noProof/>
          <w:sz w:val="24"/>
          <w:szCs w:val="24"/>
        </w:rPr>
        <w:t>J. Hazard. Mater.</w:t>
      </w:r>
      <w:r w:rsidRPr="00225AF8">
        <w:rPr>
          <w:rFonts w:ascii="Times New Roman" w:hAnsi="Times New Roman"/>
          <w:noProof/>
          <w:sz w:val="24"/>
          <w:szCs w:val="24"/>
        </w:rPr>
        <w:t xml:space="preserve">, </w:t>
      </w:r>
      <w:r w:rsidRPr="00225AF8">
        <w:rPr>
          <w:rFonts w:ascii="Times New Roman" w:hAnsi="Times New Roman"/>
          <w:i/>
          <w:iCs/>
          <w:noProof/>
          <w:sz w:val="24"/>
          <w:szCs w:val="24"/>
        </w:rPr>
        <w:t>186</w:t>
      </w:r>
      <w:r w:rsidRPr="00225AF8">
        <w:rPr>
          <w:rFonts w:ascii="Times New Roman" w:hAnsi="Times New Roman"/>
          <w:noProof/>
          <w:sz w:val="24"/>
          <w:szCs w:val="24"/>
        </w:rPr>
        <w:t>, 1520–1526.</w:t>
      </w:r>
    </w:p>
    <w:p w:rsidR="00225AF8" w:rsidRPr="00225AF8" w:rsidRDefault="00225AF8" w:rsidP="000B1888">
      <w:pPr>
        <w:widowControl w:val="0"/>
        <w:autoSpaceDE w:val="0"/>
        <w:autoSpaceDN w:val="0"/>
        <w:adjustRightInd w:val="0"/>
        <w:spacing w:line="240" w:lineRule="auto"/>
        <w:ind w:left="480" w:hanging="480"/>
        <w:jc w:val="both"/>
        <w:rPr>
          <w:rFonts w:ascii="Times New Roman" w:hAnsi="Times New Roman"/>
          <w:noProof/>
          <w:sz w:val="24"/>
          <w:szCs w:val="24"/>
        </w:rPr>
      </w:pPr>
      <w:r w:rsidRPr="00225AF8">
        <w:rPr>
          <w:rFonts w:ascii="Times New Roman" w:hAnsi="Times New Roman"/>
          <w:noProof/>
          <w:sz w:val="24"/>
          <w:szCs w:val="24"/>
        </w:rPr>
        <w:t>Khan, M. I. R.</w:t>
      </w:r>
      <w:r w:rsidR="00F36943">
        <w:rPr>
          <w:rFonts w:ascii="Times New Roman" w:hAnsi="Times New Roman"/>
          <w:noProof/>
          <w:sz w:val="24"/>
          <w:szCs w:val="24"/>
        </w:rPr>
        <w:t xml:space="preserve">, &amp; Khan, </w:t>
      </w:r>
      <w:r w:rsidRPr="00225AF8">
        <w:rPr>
          <w:rFonts w:ascii="Times New Roman" w:hAnsi="Times New Roman"/>
          <w:noProof/>
          <w:sz w:val="24"/>
          <w:szCs w:val="24"/>
        </w:rPr>
        <w:t xml:space="preserve">N.A. (2014). Ethylene reverses photosynthetic inhibition by nickel and zinc in mustard through changes in PS II activity, photosynthetic nitrogen use efficiency, and antioxidant metabolism. </w:t>
      </w:r>
      <w:r w:rsidRPr="00225AF8">
        <w:rPr>
          <w:rFonts w:ascii="Times New Roman" w:hAnsi="Times New Roman"/>
          <w:i/>
          <w:iCs/>
          <w:noProof/>
          <w:sz w:val="24"/>
          <w:szCs w:val="24"/>
        </w:rPr>
        <w:t>Protoplasma</w:t>
      </w:r>
      <w:r w:rsidRPr="00225AF8">
        <w:rPr>
          <w:rFonts w:ascii="Times New Roman" w:hAnsi="Times New Roman"/>
          <w:noProof/>
          <w:sz w:val="24"/>
          <w:szCs w:val="24"/>
        </w:rPr>
        <w:t xml:space="preserve">, </w:t>
      </w:r>
      <w:r w:rsidRPr="00225AF8">
        <w:rPr>
          <w:rFonts w:ascii="Times New Roman" w:hAnsi="Times New Roman"/>
          <w:i/>
          <w:iCs/>
          <w:noProof/>
          <w:sz w:val="24"/>
          <w:szCs w:val="24"/>
        </w:rPr>
        <w:t>251</w:t>
      </w:r>
      <w:r w:rsidRPr="00225AF8">
        <w:rPr>
          <w:rFonts w:ascii="Times New Roman" w:hAnsi="Times New Roman"/>
          <w:noProof/>
          <w:sz w:val="24"/>
          <w:szCs w:val="24"/>
        </w:rPr>
        <w:t>, 1007–1019.</w:t>
      </w:r>
    </w:p>
    <w:p w:rsidR="00225AF8" w:rsidRPr="00225AF8" w:rsidRDefault="00225AF8" w:rsidP="000B1888">
      <w:pPr>
        <w:widowControl w:val="0"/>
        <w:autoSpaceDE w:val="0"/>
        <w:autoSpaceDN w:val="0"/>
        <w:adjustRightInd w:val="0"/>
        <w:spacing w:line="240" w:lineRule="auto"/>
        <w:ind w:left="480" w:hanging="480"/>
        <w:jc w:val="both"/>
        <w:rPr>
          <w:rFonts w:ascii="Times New Roman" w:hAnsi="Times New Roman"/>
          <w:noProof/>
          <w:sz w:val="24"/>
          <w:szCs w:val="24"/>
        </w:rPr>
      </w:pPr>
      <w:r w:rsidRPr="00225AF8">
        <w:rPr>
          <w:rFonts w:ascii="Times New Roman" w:hAnsi="Times New Roman"/>
          <w:noProof/>
          <w:sz w:val="24"/>
          <w:szCs w:val="24"/>
        </w:rPr>
        <w:t>Liphadzi, M.S.</w:t>
      </w:r>
      <w:r w:rsidR="00F36943">
        <w:rPr>
          <w:rFonts w:ascii="Times New Roman" w:hAnsi="Times New Roman"/>
          <w:noProof/>
          <w:sz w:val="24"/>
          <w:szCs w:val="24"/>
        </w:rPr>
        <w:t>, Kirkham, M.B., &amp; Paulsen, G.M.</w:t>
      </w:r>
      <w:r w:rsidRPr="00225AF8">
        <w:rPr>
          <w:rFonts w:ascii="Times New Roman" w:hAnsi="Times New Roman"/>
          <w:noProof/>
          <w:sz w:val="24"/>
          <w:szCs w:val="24"/>
        </w:rPr>
        <w:t xml:space="preserve"> (2006). Auxin enhanced root growth for phytoremediation of sewage sludge amended soil. </w:t>
      </w:r>
      <w:r w:rsidRPr="00225AF8">
        <w:rPr>
          <w:rFonts w:ascii="Times New Roman" w:hAnsi="Times New Roman"/>
          <w:i/>
          <w:iCs/>
          <w:noProof/>
          <w:sz w:val="24"/>
          <w:szCs w:val="24"/>
        </w:rPr>
        <w:t>Environ. Technol.</w:t>
      </w:r>
      <w:r w:rsidRPr="00225AF8">
        <w:rPr>
          <w:rFonts w:ascii="Times New Roman" w:hAnsi="Times New Roman"/>
          <w:noProof/>
          <w:sz w:val="24"/>
          <w:szCs w:val="24"/>
        </w:rPr>
        <w:t xml:space="preserve">, </w:t>
      </w:r>
      <w:r w:rsidRPr="00225AF8">
        <w:rPr>
          <w:rFonts w:ascii="Times New Roman" w:hAnsi="Times New Roman"/>
          <w:i/>
          <w:iCs/>
          <w:noProof/>
          <w:sz w:val="24"/>
          <w:szCs w:val="24"/>
        </w:rPr>
        <w:t>27</w:t>
      </w:r>
      <w:r w:rsidRPr="00225AF8">
        <w:rPr>
          <w:rFonts w:ascii="Times New Roman" w:hAnsi="Times New Roman"/>
          <w:noProof/>
          <w:sz w:val="24"/>
          <w:szCs w:val="24"/>
        </w:rPr>
        <w:t>, 695–704.</w:t>
      </w:r>
    </w:p>
    <w:p w:rsidR="00225AF8" w:rsidRPr="00225AF8" w:rsidRDefault="00225AF8" w:rsidP="000B1888">
      <w:pPr>
        <w:widowControl w:val="0"/>
        <w:autoSpaceDE w:val="0"/>
        <w:autoSpaceDN w:val="0"/>
        <w:adjustRightInd w:val="0"/>
        <w:spacing w:line="240" w:lineRule="auto"/>
        <w:ind w:left="480" w:hanging="480"/>
        <w:jc w:val="both"/>
        <w:rPr>
          <w:rFonts w:ascii="Times New Roman" w:hAnsi="Times New Roman"/>
          <w:noProof/>
          <w:sz w:val="24"/>
          <w:szCs w:val="24"/>
        </w:rPr>
      </w:pPr>
      <w:r w:rsidRPr="00225AF8">
        <w:rPr>
          <w:rFonts w:ascii="Times New Roman" w:hAnsi="Times New Roman"/>
          <w:noProof/>
          <w:sz w:val="24"/>
          <w:szCs w:val="24"/>
        </w:rPr>
        <w:t>Lippmann, B.</w:t>
      </w:r>
      <w:r w:rsidR="00F36943">
        <w:rPr>
          <w:rFonts w:ascii="Times New Roman" w:hAnsi="Times New Roman"/>
          <w:noProof/>
          <w:sz w:val="24"/>
          <w:szCs w:val="24"/>
        </w:rPr>
        <w:t xml:space="preserve">, Leinhos, </w:t>
      </w:r>
      <w:r w:rsidRPr="00225AF8">
        <w:rPr>
          <w:rFonts w:ascii="Times New Roman" w:hAnsi="Times New Roman"/>
          <w:noProof/>
          <w:sz w:val="24"/>
          <w:szCs w:val="24"/>
        </w:rPr>
        <w:t>V.</w:t>
      </w:r>
      <w:r w:rsidR="00F36943">
        <w:rPr>
          <w:rFonts w:ascii="Times New Roman" w:hAnsi="Times New Roman"/>
          <w:noProof/>
          <w:sz w:val="24"/>
          <w:szCs w:val="24"/>
        </w:rPr>
        <w:t>, &amp; Bergmann, H.</w:t>
      </w:r>
      <w:r w:rsidRPr="00225AF8">
        <w:rPr>
          <w:rFonts w:ascii="Times New Roman" w:hAnsi="Times New Roman"/>
          <w:noProof/>
          <w:sz w:val="24"/>
          <w:szCs w:val="24"/>
        </w:rPr>
        <w:t xml:space="preserve"> (1995). Influence of auxin producing rhizobacteria on root morphology and nutrient accumulation of crops. 1. Changes in root morphology and nutrient accumulation in maize (</w:t>
      </w:r>
      <w:r w:rsidRPr="00F36943">
        <w:rPr>
          <w:rFonts w:ascii="Times New Roman" w:hAnsi="Times New Roman"/>
          <w:i/>
          <w:noProof/>
          <w:sz w:val="24"/>
          <w:szCs w:val="24"/>
        </w:rPr>
        <w:t>Zea mays</w:t>
      </w:r>
      <w:r w:rsidRPr="00225AF8">
        <w:rPr>
          <w:rFonts w:ascii="Times New Roman" w:hAnsi="Times New Roman"/>
          <w:noProof/>
          <w:sz w:val="24"/>
          <w:szCs w:val="24"/>
        </w:rPr>
        <w:t xml:space="preserve"> L.) caused by inoculation with indole-3-acetic acid (IAA) producing </w:t>
      </w:r>
      <w:r w:rsidRPr="00F36943">
        <w:rPr>
          <w:rFonts w:ascii="Times New Roman" w:hAnsi="Times New Roman"/>
          <w:i/>
          <w:noProof/>
          <w:sz w:val="24"/>
          <w:szCs w:val="24"/>
        </w:rPr>
        <w:t>Pseudomonas</w:t>
      </w:r>
      <w:r w:rsidRPr="00225AF8">
        <w:rPr>
          <w:rFonts w:ascii="Times New Roman" w:hAnsi="Times New Roman"/>
          <w:noProof/>
          <w:sz w:val="24"/>
          <w:szCs w:val="24"/>
        </w:rPr>
        <w:t xml:space="preserve"> an</w:t>
      </w:r>
      <w:r w:rsidR="00F36943">
        <w:rPr>
          <w:rFonts w:ascii="Times New Roman" w:hAnsi="Times New Roman"/>
          <w:noProof/>
          <w:sz w:val="24"/>
          <w:szCs w:val="24"/>
        </w:rPr>
        <w:t xml:space="preserve"> </w:t>
      </w:r>
      <w:r w:rsidR="00F36943" w:rsidRPr="00F36943">
        <w:rPr>
          <w:rFonts w:ascii="Times New Roman" w:hAnsi="Times New Roman"/>
          <w:i/>
          <w:noProof/>
          <w:sz w:val="24"/>
          <w:szCs w:val="24"/>
        </w:rPr>
        <w:t>Acinetobacter</w:t>
      </w:r>
      <w:r w:rsidR="00F36943">
        <w:rPr>
          <w:rFonts w:ascii="Times New Roman" w:hAnsi="Times New Roman"/>
          <w:noProof/>
          <w:sz w:val="24"/>
          <w:szCs w:val="24"/>
        </w:rPr>
        <w:t xml:space="preserve"> strains or IAA applied exogenously</w:t>
      </w:r>
      <w:r w:rsidRPr="00225AF8">
        <w:rPr>
          <w:rFonts w:ascii="Times New Roman" w:hAnsi="Times New Roman"/>
          <w:noProof/>
          <w:sz w:val="24"/>
          <w:szCs w:val="24"/>
        </w:rPr>
        <w:t xml:space="preserve">. </w:t>
      </w:r>
      <w:r w:rsidRPr="00225AF8">
        <w:rPr>
          <w:rFonts w:ascii="Times New Roman" w:hAnsi="Times New Roman"/>
          <w:i/>
          <w:iCs/>
          <w:noProof/>
          <w:sz w:val="24"/>
          <w:szCs w:val="24"/>
        </w:rPr>
        <w:t>Angewandte Botanik</w:t>
      </w:r>
      <w:r w:rsidRPr="00225AF8">
        <w:rPr>
          <w:rFonts w:ascii="Times New Roman" w:hAnsi="Times New Roman"/>
          <w:noProof/>
          <w:sz w:val="24"/>
          <w:szCs w:val="24"/>
        </w:rPr>
        <w:t xml:space="preserve">, </w:t>
      </w:r>
      <w:r w:rsidRPr="00225AF8">
        <w:rPr>
          <w:rFonts w:ascii="Times New Roman" w:hAnsi="Times New Roman"/>
          <w:i/>
          <w:iCs/>
          <w:noProof/>
          <w:sz w:val="24"/>
          <w:szCs w:val="24"/>
        </w:rPr>
        <w:t>69</w:t>
      </w:r>
      <w:r w:rsidRPr="00225AF8">
        <w:rPr>
          <w:rFonts w:ascii="Times New Roman" w:hAnsi="Times New Roman"/>
          <w:noProof/>
          <w:sz w:val="24"/>
          <w:szCs w:val="24"/>
        </w:rPr>
        <w:t>, 31–36.</w:t>
      </w:r>
    </w:p>
    <w:p w:rsidR="00225AF8" w:rsidRPr="00225AF8" w:rsidRDefault="00225AF8" w:rsidP="000B1888">
      <w:pPr>
        <w:widowControl w:val="0"/>
        <w:autoSpaceDE w:val="0"/>
        <w:autoSpaceDN w:val="0"/>
        <w:adjustRightInd w:val="0"/>
        <w:spacing w:line="240" w:lineRule="auto"/>
        <w:ind w:left="480" w:hanging="480"/>
        <w:jc w:val="both"/>
        <w:rPr>
          <w:rFonts w:ascii="Times New Roman" w:hAnsi="Times New Roman"/>
          <w:noProof/>
          <w:sz w:val="24"/>
          <w:szCs w:val="24"/>
        </w:rPr>
      </w:pPr>
      <w:r w:rsidRPr="00225AF8">
        <w:rPr>
          <w:rFonts w:ascii="Times New Roman" w:hAnsi="Times New Roman"/>
          <w:noProof/>
          <w:sz w:val="24"/>
          <w:szCs w:val="24"/>
        </w:rPr>
        <w:t xml:space="preserve">Ludwig-Müller, J. (2000). Indole-3-butyric acid in plant growth and development. </w:t>
      </w:r>
      <w:r w:rsidRPr="00225AF8">
        <w:rPr>
          <w:rFonts w:ascii="Times New Roman" w:hAnsi="Times New Roman"/>
          <w:i/>
          <w:iCs/>
          <w:noProof/>
          <w:sz w:val="24"/>
          <w:szCs w:val="24"/>
        </w:rPr>
        <w:t>Plant Growth Regul.</w:t>
      </w:r>
      <w:r w:rsidRPr="00225AF8">
        <w:rPr>
          <w:rFonts w:ascii="Times New Roman" w:hAnsi="Times New Roman"/>
          <w:noProof/>
          <w:sz w:val="24"/>
          <w:szCs w:val="24"/>
        </w:rPr>
        <w:t xml:space="preserve">, </w:t>
      </w:r>
      <w:r w:rsidRPr="00225AF8">
        <w:rPr>
          <w:rFonts w:ascii="Times New Roman" w:hAnsi="Times New Roman"/>
          <w:i/>
          <w:iCs/>
          <w:noProof/>
          <w:sz w:val="24"/>
          <w:szCs w:val="24"/>
        </w:rPr>
        <w:t>32</w:t>
      </w:r>
      <w:r w:rsidRPr="00225AF8">
        <w:rPr>
          <w:rFonts w:ascii="Times New Roman" w:hAnsi="Times New Roman"/>
          <w:noProof/>
          <w:sz w:val="24"/>
          <w:szCs w:val="24"/>
        </w:rPr>
        <w:t>, 219–230.</w:t>
      </w:r>
    </w:p>
    <w:p w:rsidR="00225AF8" w:rsidRPr="00225AF8" w:rsidRDefault="00225AF8" w:rsidP="000B1888">
      <w:pPr>
        <w:widowControl w:val="0"/>
        <w:autoSpaceDE w:val="0"/>
        <w:autoSpaceDN w:val="0"/>
        <w:adjustRightInd w:val="0"/>
        <w:spacing w:line="240" w:lineRule="auto"/>
        <w:ind w:left="480" w:hanging="480"/>
        <w:jc w:val="both"/>
        <w:rPr>
          <w:rFonts w:ascii="Times New Roman" w:hAnsi="Times New Roman"/>
          <w:noProof/>
          <w:sz w:val="24"/>
          <w:szCs w:val="24"/>
        </w:rPr>
      </w:pPr>
      <w:r w:rsidRPr="00225AF8">
        <w:rPr>
          <w:rFonts w:ascii="Times New Roman" w:hAnsi="Times New Roman"/>
          <w:noProof/>
          <w:sz w:val="24"/>
          <w:szCs w:val="24"/>
        </w:rPr>
        <w:t>Ludwig-Müller, J.</w:t>
      </w:r>
      <w:r w:rsidR="00F36943">
        <w:rPr>
          <w:rFonts w:ascii="Times New Roman" w:hAnsi="Times New Roman"/>
          <w:noProof/>
          <w:sz w:val="24"/>
          <w:szCs w:val="24"/>
        </w:rPr>
        <w:t>, &amp; Epstein, E</w:t>
      </w:r>
      <w:r w:rsidRPr="00225AF8">
        <w:rPr>
          <w:rFonts w:ascii="Times New Roman" w:hAnsi="Times New Roman"/>
          <w:noProof/>
          <w:sz w:val="24"/>
          <w:szCs w:val="24"/>
        </w:rPr>
        <w:t>. (1991). Occurrence and in vivo biosynthesis of indole-3- butyric acid in corn (</w:t>
      </w:r>
      <w:r w:rsidRPr="00F36943">
        <w:rPr>
          <w:rFonts w:ascii="Times New Roman" w:hAnsi="Times New Roman"/>
          <w:i/>
          <w:noProof/>
          <w:sz w:val="24"/>
          <w:szCs w:val="24"/>
        </w:rPr>
        <w:t>Zea mays</w:t>
      </w:r>
      <w:r w:rsidRPr="00225AF8">
        <w:rPr>
          <w:rFonts w:ascii="Times New Roman" w:hAnsi="Times New Roman"/>
          <w:noProof/>
          <w:sz w:val="24"/>
          <w:szCs w:val="24"/>
        </w:rPr>
        <w:t xml:space="preserve"> L.). </w:t>
      </w:r>
      <w:r w:rsidRPr="00225AF8">
        <w:rPr>
          <w:rFonts w:ascii="Times New Roman" w:hAnsi="Times New Roman"/>
          <w:i/>
          <w:iCs/>
          <w:noProof/>
          <w:sz w:val="24"/>
          <w:szCs w:val="24"/>
        </w:rPr>
        <w:t>Plant Physiol.</w:t>
      </w:r>
      <w:r w:rsidRPr="00225AF8">
        <w:rPr>
          <w:rFonts w:ascii="Times New Roman" w:hAnsi="Times New Roman"/>
          <w:noProof/>
          <w:sz w:val="24"/>
          <w:szCs w:val="24"/>
        </w:rPr>
        <w:t xml:space="preserve">, </w:t>
      </w:r>
      <w:r w:rsidRPr="00225AF8">
        <w:rPr>
          <w:rFonts w:ascii="Times New Roman" w:hAnsi="Times New Roman"/>
          <w:i/>
          <w:iCs/>
          <w:noProof/>
          <w:sz w:val="24"/>
          <w:szCs w:val="24"/>
        </w:rPr>
        <w:t>97</w:t>
      </w:r>
      <w:r w:rsidRPr="00225AF8">
        <w:rPr>
          <w:rFonts w:ascii="Times New Roman" w:hAnsi="Times New Roman"/>
          <w:noProof/>
          <w:sz w:val="24"/>
          <w:szCs w:val="24"/>
        </w:rPr>
        <w:t>, 765–770.</w:t>
      </w:r>
    </w:p>
    <w:p w:rsidR="00225AF8" w:rsidRPr="00225AF8" w:rsidRDefault="00F36943" w:rsidP="000B1888">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Ma, J.F., </w:t>
      </w:r>
      <w:r w:rsidR="00225AF8" w:rsidRPr="00225AF8">
        <w:rPr>
          <w:rFonts w:ascii="Times New Roman" w:hAnsi="Times New Roman"/>
          <w:noProof/>
          <w:sz w:val="24"/>
          <w:szCs w:val="24"/>
        </w:rPr>
        <w:t>Yamaji, N.</w:t>
      </w:r>
      <w:r>
        <w:rPr>
          <w:rFonts w:ascii="Times New Roman" w:hAnsi="Times New Roman"/>
          <w:noProof/>
          <w:sz w:val="24"/>
          <w:szCs w:val="24"/>
        </w:rPr>
        <w:t xml:space="preserve">, </w:t>
      </w:r>
      <w:r w:rsidR="00225AF8" w:rsidRPr="00225AF8">
        <w:rPr>
          <w:rFonts w:ascii="Times New Roman" w:hAnsi="Times New Roman"/>
          <w:noProof/>
          <w:sz w:val="24"/>
          <w:szCs w:val="24"/>
        </w:rPr>
        <w:t>Mitani,</w:t>
      </w:r>
      <w:r>
        <w:rPr>
          <w:rFonts w:ascii="Times New Roman" w:hAnsi="Times New Roman"/>
          <w:noProof/>
          <w:sz w:val="24"/>
          <w:szCs w:val="24"/>
        </w:rPr>
        <w:t xml:space="preserve"> N., Xu,</w:t>
      </w:r>
      <w:r w:rsidR="00225AF8" w:rsidRPr="00225AF8">
        <w:rPr>
          <w:rFonts w:ascii="Times New Roman" w:hAnsi="Times New Roman"/>
          <w:noProof/>
          <w:sz w:val="24"/>
          <w:szCs w:val="24"/>
        </w:rPr>
        <w:t xml:space="preserve"> X.Y.</w:t>
      </w:r>
      <w:r>
        <w:rPr>
          <w:rFonts w:ascii="Times New Roman" w:hAnsi="Times New Roman"/>
          <w:noProof/>
          <w:sz w:val="24"/>
          <w:szCs w:val="24"/>
        </w:rPr>
        <w:t>,</w:t>
      </w:r>
      <w:r w:rsidR="00225AF8" w:rsidRPr="00225AF8">
        <w:rPr>
          <w:rFonts w:ascii="Times New Roman" w:hAnsi="Times New Roman"/>
          <w:noProof/>
          <w:sz w:val="24"/>
          <w:szCs w:val="24"/>
        </w:rPr>
        <w:t xml:space="preserve"> Su,</w:t>
      </w:r>
      <w:r>
        <w:rPr>
          <w:rFonts w:ascii="Times New Roman" w:hAnsi="Times New Roman"/>
          <w:noProof/>
          <w:sz w:val="24"/>
          <w:szCs w:val="24"/>
        </w:rPr>
        <w:t xml:space="preserve"> Y.H., McGrath, S.P., &amp; Zhao, F.J. </w:t>
      </w:r>
      <w:r w:rsidR="00225AF8" w:rsidRPr="00225AF8">
        <w:rPr>
          <w:rFonts w:ascii="Times New Roman" w:hAnsi="Times New Roman"/>
          <w:noProof/>
          <w:sz w:val="24"/>
          <w:szCs w:val="24"/>
        </w:rPr>
        <w:t xml:space="preserve">(2008). Transporters of arsenite in rice and their role in arsenic accumulation in rice grain. </w:t>
      </w:r>
      <w:r w:rsidR="00225AF8" w:rsidRPr="00225AF8">
        <w:rPr>
          <w:rFonts w:ascii="Times New Roman" w:hAnsi="Times New Roman"/>
          <w:i/>
          <w:iCs/>
          <w:noProof/>
          <w:sz w:val="24"/>
          <w:szCs w:val="24"/>
        </w:rPr>
        <w:t>Proc. Natl. Acad. Sci. U. S. A.</w:t>
      </w:r>
      <w:r w:rsidR="00225AF8" w:rsidRPr="00225AF8">
        <w:rPr>
          <w:rFonts w:ascii="Times New Roman" w:hAnsi="Times New Roman"/>
          <w:noProof/>
          <w:sz w:val="24"/>
          <w:szCs w:val="24"/>
        </w:rPr>
        <w:t xml:space="preserve">, </w:t>
      </w:r>
      <w:r w:rsidR="00225AF8" w:rsidRPr="00225AF8">
        <w:rPr>
          <w:rFonts w:ascii="Times New Roman" w:hAnsi="Times New Roman"/>
          <w:i/>
          <w:iCs/>
          <w:noProof/>
          <w:sz w:val="24"/>
          <w:szCs w:val="24"/>
        </w:rPr>
        <w:t>105</w:t>
      </w:r>
      <w:r w:rsidR="00225AF8" w:rsidRPr="00225AF8">
        <w:rPr>
          <w:rFonts w:ascii="Times New Roman" w:hAnsi="Times New Roman"/>
          <w:noProof/>
          <w:sz w:val="24"/>
          <w:szCs w:val="24"/>
        </w:rPr>
        <w:t>, 9931–9935.</w:t>
      </w:r>
    </w:p>
    <w:p w:rsidR="00225AF8" w:rsidRPr="00225AF8" w:rsidRDefault="00F36943" w:rsidP="000B1888">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Ma, Y., </w:t>
      </w:r>
      <w:r w:rsidR="00225AF8" w:rsidRPr="00225AF8">
        <w:rPr>
          <w:rFonts w:ascii="Times New Roman" w:hAnsi="Times New Roman"/>
          <w:noProof/>
          <w:sz w:val="24"/>
          <w:szCs w:val="24"/>
        </w:rPr>
        <w:t>Rajkumar,</w:t>
      </w:r>
      <w:r>
        <w:rPr>
          <w:rFonts w:ascii="Times New Roman" w:hAnsi="Times New Roman"/>
          <w:noProof/>
          <w:sz w:val="24"/>
          <w:szCs w:val="24"/>
        </w:rPr>
        <w:t xml:space="preserve"> M</w:t>
      </w:r>
      <w:r w:rsidR="00225AF8" w:rsidRPr="00225AF8">
        <w:rPr>
          <w:rFonts w:ascii="Times New Roman" w:hAnsi="Times New Roman"/>
          <w:noProof/>
          <w:sz w:val="24"/>
          <w:szCs w:val="24"/>
        </w:rPr>
        <w:t>.</w:t>
      </w:r>
      <w:r>
        <w:rPr>
          <w:rFonts w:ascii="Times New Roman" w:hAnsi="Times New Roman"/>
          <w:noProof/>
          <w:sz w:val="24"/>
          <w:szCs w:val="24"/>
        </w:rPr>
        <w:t>, Luo, Y., &amp; Freitas, H.</w:t>
      </w:r>
      <w:r w:rsidR="00225AF8" w:rsidRPr="00225AF8">
        <w:rPr>
          <w:rFonts w:ascii="Times New Roman" w:hAnsi="Times New Roman"/>
          <w:noProof/>
          <w:sz w:val="24"/>
          <w:szCs w:val="24"/>
        </w:rPr>
        <w:t xml:space="preserve"> (2013). Phytoextraction of heavy metal polluted soils using </w:t>
      </w:r>
      <w:r w:rsidR="00225AF8" w:rsidRPr="00F36943">
        <w:rPr>
          <w:rFonts w:ascii="Times New Roman" w:hAnsi="Times New Roman"/>
          <w:i/>
          <w:noProof/>
          <w:sz w:val="24"/>
          <w:szCs w:val="24"/>
        </w:rPr>
        <w:t>Sedum plumbizincicola</w:t>
      </w:r>
      <w:r w:rsidR="00225AF8" w:rsidRPr="00225AF8">
        <w:rPr>
          <w:rFonts w:ascii="Times New Roman" w:hAnsi="Times New Roman"/>
          <w:noProof/>
          <w:sz w:val="24"/>
          <w:szCs w:val="24"/>
        </w:rPr>
        <w:t xml:space="preserve"> inoculated with metal mobilizing </w:t>
      </w:r>
      <w:r w:rsidR="00225AF8" w:rsidRPr="00F36943">
        <w:rPr>
          <w:rFonts w:ascii="Times New Roman" w:hAnsi="Times New Roman"/>
          <w:i/>
          <w:noProof/>
          <w:sz w:val="24"/>
          <w:szCs w:val="24"/>
        </w:rPr>
        <w:t>Phyllobacterium myrsinacearum</w:t>
      </w:r>
      <w:r w:rsidR="00225AF8" w:rsidRPr="00225AF8">
        <w:rPr>
          <w:rFonts w:ascii="Times New Roman" w:hAnsi="Times New Roman"/>
          <w:noProof/>
          <w:sz w:val="24"/>
          <w:szCs w:val="24"/>
        </w:rPr>
        <w:t xml:space="preserve"> RC6b. </w:t>
      </w:r>
      <w:r w:rsidR="00225AF8" w:rsidRPr="00225AF8">
        <w:rPr>
          <w:rFonts w:ascii="Times New Roman" w:hAnsi="Times New Roman"/>
          <w:i/>
          <w:iCs/>
          <w:noProof/>
          <w:sz w:val="24"/>
          <w:szCs w:val="24"/>
        </w:rPr>
        <w:t>Chemospher</w:t>
      </w:r>
      <w:r w:rsidR="00225AF8" w:rsidRPr="00225AF8">
        <w:rPr>
          <w:rFonts w:ascii="Times New Roman" w:hAnsi="Times New Roman"/>
          <w:noProof/>
          <w:sz w:val="24"/>
          <w:szCs w:val="24"/>
        </w:rPr>
        <w:t xml:space="preserve">, </w:t>
      </w:r>
      <w:r w:rsidR="00225AF8" w:rsidRPr="00225AF8">
        <w:rPr>
          <w:rFonts w:ascii="Times New Roman" w:hAnsi="Times New Roman"/>
          <w:i/>
          <w:iCs/>
          <w:noProof/>
          <w:sz w:val="24"/>
          <w:szCs w:val="24"/>
        </w:rPr>
        <w:t>9</w:t>
      </w:r>
      <w:r w:rsidR="00225AF8" w:rsidRPr="00225AF8">
        <w:rPr>
          <w:rFonts w:ascii="Times New Roman" w:hAnsi="Times New Roman"/>
          <w:noProof/>
          <w:sz w:val="24"/>
          <w:szCs w:val="24"/>
        </w:rPr>
        <w:t>, 1386–1392.</w:t>
      </w:r>
    </w:p>
    <w:p w:rsidR="00225AF8" w:rsidRPr="00225AF8" w:rsidRDefault="00225AF8" w:rsidP="000B1888">
      <w:pPr>
        <w:widowControl w:val="0"/>
        <w:autoSpaceDE w:val="0"/>
        <w:autoSpaceDN w:val="0"/>
        <w:adjustRightInd w:val="0"/>
        <w:spacing w:line="240" w:lineRule="auto"/>
        <w:ind w:left="480" w:hanging="480"/>
        <w:jc w:val="both"/>
        <w:rPr>
          <w:rFonts w:ascii="Times New Roman" w:hAnsi="Times New Roman"/>
          <w:noProof/>
          <w:sz w:val="24"/>
          <w:szCs w:val="24"/>
        </w:rPr>
      </w:pPr>
      <w:r w:rsidRPr="00225AF8">
        <w:rPr>
          <w:rFonts w:ascii="Times New Roman" w:hAnsi="Times New Roman"/>
          <w:noProof/>
          <w:sz w:val="24"/>
          <w:szCs w:val="24"/>
        </w:rPr>
        <w:t xml:space="preserve">Ma, Y. . M. R. y H. F. (2009). Improvement of plant growth and nickel uptake by nickel resistant-plant growth promoting bacteria. </w:t>
      </w:r>
      <w:r w:rsidRPr="00225AF8">
        <w:rPr>
          <w:rFonts w:ascii="Times New Roman" w:hAnsi="Times New Roman"/>
          <w:i/>
          <w:iCs/>
          <w:noProof/>
          <w:sz w:val="24"/>
          <w:szCs w:val="24"/>
        </w:rPr>
        <w:t>J. Hazard. Mater</w:t>
      </w:r>
      <w:r w:rsidRPr="00225AF8">
        <w:rPr>
          <w:rFonts w:ascii="Times New Roman" w:hAnsi="Times New Roman"/>
          <w:noProof/>
          <w:sz w:val="24"/>
          <w:szCs w:val="24"/>
        </w:rPr>
        <w:t xml:space="preserve">, </w:t>
      </w:r>
      <w:r w:rsidRPr="00225AF8">
        <w:rPr>
          <w:rFonts w:ascii="Times New Roman" w:hAnsi="Times New Roman"/>
          <w:i/>
          <w:iCs/>
          <w:noProof/>
          <w:sz w:val="24"/>
          <w:szCs w:val="24"/>
        </w:rPr>
        <w:t>166</w:t>
      </w:r>
      <w:r w:rsidRPr="00225AF8">
        <w:rPr>
          <w:rFonts w:ascii="Times New Roman" w:hAnsi="Times New Roman"/>
          <w:noProof/>
          <w:sz w:val="24"/>
          <w:szCs w:val="24"/>
        </w:rPr>
        <w:t>, 1154–1161.</w:t>
      </w:r>
    </w:p>
    <w:p w:rsidR="00225AF8" w:rsidRPr="00225AF8" w:rsidRDefault="00225AF8" w:rsidP="000B1888">
      <w:pPr>
        <w:widowControl w:val="0"/>
        <w:autoSpaceDE w:val="0"/>
        <w:autoSpaceDN w:val="0"/>
        <w:adjustRightInd w:val="0"/>
        <w:spacing w:line="240" w:lineRule="auto"/>
        <w:ind w:left="480" w:hanging="480"/>
        <w:jc w:val="both"/>
        <w:rPr>
          <w:rFonts w:ascii="Times New Roman" w:hAnsi="Times New Roman"/>
          <w:noProof/>
          <w:sz w:val="24"/>
          <w:szCs w:val="24"/>
        </w:rPr>
      </w:pPr>
      <w:r w:rsidRPr="00225AF8">
        <w:rPr>
          <w:rFonts w:ascii="Times New Roman" w:hAnsi="Times New Roman"/>
          <w:noProof/>
          <w:sz w:val="24"/>
          <w:szCs w:val="24"/>
        </w:rPr>
        <w:t>Ma, Y.</w:t>
      </w:r>
      <w:r w:rsidR="00F36943">
        <w:rPr>
          <w:rFonts w:ascii="Times New Roman" w:hAnsi="Times New Roman"/>
          <w:noProof/>
          <w:sz w:val="24"/>
          <w:szCs w:val="24"/>
        </w:rPr>
        <w:t xml:space="preserve">, Prashad, M.N.V., Rajkumar, M., &amp; Freitas, </w:t>
      </w:r>
      <w:r w:rsidRPr="00225AF8">
        <w:rPr>
          <w:rFonts w:ascii="Times New Roman" w:hAnsi="Times New Roman"/>
          <w:noProof/>
          <w:sz w:val="24"/>
          <w:szCs w:val="24"/>
        </w:rPr>
        <w:t xml:space="preserve">H. (2011). Plant growth promoting rhizobacteria and endophytes accelerate phytoremediation of metalliferous soils. </w:t>
      </w:r>
      <w:r w:rsidRPr="00225AF8">
        <w:rPr>
          <w:rFonts w:ascii="Times New Roman" w:hAnsi="Times New Roman"/>
          <w:i/>
          <w:iCs/>
          <w:noProof/>
          <w:sz w:val="24"/>
          <w:szCs w:val="24"/>
        </w:rPr>
        <w:t>Biotechnol. Adv.</w:t>
      </w:r>
      <w:r w:rsidRPr="00225AF8">
        <w:rPr>
          <w:rFonts w:ascii="Times New Roman" w:hAnsi="Times New Roman"/>
          <w:noProof/>
          <w:sz w:val="24"/>
          <w:szCs w:val="24"/>
        </w:rPr>
        <w:t xml:space="preserve">, </w:t>
      </w:r>
      <w:r w:rsidRPr="00225AF8">
        <w:rPr>
          <w:rFonts w:ascii="Times New Roman" w:hAnsi="Times New Roman"/>
          <w:i/>
          <w:iCs/>
          <w:noProof/>
          <w:sz w:val="24"/>
          <w:szCs w:val="24"/>
        </w:rPr>
        <w:t>29</w:t>
      </w:r>
      <w:r w:rsidRPr="00225AF8">
        <w:rPr>
          <w:rFonts w:ascii="Times New Roman" w:hAnsi="Times New Roman"/>
          <w:noProof/>
          <w:sz w:val="24"/>
          <w:szCs w:val="24"/>
        </w:rPr>
        <w:t>, 248–258.</w:t>
      </w:r>
    </w:p>
    <w:p w:rsidR="00225AF8" w:rsidRPr="00225AF8" w:rsidRDefault="00225AF8" w:rsidP="000B1888">
      <w:pPr>
        <w:widowControl w:val="0"/>
        <w:autoSpaceDE w:val="0"/>
        <w:autoSpaceDN w:val="0"/>
        <w:adjustRightInd w:val="0"/>
        <w:spacing w:line="240" w:lineRule="auto"/>
        <w:ind w:left="480" w:hanging="480"/>
        <w:jc w:val="both"/>
        <w:rPr>
          <w:rFonts w:ascii="Times New Roman" w:hAnsi="Times New Roman"/>
          <w:noProof/>
          <w:sz w:val="24"/>
          <w:szCs w:val="24"/>
        </w:rPr>
      </w:pPr>
      <w:r w:rsidRPr="00225AF8">
        <w:rPr>
          <w:rFonts w:ascii="Times New Roman" w:hAnsi="Times New Roman"/>
          <w:noProof/>
          <w:sz w:val="24"/>
          <w:szCs w:val="24"/>
        </w:rPr>
        <w:t xml:space="preserve">Marschner, P. (2012). </w:t>
      </w:r>
      <w:r w:rsidRPr="00225AF8">
        <w:rPr>
          <w:rFonts w:ascii="Times New Roman" w:hAnsi="Times New Roman"/>
          <w:i/>
          <w:iCs/>
          <w:noProof/>
          <w:sz w:val="24"/>
          <w:szCs w:val="24"/>
        </w:rPr>
        <w:t>Marschner’s Mineral Nutrition of Higher Plants</w:t>
      </w:r>
      <w:r w:rsidRPr="00225AF8">
        <w:rPr>
          <w:rFonts w:ascii="Times New Roman" w:hAnsi="Times New Roman"/>
          <w:noProof/>
          <w:sz w:val="24"/>
          <w:szCs w:val="24"/>
        </w:rPr>
        <w:t xml:space="preserve"> (Third Edit). Academic Press, London, UK.</w:t>
      </w:r>
    </w:p>
    <w:p w:rsidR="00225AF8" w:rsidRPr="00225AF8" w:rsidRDefault="00225AF8" w:rsidP="000B1888">
      <w:pPr>
        <w:widowControl w:val="0"/>
        <w:autoSpaceDE w:val="0"/>
        <w:autoSpaceDN w:val="0"/>
        <w:adjustRightInd w:val="0"/>
        <w:spacing w:line="240" w:lineRule="auto"/>
        <w:ind w:left="480" w:hanging="480"/>
        <w:jc w:val="both"/>
        <w:rPr>
          <w:rFonts w:ascii="Times New Roman" w:hAnsi="Times New Roman"/>
          <w:noProof/>
          <w:sz w:val="24"/>
          <w:szCs w:val="24"/>
        </w:rPr>
      </w:pPr>
      <w:r w:rsidRPr="00225AF8">
        <w:rPr>
          <w:rFonts w:ascii="Times New Roman" w:hAnsi="Times New Roman"/>
          <w:noProof/>
          <w:sz w:val="24"/>
          <w:szCs w:val="24"/>
        </w:rPr>
        <w:t>Masood, A.</w:t>
      </w:r>
      <w:r w:rsidR="00F36943">
        <w:rPr>
          <w:rFonts w:ascii="Times New Roman" w:hAnsi="Times New Roman"/>
          <w:noProof/>
          <w:sz w:val="24"/>
          <w:szCs w:val="24"/>
        </w:rPr>
        <w:t>, Iqbal, N., &amp; Khan, N.A.</w:t>
      </w:r>
      <w:r w:rsidRPr="00225AF8">
        <w:rPr>
          <w:rFonts w:ascii="Times New Roman" w:hAnsi="Times New Roman"/>
          <w:noProof/>
          <w:sz w:val="24"/>
          <w:szCs w:val="24"/>
        </w:rPr>
        <w:t xml:space="preserve"> (2012). Role of ethylene in alleviation of cadmium-induced photosynthetic capacity inhibition by sulphur in mustard. </w:t>
      </w:r>
      <w:r w:rsidRPr="00225AF8">
        <w:rPr>
          <w:rFonts w:ascii="Times New Roman" w:hAnsi="Times New Roman"/>
          <w:i/>
          <w:iCs/>
          <w:noProof/>
          <w:sz w:val="24"/>
          <w:szCs w:val="24"/>
        </w:rPr>
        <w:t>Plant Cell Environ.</w:t>
      </w:r>
      <w:r w:rsidRPr="00225AF8">
        <w:rPr>
          <w:rFonts w:ascii="Times New Roman" w:hAnsi="Times New Roman"/>
          <w:noProof/>
          <w:sz w:val="24"/>
          <w:szCs w:val="24"/>
        </w:rPr>
        <w:t xml:space="preserve">, </w:t>
      </w:r>
      <w:r w:rsidRPr="00225AF8">
        <w:rPr>
          <w:rFonts w:ascii="Times New Roman" w:hAnsi="Times New Roman"/>
          <w:i/>
          <w:iCs/>
          <w:noProof/>
          <w:sz w:val="24"/>
          <w:szCs w:val="24"/>
        </w:rPr>
        <w:t>35</w:t>
      </w:r>
      <w:r w:rsidRPr="00225AF8">
        <w:rPr>
          <w:rFonts w:ascii="Times New Roman" w:hAnsi="Times New Roman"/>
          <w:noProof/>
          <w:sz w:val="24"/>
          <w:szCs w:val="24"/>
        </w:rPr>
        <w:t>, 524–533.</w:t>
      </w:r>
    </w:p>
    <w:p w:rsidR="00225AF8" w:rsidRPr="00225AF8" w:rsidRDefault="00225AF8" w:rsidP="000B1888">
      <w:pPr>
        <w:widowControl w:val="0"/>
        <w:autoSpaceDE w:val="0"/>
        <w:autoSpaceDN w:val="0"/>
        <w:adjustRightInd w:val="0"/>
        <w:spacing w:line="240" w:lineRule="auto"/>
        <w:ind w:left="480" w:hanging="480"/>
        <w:jc w:val="both"/>
        <w:rPr>
          <w:rFonts w:ascii="Times New Roman" w:hAnsi="Times New Roman"/>
          <w:noProof/>
          <w:sz w:val="24"/>
          <w:szCs w:val="24"/>
        </w:rPr>
      </w:pPr>
      <w:r w:rsidRPr="00225AF8">
        <w:rPr>
          <w:rFonts w:ascii="Times New Roman" w:hAnsi="Times New Roman"/>
          <w:noProof/>
          <w:sz w:val="24"/>
          <w:szCs w:val="24"/>
        </w:rPr>
        <w:t>Meagher, R.B.</w:t>
      </w:r>
      <w:r w:rsidR="00F36943">
        <w:rPr>
          <w:rFonts w:ascii="Times New Roman" w:hAnsi="Times New Roman"/>
          <w:noProof/>
          <w:sz w:val="24"/>
          <w:szCs w:val="24"/>
        </w:rPr>
        <w:t xml:space="preserve">, &amp; Heaton, </w:t>
      </w:r>
      <w:r w:rsidRPr="00225AF8">
        <w:rPr>
          <w:rFonts w:ascii="Times New Roman" w:hAnsi="Times New Roman"/>
          <w:noProof/>
          <w:sz w:val="24"/>
          <w:szCs w:val="24"/>
        </w:rPr>
        <w:t xml:space="preserve">A.C.P. (2005). Strategies for the engineered phytoremediation of toxic element pollution: mercury and arsenic. </w:t>
      </w:r>
      <w:r w:rsidRPr="00225AF8">
        <w:rPr>
          <w:rFonts w:ascii="Times New Roman" w:hAnsi="Times New Roman"/>
          <w:i/>
          <w:iCs/>
          <w:noProof/>
          <w:sz w:val="24"/>
          <w:szCs w:val="24"/>
        </w:rPr>
        <w:t>J. Ind. Microbiol. Biotechnol.</w:t>
      </w:r>
      <w:r w:rsidRPr="00225AF8">
        <w:rPr>
          <w:rFonts w:ascii="Times New Roman" w:hAnsi="Times New Roman"/>
          <w:noProof/>
          <w:sz w:val="24"/>
          <w:szCs w:val="24"/>
        </w:rPr>
        <w:t xml:space="preserve">, </w:t>
      </w:r>
      <w:r w:rsidRPr="00225AF8">
        <w:rPr>
          <w:rFonts w:ascii="Times New Roman" w:hAnsi="Times New Roman"/>
          <w:i/>
          <w:iCs/>
          <w:noProof/>
          <w:sz w:val="24"/>
          <w:szCs w:val="24"/>
        </w:rPr>
        <w:t>32</w:t>
      </w:r>
      <w:r w:rsidRPr="00225AF8">
        <w:rPr>
          <w:rFonts w:ascii="Times New Roman" w:hAnsi="Times New Roman"/>
          <w:noProof/>
          <w:sz w:val="24"/>
          <w:szCs w:val="24"/>
        </w:rPr>
        <w:t>, 502–513.</w:t>
      </w:r>
    </w:p>
    <w:p w:rsidR="00225AF8" w:rsidRPr="00225AF8" w:rsidRDefault="00225AF8" w:rsidP="000B1888">
      <w:pPr>
        <w:widowControl w:val="0"/>
        <w:autoSpaceDE w:val="0"/>
        <w:autoSpaceDN w:val="0"/>
        <w:adjustRightInd w:val="0"/>
        <w:spacing w:line="240" w:lineRule="auto"/>
        <w:ind w:left="480" w:hanging="480"/>
        <w:jc w:val="both"/>
        <w:rPr>
          <w:rFonts w:ascii="Times New Roman" w:hAnsi="Times New Roman"/>
          <w:noProof/>
          <w:sz w:val="24"/>
          <w:szCs w:val="24"/>
        </w:rPr>
      </w:pPr>
      <w:r w:rsidRPr="00225AF8">
        <w:rPr>
          <w:rFonts w:ascii="Times New Roman" w:hAnsi="Times New Roman"/>
          <w:noProof/>
          <w:sz w:val="24"/>
          <w:szCs w:val="24"/>
        </w:rPr>
        <w:t>Melo, M.R.</w:t>
      </w:r>
      <w:r w:rsidR="00F36943">
        <w:rPr>
          <w:rFonts w:ascii="Times New Roman" w:hAnsi="Times New Roman"/>
          <w:noProof/>
          <w:sz w:val="24"/>
          <w:szCs w:val="24"/>
        </w:rPr>
        <w:t xml:space="preserve">, </w:t>
      </w:r>
      <w:r w:rsidRPr="00225AF8">
        <w:rPr>
          <w:rFonts w:ascii="Times New Roman" w:hAnsi="Times New Roman"/>
          <w:noProof/>
          <w:sz w:val="24"/>
          <w:szCs w:val="24"/>
        </w:rPr>
        <w:t xml:space="preserve">Flores, </w:t>
      </w:r>
      <w:r w:rsidR="00F36943">
        <w:rPr>
          <w:rFonts w:ascii="Times New Roman" w:hAnsi="Times New Roman"/>
          <w:noProof/>
          <w:sz w:val="24"/>
          <w:szCs w:val="24"/>
        </w:rPr>
        <w:t xml:space="preserve">N.R., </w:t>
      </w:r>
      <w:r w:rsidRPr="00225AF8">
        <w:rPr>
          <w:rFonts w:ascii="Times New Roman" w:hAnsi="Times New Roman"/>
          <w:noProof/>
          <w:sz w:val="24"/>
          <w:szCs w:val="24"/>
        </w:rPr>
        <w:t xml:space="preserve">Murrieta, </w:t>
      </w:r>
      <w:r w:rsidR="00F36943">
        <w:rPr>
          <w:rFonts w:ascii="Times New Roman" w:hAnsi="Times New Roman"/>
          <w:noProof/>
          <w:sz w:val="24"/>
          <w:szCs w:val="24"/>
        </w:rPr>
        <w:t xml:space="preserve">S.V., </w:t>
      </w:r>
      <w:r w:rsidRPr="00225AF8">
        <w:rPr>
          <w:rFonts w:ascii="Times New Roman" w:hAnsi="Times New Roman"/>
          <w:noProof/>
          <w:sz w:val="24"/>
          <w:szCs w:val="24"/>
        </w:rPr>
        <w:t>Tovar, A.</w:t>
      </w:r>
      <w:r w:rsidR="00F36943">
        <w:rPr>
          <w:rFonts w:ascii="Times New Roman" w:hAnsi="Times New Roman"/>
          <w:noProof/>
          <w:sz w:val="24"/>
          <w:szCs w:val="24"/>
        </w:rPr>
        <w:t xml:space="preserve">R., </w:t>
      </w:r>
      <w:r w:rsidRPr="00225AF8">
        <w:rPr>
          <w:rFonts w:ascii="Times New Roman" w:hAnsi="Times New Roman"/>
          <w:noProof/>
          <w:sz w:val="24"/>
          <w:szCs w:val="24"/>
        </w:rPr>
        <w:t xml:space="preserve">Zúñiga, </w:t>
      </w:r>
      <w:r w:rsidR="00F36943">
        <w:rPr>
          <w:rFonts w:ascii="Times New Roman" w:hAnsi="Times New Roman"/>
          <w:noProof/>
          <w:sz w:val="24"/>
          <w:szCs w:val="24"/>
        </w:rPr>
        <w:t xml:space="preserve">A.G., </w:t>
      </w:r>
      <w:r w:rsidRPr="00225AF8">
        <w:rPr>
          <w:rFonts w:ascii="Times New Roman" w:hAnsi="Times New Roman"/>
          <w:noProof/>
          <w:sz w:val="24"/>
          <w:szCs w:val="24"/>
        </w:rPr>
        <w:t xml:space="preserve">Hernández, </w:t>
      </w:r>
      <w:r w:rsidR="00F36943">
        <w:rPr>
          <w:rFonts w:ascii="Times New Roman" w:hAnsi="Times New Roman"/>
          <w:noProof/>
          <w:sz w:val="24"/>
          <w:szCs w:val="24"/>
        </w:rPr>
        <w:t xml:space="preserve">O.F., </w:t>
      </w:r>
      <w:r w:rsidRPr="00225AF8">
        <w:rPr>
          <w:rFonts w:ascii="Times New Roman" w:hAnsi="Times New Roman"/>
          <w:noProof/>
          <w:sz w:val="24"/>
          <w:szCs w:val="24"/>
        </w:rPr>
        <w:t xml:space="preserve">Mendoza, </w:t>
      </w:r>
      <w:r w:rsidR="00F36943">
        <w:rPr>
          <w:rFonts w:ascii="Times New Roman" w:hAnsi="Times New Roman"/>
          <w:noProof/>
          <w:sz w:val="24"/>
          <w:szCs w:val="24"/>
        </w:rPr>
        <w:t xml:space="preserve">A.P., </w:t>
      </w:r>
      <w:r w:rsidRPr="00225AF8">
        <w:rPr>
          <w:rFonts w:ascii="Times New Roman" w:hAnsi="Times New Roman"/>
          <w:noProof/>
          <w:sz w:val="24"/>
          <w:szCs w:val="24"/>
        </w:rPr>
        <w:t xml:space="preserve"> P</w:t>
      </w:r>
      <w:r w:rsidR="00F36943">
        <w:rPr>
          <w:rFonts w:ascii="Times New Roman" w:hAnsi="Times New Roman"/>
          <w:noProof/>
          <w:sz w:val="24"/>
          <w:szCs w:val="24"/>
        </w:rPr>
        <w:t xml:space="preserve">érez, N.O., &amp; </w:t>
      </w:r>
      <w:r w:rsidRPr="00225AF8">
        <w:rPr>
          <w:rFonts w:ascii="Times New Roman" w:hAnsi="Times New Roman"/>
          <w:noProof/>
          <w:sz w:val="24"/>
          <w:szCs w:val="24"/>
        </w:rPr>
        <w:t>D</w:t>
      </w:r>
      <w:r w:rsidR="00F36943">
        <w:rPr>
          <w:rFonts w:ascii="Times New Roman" w:hAnsi="Times New Roman"/>
          <w:noProof/>
          <w:sz w:val="24"/>
          <w:szCs w:val="24"/>
        </w:rPr>
        <w:t>orantes, A.R</w:t>
      </w:r>
      <w:r w:rsidRPr="00225AF8">
        <w:rPr>
          <w:rFonts w:ascii="Times New Roman" w:hAnsi="Times New Roman"/>
          <w:noProof/>
          <w:sz w:val="24"/>
          <w:szCs w:val="24"/>
        </w:rPr>
        <w:t xml:space="preserve">. (2011). Comparative plant growth promoting traits and distribution of rhizobacteria associated with heavy metals in contaminated soils. </w:t>
      </w:r>
      <w:r w:rsidRPr="00225AF8">
        <w:rPr>
          <w:rFonts w:ascii="Times New Roman" w:hAnsi="Times New Roman"/>
          <w:i/>
          <w:iCs/>
          <w:noProof/>
          <w:sz w:val="24"/>
          <w:szCs w:val="24"/>
        </w:rPr>
        <w:t>Int. J. Environ. Sci. Tech</w:t>
      </w:r>
      <w:r w:rsidRPr="00225AF8">
        <w:rPr>
          <w:rFonts w:ascii="Times New Roman" w:hAnsi="Times New Roman"/>
          <w:noProof/>
          <w:sz w:val="24"/>
          <w:szCs w:val="24"/>
        </w:rPr>
        <w:t xml:space="preserve">, </w:t>
      </w:r>
      <w:r w:rsidRPr="00225AF8">
        <w:rPr>
          <w:rFonts w:ascii="Times New Roman" w:hAnsi="Times New Roman"/>
          <w:i/>
          <w:iCs/>
          <w:noProof/>
          <w:sz w:val="24"/>
          <w:szCs w:val="24"/>
        </w:rPr>
        <w:t>8</w:t>
      </w:r>
      <w:r w:rsidRPr="00225AF8">
        <w:rPr>
          <w:rFonts w:ascii="Times New Roman" w:hAnsi="Times New Roman"/>
          <w:noProof/>
          <w:sz w:val="24"/>
          <w:szCs w:val="24"/>
        </w:rPr>
        <w:t>, 807–816.</w:t>
      </w:r>
    </w:p>
    <w:p w:rsidR="00225AF8" w:rsidRPr="00225AF8" w:rsidRDefault="00225AF8" w:rsidP="000B1888">
      <w:pPr>
        <w:widowControl w:val="0"/>
        <w:autoSpaceDE w:val="0"/>
        <w:autoSpaceDN w:val="0"/>
        <w:adjustRightInd w:val="0"/>
        <w:spacing w:line="240" w:lineRule="auto"/>
        <w:ind w:left="480" w:hanging="480"/>
        <w:jc w:val="both"/>
        <w:rPr>
          <w:rFonts w:ascii="Times New Roman" w:hAnsi="Times New Roman"/>
          <w:noProof/>
          <w:sz w:val="24"/>
          <w:szCs w:val="24"/>
        </w:rPr>
      </w:pPr>
      <w:r w:rsidRPr="00225AF8">
        <w:rPr>
          <w:rFonts w:ascii="Times New Roman" w:hAnsi="Times New Roman"/>
          <w:noProof/>
          <w:sz w:val="24"/>
          <w:szCs w:val="24"/>
        </w:rPr>
        <w:t>Mengel, K.</w:t>
      </w:r>
      <w:r w:rsidR="00F36943">
        <w:rPr>
          <w:rFonts w:ascii="Times New Roman" w:hAnsi="Times New Roman"/>
          <w:noProof/>
          <w:sz w:val="24"/>
          <w:szCs w:val="24"/>
        </w:rPr>
        <w:t>, &amp;</w:t>
      </w:r>
      <w:r w:rsidRPr="00225AF8">
        <w:rPr>
          <w:rFonts w:ascii="Times New Roman" w:hAnsi="Times New Roman"/>
          <w:noProof/>
          <w:sz w:val="24"/>
          <w:szCs w:val="24"/>
        </w:rPr>
        <w:t xml:space="preserve"> </w:t>
      </w:r>
      <w:r w:rsidR="00F36943">
        <w:rPr>
          <w:rFonts w:ascii="Times New Roman" w:hAnsi="Times New Roman"/>
          <w:noProof/>
          <w:sz w:val="24"/>
          <w:szCs w:val="24"/>
        </w:rPr>
        <w:t xml:space="preserve">Kirby, </w:t>
      </w:r>
      <w:r w:rsidRPr="00225AF8">
        <w:rPr>
          <w:rFonts w:ascii="Times New Roman" w:hAnsi="Times New Roman"/>
          <w:noProof/>
          <w:sz w:val="24"/>
          <w:szCs w:val="24"/>
        </w:rPr>
        <w:t xml:space="preserve">A. (2001). </w:t>
      </w:r>
      <w:r w:rsidRPr="00225AF8">
        <w:rPr>
          <w:rFonts w:ascii="Times New Roman" w:hAnsi="Times New Roman"/>
          <w:i/>
          <w:iCs/>
          <w:noProof/>
          <w:sz w:val="24"/>
          <w:szCs w:val="24"/>
        </w:rPr>
        <w:t>Principles of Plant Nutrition</w:t>
      </w:r>
      <w:r w:rsidRPr="00225AF8">
        <w:rPr>
          <w:rFonts w:ascii="Times New Roman" w:hAnsi="Times New Roman"/>
          <w:noProof/>
          <w:sz w:val="24"/>
          <w:szCs w:val="24"/>
        </w:rPr>
        <w:t>. Kluwer Academic Publishers, Dordrecht.</w:t>
      </w:r>
    </w:p>
    <w:p w:rsidR="00225AF8" w:rsidRPr="00225AF8" w:rsidRDefault="00225AF8" w:rsidP="000B1888">
      <w:pPr>
        <w:widowControl w:val="0"/>
        <w:autoSpaceDE w:val="0"/>
        <w:autoSpaceDN w:val="0"/>
        <w:adjustRightInd w:val="0"/>
        <w:spacing w:line="240" w:lineRule="auto"/>
        <w:ind w:left="480" w:hanging="480"/>
        <w:jc w:val="both"/>
        <w:rPr>
          <w:rFonts w:ascii="Times New Roman" w:hAnsi="Times New Roman"/>
          <w:noProof/>
          <w:sz w:val="24"/>
          <w:szCs w:val="24"/>
        </w:rPr>
      </w:pPr>
      <w:r w:rsidRPr="00225AF8">
        <w:rPr>
          <w:rFonts w:ascii="Times New Roman" w:hAnsi="Times New Roman"/>
          <w:noProof/>
          <w:sz w:val="24"/>
          <w:szCs w:val="24"/>
        </w:rPr>
        <w:t>Mimmo, T.</w:t>
      </w:r>
      <w:r w:rsidR="00F36943">
        <w:rPr>
          <w:rFonts w:ascii="Times New Roman" w:hAnsi="Times New Roman"/>
          <w:noProof/>
          <w:sz w:val="24"/>
          <w:szCs w:val="24"/>
        </w:rPr>
        <w:t>,</w:t>
      </w:r>
      <w:r w:rsidRPr="00225AF8">
        <w:rPr>
          <w:rFonts w:ascii="Times New Roman" w:hAnsi="Times New Roman"/>
          <w:noProof/>
          <w:sz w:val="24"/>
          <w:szCs w:val="24"/>
        </w:rPr>
        <w:t xml:space="preserve"> Ghizzi,</w:t>
      </w:r>
      <w:r w:rsidR="00F36943">
        <w:rPr>
          <w:rFonts w:ascii="Times New Roman" w:hAnsi="Times New Roman"/>
          <w:noProof/>
          <w:sz w:val="24"/>
          <w:szCs w:val="24"/>
        </w:rPr>
        <w:t xml:space="preserve"> M., </w:t>
      </w:r>
      <w:r w:rsidRPr="00225AF8">
        <w:rPr>
          <w:rFonts w:ascii="Times New Roman" w:hAnsi="Times New Roman"/>
          <w:noProof/>
          <w:sz w:val="24"/>
          <w:szCs w:val="24"/>
        </w:rPr>
        <w:t xml:space="preserve">Cesco, </w:t>
      </w:r>
      <w:r w:rsidR="00F36943">
        <w:rPr>
          <w:rFonts w:ascii="Times New Roman" w:hAnsi="Times New Roman"/>
          <w:noProof/>
          <w:sz w:val="24"/>
          <w:szCs w:val="24"/>
        </w:rPr>
        <w:t xml:space="preserve">S., </w:t>
      </w:r>
      <w:r w:rsidRPr="00225AF8">
        <w:rPr>
          <w:rFonts w:ascii="Times New Roman" w:hAnsi="Times New Roman"/>
          <w:noProof/>
          <w:sz w:val="24"/>
          <w:szCs w:val="24"/>
        </w:rPr>
        <w:t xml:space="preserve">Tomasi, </w:t>
      </w:r>
      <w:r w:rsidR="001F68C9">
        <w:rPr>
          <w:rFonts w:ascii="Times New Roman" w:hAnsi="Times New Roman"/>
          <w:noProof/>
          <w:sz w:val="24"/>
          <w:szCs w:val="24"/>
        </w:rPr>
        <w:t xml:space="preserve">N., Pinton, R., &amp; Puschenreiter, M. </w:t>
      </w:r>
      <w:r w:rsidRPr="00225AF8">
        <w:rPr>
          <w:rFonts w:ascii="Times New Roman" w:hAnsi="Times New Roman"/>
          <w:noProof/>
          <w:sz w:val="24"/>
          <w:szCs w:val="24"/>
        </w:rPr>
        <w:t xml:space="preserve">(2013). Aluminium-phosphate interactions in the rhizosphere of two bean species: </w:t>
      </w:r>
      <w:r w:rsidRPr="001F68C9">
        <w:rPr>
          <w:rFonts w:ascii="Times New Roman" w:hAnsi="Times New Roman"/>
          <w:i/>
          <w:noProof/>
          <w:sz w:val="24"/>
          <w:szCs w:val="24"/>
        </w:rPr>
        <w:t>Phaseolus lunatus</w:t>
      </w:r>
      <w:r w:rsidRPr="00225AF8">
        <w:rPr>
          <w:rFonts w:ascii="Times New Roman" w:hAnsi="Times New Roman"/>
          <w:noProof/>
          <w:sz w:val="24"/>
          <w:szCs w:val="24"/>
        </w:rPr>
        <w:t xml:space="preserve"> L. and </w:t>
      </w:r>
      <w:r w:rsidRPr="001F68C9">
        <w:rPr>
          <w:rFonts w:ascii="Times New Roman" w:hAnsi="Times New Roman"/>
          <w:i/>
          <w:noProof/>
          <w:sz w:val="24"/>
          <w:szCs w:val="24"/>
        </w:rPr>
        <w:t>Phaseolus vulgaris</w:t>
      </w:r>
      <w:r w:rsidRPr="00225AF8">
        <w:rPr>
          <w:rFonts w:ascii="Times New Roman" w:hAnsi="Times New Roman"/>
          <w:noProof/>
          <w:sz w:val="24"/>
          <w:szCs w:val="24"/>
        </w:rPr>
        <w:t xml:space="preserve"> L. </w:t>
      </w:r>
      <w:r w:rsidRPr="00225AF8">
        <w:rPr>
          <w:rFonts w:ascii="Times New Roman" w:hAnsi="Times New Roman"/>
          <w:i/>
          <w:iCs/>
          <w:noProof/>
          <w:sz w:val="24"/>
          <w:szCs w:val="24"/>
        </w:rPr>
        <w:t>J. Sci. Food Agric.</w:t>
      </w:r>
      <w:r w:rsidRPr="00225AF8">
        <w:rPr>
          <w:rFonts w:ascii="Times New Roman" w:hAnsi="Times New Roman"/>
          <w:noProof/>
          <w:sz w:val="24"/>
          <w:szCs w:val="24"/>
        </w:rPr>
        <w:t xml:space="preserve">, </w:t>
      </w:r>
      <w:r w:rsidRPr="00225AF8">
        <w:rPr>
          <w:rFonts w:ascii="Times New Roman" w:hAnsi="Times New Roman"/>
          <w:i/>
          <w:iCs/>
          <w:noProof/>
          <w:sz w:val="24"/>
          <w:szCs w:val="24"/>
        </w:rPr>
        <w:t>93</w:t>
      </w:r>
      <w:r w:rsidRPr="00225AF8">
        <w:rPr>
          <w:rFonts w:ascii="Times New Roman" w:hAnsi="Times New Roman"/>
          <w:noProof/>
          <w:sz w:val="24"/>
          <w:szCs w:val="24"/>
        </w:rPr>
        <w:t>, 3891–3896.</w:t>
      </w:r>
    </w:p>
    <w:p w:rsidR="00225AF8" w:rsidRPr="00225AF8" w:rsidRDefault="001F68C9" w:rsidP="000B1888">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Miyadate, H.,</w:t>
      </w:r>
      <w:r w:rsidR="00225AF8" w:rsidRPr="00225AF8">
        <w:rPr>
          <w:rFonts w:ascii="Times New Roman" w:hAnsi="Times New Roman"/>
          <w:noProof/>
          <w:sz w:val="24"/>
          <w:szCs w:val="24"/>
        </w:rPr>
        <w:t xml:space="preserve"> Adachi, </w:t>
      </w:r>
      <w:r>
        <w:rPr>
          <w:rFonts w:ascii="Times New Roman" w:hAnsi="Times New Roman"/>
          <w:noProof/>
          <w:sz w:val="24"/>
          <w:szCs w:val="24"/>
        </w:rPr>
        <w:t xml:space="preserve">S., </w:t>
      </w:r>
      <w:r w:rsidR="00225AF8" w:rsidRPr="00225AF8">
        <w:rPr>
          <w:rFonts w:ascii="Times New Roman" w:hAnsi="Times New Roman"/>
          <w:noProof/>
          <w:sz w:val="24"/>
          <w:szCs w:val="24"/>
        </w:rPr>
        <w:t xml:space="preserve">Hiraizumi, </w:t>
      </w:r>
      <w:r>
        <w:rPr>
          <w:rFonts w:ascii="Times New Roman" w:hAnsi="Times New Roman"/>
          <w:noProof/>
          <w:sz w:val="24"/>
          <w:szCs w:val="24"/>
        </w:rPr>
        <w:t xml:space="preserve">A., </w:t>
      </w:r>
      <w:r w:rsidR="00225AF8" w:rsidRPr="00225AF8">
        <w:rPr>
          <w:rFonts w:ascii="Times New Roman" w:hAnsi="Times New Roman"/>
          <w:noProof/>
          <w:sz w:val="24"/>
          <w:szCs w:val="24"/>
        </w:rPr>
        <w:t>Tezuka,</w:t>
      </w:r>
      <w:r>
        <w:rPr>
          <w:rFonts w:ascii="Times New Roman" w:hAnsi="Times New Roman"/>
          <w:noProof/>
          <w:sz w:val="24"/>
          <w:szCs w:val="24"/>
        </w:rPr>
        <w:t xml:space="preserve"> K., </w:t>
      </w:r>
      <w:r w:rsidR="00225AF8" w:rsidRPr="00225AF8">
        <w:rPr>
          <w:rFonts w:ascii="Times New Roman" w:hAnsi="Times New Roman"/>
          <w:noProof/>
          <w:sz w:val="24"/>
          <w:szCs w:val="24"/>
        </w:rPr>
        <w:t xml:space="preserve">Nakazawa, </w:t>
      </w:r>
      <w:r>
        <w:rPr>
          <w:rFonts w:ascii="Times New Roman" w:hAnsi="Times New Roman"/>
          <w:noProof/>
          <w:sz w:val="24"/>
          <w:szCs w:val="24"/>
        </w:rPr>
        <w:t xml:space="preserve">N, </w:t>
      </w:r>
      <w:r w:rsidR="00225AF8" w:rsidRPr="00225AF8">
        <w:rPr>
          <w:rFonts w:ascii="Times New Roman" w:hAnsi="Times New Roman"/>
          <w:noProof/>
          <w:sz w:val="24"/>
          <w:szCs w:val="24"/>
        </w:rPr>
        <w:t xml:space="preserve">Kawamoto, </w:t>
      </w:r>
      <w:r>
        <w:rPr>
          <w:rFonts w:ascii="Times New Roman" w:hAnsi="Times New Roman"/>
          <w:noProof/>
          <w:sz w:val="24"/>
          <w:szCs w:val="24"/>
        </w:rPr>
        <w:t xml:space="preserve">T., </w:t>
      </w:r>
      <w:r w:rsidR="00225AF8" w:rsidRPr="00225AF8">
        <w:rPr>
          <w:rFonts w:ascii="Times New Roman" w:hAnsi="Times New Roman"/>
          <w:noProof/>
          <w:sz w:val="24"/>
          <w:szCs w:val="24"/>
        </w:rPr>
        <w:t xml:space="preserve">Katou, </w:t>
      </w:r>
      <w:r>
        <w:rPr>
          <w:rFonts w:ascii="Times New Roman" w:hAnsi="Times New Roman"/>
          <w:noProof/>
          <w:sz w:val="24"/>
          <w:szCs w:val="24"/>
        </w:rPr>
        <w:t xml:space="preserve">K., </w:t>
      </w:r>
      <w:r w:rsidR="00225AF8" w:rsidRPr="00225AF8">
        <w:rPr>
          <w:rFonts w:ascii="Times New Roman" w:hAnsi="Times New Roman"/>
          <w:noProof/>
          <w:sz w:val="24"/>
          <w:szCs w:val="24"/>
        </w:rPr>
        <w:t xml:space="preserve">Kodama, </w:t>
      </w:r>
      <w:r>
        <w:rPr>
          <w:rFonts w:ascii="Times New Roman" w:hAnsi="Times New Roman"/>
          <w:noProof/>
          <w:sz w:val="24"/>
          <w:szCs w:val="24"/>
        </w:rPr>
        <w:t xml:space="preserve">I., Sakurai, </w:t>
      </w:r>
      <w:r w:rsidR="00225AF8" w:rsidRPr="00225AF8">
        <w:rPr>
          <w:rFonts w:ascii="Times New Roman" w:hAnsi="Times New Roman"/>
          <w:noProof/>
          <w:sz w:val="24"/>
          <w:szCs w:val="24"/>
        </w:rPr>
        <w:t>K.</w:t>
      </w:r>
      <w:r>
        <w:rPr>
          <w:rFonts w:ascii="Times New Roman" w:hAnsi="Times New Roman"/>
          <w:noProof/>
          <w:sz w:val="24"/>
          <w:szCs w:val="24"/>
        </w:rPr>
        <w:t>, &amp; Takahashi, H.</w:t>
      </w:r>
      <w:r w:rsidR="00225AF8" w:rsidRPr="00225AF8">
        <w:rPr>
          <w:rFonts w:ascii="Times New Roman" w:hAnsi="Times New Roman"/>
          <w:noProof/>
          <w:sz w:val="24"/>
          <w:szCs w:val="24"/>
        </w:rPr>
        <w:t xml:space="preserve"> (2011). OsHMA3, a P1B-type of ATPase affects root-to-shoot cadmium translocation in rice by mediating efflux into vacuoles. </w:t>
      </w:r>
      <w:r w:rsidR="00225AF8" w:rsidRPr="00225AF8">
        <w:rPr>
          <w:rFonts w:ascii="Times New Roman" w:hAnsi="Times New Roman"/>
          <w:i/>
          <w:iCs/>
          <w:noProof/>
          <w:sz w:val="24"/>
          <w:szCs w:val="24"/>
        </w:rPr>
        <w:t>New Phytol.</w:t>
      </w:r>
      <w:r w:rsidR="00225AF8" w:rsidRPr="00225AF8">
        <w:rPr>
          <w:rFonts w:ascii="Times New Roman" w:hAnsi="Times New Roman"/>
          <w:noProof/>
          <w:sz w:val="24"/>
          <w:szCs w:val="24"/>
        </w:rPr>
        <w:t xml:space="preserve">, </w:t>
      </w:r>
      <w:r w:rsidR="00225AF8" w:rsidRPr="00225AF8">
        <w:rPr>
          <w:rFonts w:ascii="Times New Roman" w:hAnsi="Times New Roman"/>
          <w:i/>
          <w:iCs/>
          <w:noProof/>
          <w:sz w:val="24"/>
          <w:szCs w:val="24"/>
        </w:rPr>
        <w:t>189</w:t>
      </w:r>
      <w:r w:rsidR="00225AF8" w:rsidRPr="00225AF8">
        <w:rPr>
          <w:rFonts w:ascii="Times New Roman" w:hAnsi="Times New Roman"/>
          <w:noProof/>
          <w:sz w:val="24"/>
          <w:szCs w:val="24"/>
        </w:rPr>
        <w:t>, 190–199.</w:t>
      </w:r>
    </w:p>
    <w:p w:rsidR="00225AF8" w:rsidRPr="00225AF8" w:rsidRDefault="00225AF8" w:rsidP="000B1888">
      <w:pPr>
        <w:widowControl w:val="0"/>
        <w:autoSpaceDE w:val="0"/>
        <w:autoSpaceDN w:val="0"/>
        <w:adjustRightInd w:val="0"/>
        <w:spacing w:line="240" w:lineRule="auto"/>
        <w:ind w:left="480" w:hanging="480"/>
        <w:jc w:val="both"/>
        <w:rPr>
          <w:rFonts w:ascii="Times New Roman" w:hAnsi="Times New Roman"/>
          <w:noProof/>
          <w:sz w:val="24"/>
          <w:szCs w:val="24"/>
        </w:rPr>
      </w:pPr>
      <w:r w:rsidRPr="00225AF8">
        <w:rPr>
          <w:rFonts w:ascii="Times New Roman" w:hAnsi="Times New Roman"/>
          <w:noProof/>
          <w:sz w:val="24"/>
          <w:szCs w:val="24"/>
        </w:rPr>
        <w:t>Oburger, E.</w:t>
      </w:r>
      <w:r w:rsidR="001F68C9">
        <w:rPr>
          <w:rFonts w:ascii="Times New Roman" w:hAnsi="Times New Roman"/>
          <w:noProof/>
          <w:sz w:val="24"/>
          <w:szCs w:val="24"/>
        </w:rPr>
        <w:t xml:space="preserve">, </w:t>
      </w:r>
      <w:r w:rsidRPr="00225AF8">
        <w:rPr>
          <w:rFonts w:ascii="Times New Roman" w:hAnsi="Times New Roman"/>
          <w:noProof/>
          <w:sz w:val="24"/>
          <w:szCs w:val="24"/>
        </w:rPr>
        <w:t>Gruber,</w:t>
      </w:r>
      <w:r w:rsidR="001F68C9">
        <w:rPr>
          <w:rFonts w:ascii="Times New Roman" w:hAnsi="Times New Roman"/>
          <w:noProof/>
          <w:sz w:val="24"/>
          <w:szCs w:val="24"/>
        </w:rPr>
        <w:t xml:space="preserve"> B., </w:t>
      </w:r>
      <w:r w:rsidRPr="00225AF8">
        <w:rPr>
          <w:rFonts w:ascii="Times New Roman" w:hAnsi="Times New Roman"/>
          <w:noProof/>
          <w:sz w:val="24"/>
          <w:szCs w:val="24"/>
        </w:rPr>
        <w:t xml:space="preserve">Schindlegger, </w:t>
      </w:r>
      <w:r w:rsidR="001F68C9">
        <w:rPr>
          <w:rFonts w:ascii="Times New Roman" w:hAnsi="Times New Roman"/>
          <w:noProof/>
          <w:sz w:val="24"/>
          <w:szCs w:val="24"/>
        </w:rPr>
        <w:t xml:space="preserve">Y., </w:t>
      </w:r>
      <w:r w:rsidRPr="00225AF8">
        <w:rPr>
          <w:rFonts w:ascii="Times New Roman" w:hAnsi="Times New Roman"/>
          <w:noProof/>
          <w:sz w:val="24"/>
          <w:szCs w:val="24"/>
        </w:rPr>
        <w:t xml:space="preserve">Schenkeveld, </w:t>
      </w:r>
      <w:r w:rsidR="001F68C9">
        <w:rPr>
          <w:rFonts w:ascii="Times New Roman" w:hAnsi="Times New Roman"/>
          <w:noProof/>
          <w:sz w:val="24"/>
          <w:szCs w:val="24"/>
        </w:rPr>
        <w:t xml:space="preserve">W.D.C., </w:t>
      </w:r>
      <w:r w:rsidRPr="00225AF8">
        <w:rPr>
          <w:rFonts w:ascii="Times New Roman" w:hAnsi="Times New Roman"/>
          <w:noProof/>
          <w:sz w:val="24"/>
          <w:szCs w:val="24"/>
        </w:rPr>
        <w:t>Hann, S.</w:t>
      </w:r>
      <w:r w:rsidR="001F68C9">
        <w:rPr>
          <w:rFonts w:ascii="Times New Roman" w:hAnsi="Times New Roman"/>
          <w:noProof/>
          <w:sz w:val="24"/>
          <w:szCs w:val="24"/>
        </w:rPr>
        <w:t xml:space="preserve">, </w:t>
      </w:r>
      <w:r w:rsidRPr="00225AF8">
        <w:rPr>
          <w:rFonts w:ascii="Times New Roman" w:hAnsi="Times New Roman"/>
          <w:noProof/>
          <w:sz w:val="24"/>
          <w:szCs w:val="24"/>
        </w:rPr>
        <w:t>Kraemer,</w:t>
      </w:r>
      <w:r w:rsidR="001F68C9">
        <w:rPr>
          <w:rFonts w:ascii="Times New Roman" w:hAnsi="Times New Roman"/>
          <w:noProof/>
          <w:sz w:val="24"/>
          <w:szCs w:val="24"/>
        </w:rPr>
        <w:t xml:space="preserve"> S.M., Wenzel, W.W., &amp; Puschenreiter, M.</w:t>
      </w:r>
      <w:r w:rsidRPr="00225AF8">
        <w:rPr>
          <w:rFonts w:ascii="Times New Roman" w:hAnsi="Times New Roman"/>
          <w:noProof/>
          <w:sz w:val="24"/>
          <w:szCs w:val="24"/>
        </w:rPr>
        <w:t xml:space="preserve"> (2014). Root exudation of phytosiderophores from soil-grown wheat. </w:t>
      </w:r>
      <w:r w:rsidRPr="00225AF8">
        <w:rPr>
          <w:rFonts w:ascii="Times New Roman" w:hAnsi="Times New Roman"/>
          <w:i/>
          <w:iCs/>
          <w:noProof/>
          <w:sz w:val="24"/>
          <w:szCs w:val="24"/>
        </w:rPr>
        <w:t>New. Phytol.</w:t>
      </w:r>
      <w:r w:rsidRPr="00225AF8">
        <w:rPr>
          <w:rFonts w:ascii="Times New Roman" w:hAnsi="Times New Roman"/>
          <w:noProof/>
          <w:sz w:val="24"/>
          <w:szCs w:val="24"/>
        </w:rPr>
        <w:t xml:space="preserve">, </w:t>
      </w:r>
      <w:r w:rsidRPr="00225AF8">
        <w:rPr>
          <w:rFonts w:ascii="Times New Roman" w:hAnsi="Times New Roman"/>
          <w:i/>
          <w:iCs/>
          <w:noProof/>
          <w:sz w:val="24"/>
          <w:szCs w:val="24"/>
        </w:rPr>
        <w:t>203</w:t>
      </w:r>
      <w:r w:rsidRPr="00225AF8">
        <w:rPr>
          <w:rFonts w:ascii="Times New Roman" w:hAnsi="Times New Roman"/>
          <w:noProof/>
          <w:sz w:val="24"/>
          <w:szCs w:val="24"/>
        </w:rPr>
        <w:t>, 1161–1174.</w:t>
      </w:r>
    </w:p>
    <w:p w:rsidR="00225AF8" w:rsidRPr="00225AF8" w:rsidRDefault="001F68C9" w:rsidP="000B1888">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Ouzounidou, G., &amp; Ilias,</w:t>
      </w:r>
      <w:r w:rsidR="00225AF8" w:rsidRPr="00225AF8">
        <w:rPr>
          <w:rFonts w:ascii="Times New Roman" w:hAnsi="Times New Roman"/>
          <w:noProof/>
          <w:sz w:val="24"/>
          <w:szCs w:val="24"/>
        </w:rPr>
        <w:t xml:space="preserve"> I. (2005). Hormone-induced protection of sunflower photosynthetic apparatus against copper toxicity. </w:t>
      </w:r>
      <w:r w:rsidR="00225AF8" w:rsidRPr="00225AF8">
        <w:rPr>
          <w:rFonts w:ascii="Times New Roman" w:hAnsi="Times New Roman"/>
          <w:i/>
          <w:iCs/>
          <w:noProof/>
          <w:sz w:val="24"/>
          <w:szCs w:val="24"/>
        </w:rPr>
        <w:t>Biol. Plantarum</w:t>
      </w:r>
      <w:r w:rsidR="00225AF8" w:rsidRPr="00225AF8">
        <w:rPr>
          <w:rFonts w:ascii="Times New Roman" w:hAnsi="Times New Roman"/>
          <w:noProof/>
          <w:sz w:val="24"/>
          <w:szCs w:val="24"/>
        </w:rPr>
        <w:t xml:space="preserve">, </w:t>
      </w:r>
      <w:r w:rsidR="00225AF8" w:rsidRPr="00225AF8">
        <w:rPr>
          <w:rFonts w:ascii="Times New Roman" w:hAnsi="Times New Roman"/>
          <w:i/>
          <w:iCs/>
          <w:noProof/>
          <w:sz w:val="24"/>
          <w:szCs w:val="24"/>
        </w:rPr>
        <w:t>49</w:t>
      </w:r>
      <w:r w:rsidR="00225AF8" w:rsidRPr="00225AF8">
        <w:rPr>
          <w:rFonts w:ascii="Times New Roman" w:hAnsi="Times New Roman"/>
          <w:noProof/>
          <w:sz w:val="24"/>
          <w:szCs w:val="24"/>
        </w:rPr>
        <w:t>, 228–233.</w:t>
      </w:r>
    </w:p>
    <w:p w:rsidR="00225AF8" w:rsidRPr="00225AF8" w:rsidRDefault="001F68C9" w:rsidP="000B1888">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Pii, Y.,</w:t>
      </w:r>
      <w:r w:rsidR="00225AF8" w:rsidRPr="00225AF8">
        <w:rPr>
          <w:rFonts w:ascii="Times New Roman" w:hAnsi="Times New Roman"/>
          <w:noProof/>
          <w:sz w:val="24"/>
          <w:szCs w:val="24"/>
        </w:rPr>
        <w:t xml:space="preserve"> Penn, </w:t>
      </w:r>
      <w:r>
        <w:rPr>
          <w:rFonts w:ascii="Times New Roman" w:hAnsi="Times New Roman"/>
          <w:noProof/>
          <w:sz w:val="24"/>
          <w:szCs w:val="24"/>
        </w:rPr>
        <w:t xml:space="preserve">A., </w:t>
      </w:r>
      <w:r w:rsidR="00225AF8" w:rsidRPr="00225AF8">
        <w:rPr>
          <w:rFonts w:ascii="Times New Roman" w:hAnsi="Times New Roman"/>
          <w:noProof/>
          <w:sz w:val="24"/>
          <w:szCs w:val="24"/>
        </w:rPr>
        <w:t xml:space="preserve">Terzano, </w:t>
      </w:r>
      <w:r>
        <w:rPr>
          <w:rFonts w:ascii="Times New Roman" w:hAnsi="Times New Roman"/>
          <w:noProof/>
          <w:sz w:val="24"/>
          <w:szCs w:val="24"/>
        </w:rPr>
        <w:t xml:space="preserve">R., </w:t>
      </w:r>
      <w:r w:rsidR="00225AF8" w:rsidRPr="00225AF8">
        <w:rPr>
          <w:rFonts w:ascii="Times New Roman" w:hAnsi="Times New Roman"/>
          <w:noProof/>
          <w:sz w:val="24"/>
          <w:szCs w:val="24"/>
        </w:rPr>
        <w:t>Crecchio,</w:t>
      </w:r>
      <w:r>
        <w:rPr>
          <w:rFonts w:ascii="Times New Roman" w:hAnsi="Times New Roman"/>
          <w:noProof/>
          <w:sz w:val="24"/>
          <w:szCs w:val="24"/>
        </w:rPr>
        <w:t xml:space="preserve"> C., Mimmo, T., &amp; Cesco, S.</w:t>
      </w:r>
      <w:r w:rsidR="00225AF8" w:rsidRPr="00225AF8">
        <w:rPr>
          <w:rFonts w:ascii="Times New Roman" w:hAnsi="Times New Roman"/>
          <w:noProof/>
          <w:sz w:val="24"/>
          <w:szCs w:val="24"/>
        </w:rPr>
        <w:t xml:space="preserve"> (</w:t>
      </w:r>
      <w:r>
        <w:rPr>
          <w:rFonts w:ascii="Times New Roman" w:hAnsi="Times New Roman"/>
          <w:noProof/>
          <w:sz w:val="24"/>
          <w:szCs w:val="24"/>
        </w:rPr>
        <w:t>2015c</w:t>
      </w:r>
      <w:r w:rsidR="00225AF8" w:rsidRPr="00225AF8">
        <w:rPr>
          <w:rFonts w:ascii="Times New Roman" w:hAnsi="Times New Roman"/>
          <w:noProof/>
          <w:sz w:val="24"/>
          <w:szCs w:val="24"/>
        </w:rPr>
        <w:t xml:space="preserve">). Plant-microorganism-soil interactions influence the Fe availability in the rhizosphere of cucumber plants. </w:t>
      </w:r>
      <w:r w:rsidR="00225AF8" w:rsidRPr="00225AF8">
        <w:rPr>
          <w:rFonts w:ascii="Times New Roman" w:hAnsi="Times New Roman"/>
          <w:i/>
          <w:iCs/>
          <w:noProof/>
          <w:sz w:val="24"/>
          <w:szCs w:val="24"/>
        </w:rPr>
        <w:t>Plant Physiol. Biochem.</w:t>
      </w:r>
      <w:r w:rsidR="00225AF8" w:rsidRPr="00225AF8">
        <w:rPr>
          <w:rFonts w:ascii="Times New Roman" w:hAnsi="Times New Roman"/>
          <w:noProof/>
          <w:sz w:val="24"/>
          <w:szCs w:val="24"/>
        </w:rPr>
        <w:t xml:space="preserve">, </w:t>
      </w:r>
      <w:r w:rsidR="00225AF8" w:rsidRPr="00225AF8">
        <w:rPr>
          <w:rFonts w:ascii="Times New Roman" w:hAnsi="Times New Roman"/>
          <w:i/>
          <w:iCs/>
          <w:noProof/>
          <w:sz w:val="24"/>
          <w:szCs w:val="24"/>
        </w:rPr>
        <w:t>87</w:t>
      </w:r>
      <w:r w:rsidR="00225AF8" w:rsidRPr="00225AF8">
        <w:rPr>
          <w:rFonts w:ascii="Times New Roman" w:hAnsi="Times New Roman"/>
          <w:noProof/>
          <w:sz w:val="24"/>
          <w:szCs w:val="24"/>
        </w:rPr>
        <w:t>, 45–52.</w:t>
      </w:r>
    </w:p>
    <w:p w:rsidR="00225AF8" w:rsidRPr="00225AF8" w:rsidRDefault="00225AF8" w:rsidP="000B1888">
      <w:pPr>
        <w:widowControl w:val="0"/>
        <w:autoSpaceDE w:val="0"/>
        <w:autoSpaceDN w:val="0"/>
        <w:adjustRightInd w:val="0"/>
        <w:spacing w:line="240" w:lineRule="auto"/>
        <w:ind w:left="480" w:hanging="480"/>
        <w:jc w:val="both"/>
        <w:rPr>
          <w:rFonts w:ascii="Times New Roman" w:hAnsi="Times New Roman"/>
          <w:noProof/>
          <w:sz w:val="24"/>
          <w:szCs w:val="24"/>
        </w:rPr>
      </w:pPr>
      <w:r w:rsidRPr="00225AF8">
        <w:rPr>
          <w:rFonts w:ascii="Times New Roman" w:hAnsi="Times New Roman"/>
          <w:noProof/>
          <w:sz w:val="24"/>
          <w:szCs w:val="24"/>
        </w:rPr>
        <w:t>Pii, Y.</w:t>
      </w:r>
      <w:r w:rsidR="001F68C9">
        <w:rPr>
          <w:rFonts w:ascii="Times New Roman" w:hAnsi="Times New Roman"/>
          <w:noProof/>
          <w:sz w:val="24"/>
          <w:szCs w:val="24"/>
        </w:rPr>
        <w:t xml:space="preserve">, Cesco, S., &amp; Mimmo, T. </w:t>
      </w:r>
      <w:r w:rsidRPr="00225AF8">
        <w:rPr>
          <w:rFonts w:ascii="Times New Roman" w:hAnsi="Times New Roman"/>
          <w:noProof/>
          <w:sz w:val="24"/>
          <w:szCs w:val="24"/>
        </w:rPr>
        <w:t>(</w:t>
      </w:r>
      <w:r w:rsidR="001F68C9">
        <w:rPr>
          <w:rFonts w:ascii="Times New Roman" w:hAnsi="Times New Roman"/>
          <w:noProof/>
          <w:sz w:val="24"/>
          <w:szCs w:val="24"/>
        </w:rPr>
        <w:t>2015a</w:t>
      </w:r>
      <w:r w:rsidRPr="00225AF8">
        <w:rPr>
          <w:rFonts w:ascii="Times New Roman" w:hAnsi="Times New Roman"/>
          <w:noProof/>
          <w:sz w:val="24"/>
          <w:szCs w:val="24"/>
        </w:rPr>
        <w:t xml:space="preserve">). Shoot ionome to predict the synergism and antagonism between nutrients as affected by substrate and physiological status. </w:t>
      </w:r>
      <w:r w:rsidRPr="00225AF8">
        <w:rPr>
          <w:rFonts w:ascii="Times New Roman" w:hAnsi="Times New Roman"/>
          <w:i/>
          <w:iCs/>
          <w:noProof/>
          <w:sz w:val="24"/>
          <w:szCs w:val="24"/>
        </w:rPr>
        <w:t>Plant Physiol. Bioch.</w:t>
      </w:r>
      <w:r w:rsidRPr="00225AF8">
        <w:rPr>
          <w:rFonts w:ascii="Times New Roman" w:hAnsi="Times New Roman"/>
          <w:noProof/>
          <w:sz w:val="24"/>
          <w:szCs w:val="24"/>
        </w:rPr>
        <w:t xml:space="preserve">, </w:t>
      </w:r>
      <w:r w:rsidRPr="00225AF8">
        <w:rPr>
          <w:rFonts w:ascii="Times New Roman" w:hAnsi="Times New Roman"/>
          <w:i/>
          <w:iCs/>
          <w:noProof/>
          <w:sz w:val="24"/>
          <w:szCs w:val="24"/>
        </w:rPr>
        <w:t>94</w:t>
      </w:r>
      <w:r w:rsidRPr="00225AF8">
        <w:rPr>
          <w:rFonts w:ascii="Times New Roman" w:hAnsi="Times New Roman"/>
          <w:noProof/>
          <w:sz w:val="24"/>
          <w:szCs w:val="24"/>
        </w:rPr>
        <w:t>, 48–56.</w:t>
      </w:r>
    </w:p>
    <w:p w:rsidR="00225AF8" w:rsidRPr="00225AF8" w:rsidRDefault="00225AF8" w:rsidP="000B1888">
      <w:pPr>
        <w:widowControl w:val="0"/>
        <w:autoSpaceDE w:val="0"/>
        <w:autoSpaceDN w:val="0"/>
        <w:adjustRightInd w:val="0"/>
        <w:spacing w:line="240" w:lineRule="auto"/>
        <w:ind w:left="480" w:hanging="480"/>
        <w:jc w:val="both"/>
        <w:rPr>
          <w:rFonts w:ascii="Times New Roman" w:hAnsi="Times New Roman"/>
          <w:noProof/>
          <w:sz w:val="24"/>
          <w:szCs w:val="24"/>
        </w:rPr>
      </w:pPr>
      <w:r w:rsidRPr="00225AF8">
        <w:rPr>
          <w:rFonts w:ascii="Times New Roman" w:hAnsi="Times New Roman"/>
          <w:noProof/>
          <w:sz w:val="24"/>
          <w:szCs w:val="24"/>
        </w:rPr>
        <w:t>Pii, Y., Mimmo, T., Tomasi, N., Terzano, R., Cesco, S., &amp; Crecchio, C. (2015</w:t>
      </w:r>
      <w:r w:rsidR="001F68C9">
        <w:rPr>
          <w:rFonts w:ascii="Times New Roman" w:hAnsi="Times New Roman"/>
          <w:noProof/>
          <w:sz w:val="24"/>
          <w:szCs w:val="24"/>
        </w:rPr>
        <w:t>b</w:t>
      </w:r>
      <w:r w:rsidRPr="00225AF8">
        <w:rPr>
          <w:rFonts w:ascii="Times New Roman" w:hAnsi="Times New Roman"/>
          <w:noProof/>
          <w:sz w:val="24"/>
          <w:szCs w:val="24"/>
        </w:rPr>
        <w:t xml:space="preserve">). Microbial interactions in the rhizosphere : beneficial influences of plant growth-promoting rhizobacteria on nutrient acquisition process . A review. </w:t>
      </w:r>
      <w:r w:rsidRPr="00225AF8">
        <w:rPr>
          <w:rFonts w:ascii="Times New Roman" w:hAnsi="Times New Roman"/>
          <w:i/>
          <w:iCs/>
          <w:noProof/>
          <w:sz w:val="24"/>
          <w:szCs w:val="24"/>
        </w:rPr>
        <w:t>Biol. Fertil. Soils</w:t>
      </w:r>
      <w:r w:rsidRPr="00225AF8">
        <w:rPr>
          <w:rFonts w:ascii="Times New Roman" w:hAnsi="Times New Roman"/>
          <w:noProof/>
          <w:sz w:val="24"/>
          <w:szCs w:val="24"/>
        </w:rPr>
        <w:t xml:space="preserve">, </w:t>
      </w:r>
      <w:r w:rsidRPr="00225AF8">
        <w:rPr>
          <w:rFonts w:ascii="Times New Roman" w:hAnsi="Times New Roman"/>
          <w:i/>
          <w:iCs/>
          <w:noProof/>
          <w:sz w:val="24"/>
          <w:szCs w:val="24"/>
        </w:rPr>
        <w:t>51</w:t>
      </w:r>
      <w:r w:rsidRPr="00225AF8">
        <w:rPr>
          <w:rFonts w:ascii="Times New Roman" w:hAnsi="Times New Roman"/>
          <w:noProof/>
          <w:sz w:val="24"/>
          <w:szCs w:val="24"/>
        </w:rPr>
        <w:t>, 403–415. https://doi.org/10.1007/s00374-015-0996-1</w:t>
      </w:r>
    </w:p>
    <w:p w:rsidR="00225AF8" w:rsidRPr="00225AF8" w:rsidRDefault="00225AF8" w:rsidP="000B1888">
      <w:pPr>
        <w:widowControl w:val="0"/>
        <w:autoSpaceDE w:val="0"/>
        <w:autoSpaceDN w:val="0"/>
        <w:adjustRightInd w:val="0"/>
        <w:spacing w:line="240" w:lineRule="auto"/>
        <w:ind w:left="480" w:hanging="480"/>
        <w:jc w:val="both"/>
        <w:rPr>
          <w:rFonts w:ascii="Times New Roman" w:hAnsi="Times New Roman"/>
          <w:noProof/>
          <w:sz w:val="24"/>
          <w:szCs w:val="24"/>
        </w:rPr>
      </w:pPr>
      <w:r w:rsidRPr="00225AF8">
        <w:rPr>
          <w:rFonts w:ascii="Times New Roman" w:hAnsi="Times New Roman"/>
          <w:noProof/>
          <w:sz w:val="24"/>
          <w:szCs w:val="24"/>
        </w:rPr>
        <w:t>Piotrows</w:t>
      </w:r>
      <w:r w:rsidR="001F68C9">
        <w:rPr>
          <w:rFonts w:ascii="Times New Roman" w:hAnsi="Times New Roman"/>
          <w:noProof/>
          <w:sz w:val="24"/>
          <w:szCs w:val="24"/>
        </w:rPr>
        <w:t>ka-Niczyporuk, A.,</w:t>
      </w:r>
      <w:r w:rsidRPr="00225AF8">
        <w:rPr>
          <w:rFonts w:ascii="Times New Roman" w:hAnsi="Times New Roman"/>
          <w:noProof/>
          <w:sz w:val="24"/>
          <w:szCs w:val="24"/>
        </w:rPr>
        <w:t xml:space="preserve"> Bajguz, </w:t>
      </w:r>
      <w:r w:rsidR="001F68C9">
        <w:rPr>
          <w:rFonts w:ascii="Times New Roman" w:hAnsi="Times New Roman"/>
          <w:noProof/>
          <w:sz w:val="24"/>
          <w:szCs w:val="24"/>
        </w:rPr>
        <w:t xml:space="preserve">A., Zambrzycka, </w:t>
      </w:r>
      <w:r w:rsidRPr="00225AF8">
        <w:rPr>
          <w:rFonts w:ascii="Times New Roman" w:hAnsi="Times New Roman"/>
          <w:noProof/>
          <w:sz w:val="24"/>
          <w:szCs w:val="24"/>
        </w:rPr>
        <w:t>E.</w:t>
      </w:r>
      <w:r w:rsidR="001F68C9">
        <w:rPr>
          <w:rFonts w:ascii="Times New Roman" w:hAnsi="Times New Roman"/>
          <w:noProof/>
          <w:sz w:val="24"/>
          <w:szCs w:val="24"/>
        </w:rPr>
        <w:t xml:space="preserve">, Godlewska-Zylkiewicz, </w:t>
      </w:r>
      <w:r w:rsidRPr="00225AF8">
        <w:rPr>
          <w:rFonts w:ascii="Times New Roman" w:hAnsi="Times New Roman"/>
          <w:noProof/>
          <w:sz w:val="24"/>
          <w:szCs w:val="24"/>
        </w:rPr>
        <w:t xml:space="preserve">B. (2012). Phytohormones as regulators of heavy metal biosorption and toxicity in green alga </w:t>
      </w:r>
      <w:r w:rsidRPr="001F68C9">
        <w:rPr>
          <w:rFonts w:ascii="Times New Roman" w:hAnsi="Times New Roman"/>
          <w:i/>
          <w:noProof/>
          <w:sz w:val="24"/>
          <w:szCs w:val="24"/>
        </w:rPr>
        <w:t>Chlorella vulgaris</w:t>
      </w:r>
      <w:r w:rsidRPr="00225AF8">
        <w:rPr>
          <w:rFonts w:ascii="Times New Roman" w:hAnsi="Times New Roman"/>
          <w:noProof/>
          <w:sz w:val="24"/>
          <w:szCs w:val="24"/>
        </w:rPr>
        <w:t xml:space="preserve"> (Chlorophyceae). </w:t>
      </w:r>
      <w:r w:rsidRPr="00225AF8">
        <w:rPr>
          <w:rFonts w:ascii="Times New Roman" w:hAnsi="Times New Roman"/>
          <w:i/>
          <w:iCs/>
          <w:noProof/>
          <w:sz w:val="24"/>
          <w:szCs w:val="24"/>
        </w:rPr>
        <w:t>Plant Physiol. Biochem.</w:t>
      </w:r>
      <w:r w:rsidRPr="00225AF8">
        <w:rPr>
          <w:rFonts w:ascii="Times New Roman" w:hAnsi="Times New Roman"/>
          <w:noProof/>
          <w:sz w:val="24"/>
          <w:szCs w:val="24"/>
        </w:rPr>
        <w:t xml:space="preserve">, </w:t>
      </w:r>
      <w:r w:rsidRPr="00225AF8">
        <w:rPr>
          <w:rFonts w:ascii="Times New Roman" w:hAnsi="Times New Roman"/>
          <w:i/>
          <w:iCs/>
          <w:noProof/>
          <w:sz w:val="24"/>
          <w:szCs w:val="24"/>
        </w:rPr>
        <w:t>52</w:t>
      </w:r>
      <w:r w:rsidRPr="00225AF8">
        <w:rPr>
          <w:rFonts w:ascii="Times New Roman" w:hAnsi="Times New Roman"/>
          <w:noProof/>
          <w:sz w:val="24"/>
          <w:szCs w:val="24"/>
        </w:rPr>
        <w:t>, 52–65.</w:t>
      </w:r>
    </w:p>
    <w:p w:rsidR="00225AF8" w:rsidRPr="00225AF8" w:rsidRDefault="00225AF8" w:rsidP="000B1888">
      <w:pPr>
        <w:widowControl w:val="0"/>
        <w:autoSpaceDE w:val="0"/>
        <w:autoSpaceDN w:val="0"/>
        <w:adjustRightInd w:val="0"/>
        <w:spacing w:line="240" w:lineRule="auto"/>
        <w:ind w:left="480" w:hanging="480"/>
        <w:jc w:val="both"/>
        <w:rPr>
          <w:rFonts w:ascii="Times New Roman" w:hAnsi="Times New Roman"/>
          <w:noProof/>
          <w:sz w:val="24"/>
          <w:szCs w:val="24"/>
        </w:rPr>
      </w:pPr>
      <w:r w:rsidRPr="00225AF8">
        <w:rPr>
          <w:rFonts w:ascii="Times New Roman" w:hAnsi="Times New Roman"/>
          <w:noProof/>
          <w:sz w:val="24"/>
          <w:szCs w:val="24"/>
        </w:rPr>
        <w:t>Prapagdee, B.</w:t>
      </w:r>
      <w:r w:rsidR="001F68C9">
        <w:rPr>
          <w:rFonts w:ascii="Times New Roman" w:hAnsi="Times New Roman"/>
          <w:noProof/>
          <w:sz w:val="24"/>
          <w:szCs w:val="24"/>
        </w:rPr>
        <w:t>, Chanprasert, M., &amp; Mongkolsuk, S.</w:t>
      </w:r>
      <w:r w:rsidRPr="00225AF8">
        <w:rPr>
          <w:rFonts w:ascii="Times New Roman" w:hAnsi="Times New Roman"/>
          <w:noProof/>
          <w:sz w:val="24"/>
          <w:szCs w:val="24"/>
        </w:rPr>
        <w:t xml:space="preserve"> (2013). Bioaugmentation with cadmium-resistant plant growth-promoting rhizobacteria to assist cadmium phytoextraction by </w:t>
      </w:r>
      <w:r w:rsidRPr="001F68C9">
        <w:rPr>
          <w:rFonts w:ascii="Times New Roman" w:hAnsi="Times New Roman"/>
          <w:i/>
          <w:noProof/>
          <w:sz w:val="24"/>
          <w:szCs w:val="24"/>
        </w:rPr>
        <w:t>Helianthus annuus</w:t>
      </w:r>
      <w:r w:rsidRPr="00225AF8">
        <w:rPr>
          <w:rFonts w:ascii="Times New Roman" w:hAnsi="Times New Roman"/>
          <w:noProof/>
          <w:sz w:val="24"/>
          <w:szCs w:val="24"/>
        </w:rPr>
        <w:t xml:space="preserve">. </w:t>
      </w:r>
      <w:r w:rsidRPr="00225AF8">
        <w:rPr>
          <w:rFonts w:ascii="Times New Roman" w:hAnsi="Times New Roman"/>
          <w:i/>
          <w:iCs/>
          <w:noProof/>
          <w:sz w:val="24"/>
          <w:szCs w:val="24"/>
        </w:rPr>
        <w:t>Chemosphere</w:t>
      </w:r>
      <w:r w:rsidRPr="00225AF8">
        <w:rPr>
          <w:rFonts w:ascii="Times New Roman" w:hAnsi="Times New Roman"/>
          <w:noProof/>
          <w:sz w:val="24"/>
          <w:szCs w:val="24"/>
        </w:rPr>
        <w:t xml:space="preserve">, </w:t>
      </w:r>
      <w:r w:rsidRPr="00225AF8">
        <w:rPr>
          <w:rFonts w:ascii="Times New Roman" w:hAnsi="Times New Roman"/>
          <w:i/>
          <w:iCs/>
          <w:noProof/>
          <w:sz w:val="24"/>
          <w:szCs w:val="24"/>
        </w:rPr>
        <w:t>92</w:t>
      </w:r>
      <w:r w:rsidRPr="00225AF8">
        <w:rPr>
          <w:rFonts w:ascii="Times New Roman" w:hAnsi="Times New Roman"/>
          <w:noProof/>
          <w:sz w:val="24"/>
          <w:szCs w:val="24"/>
        </w:rPr>
        <w:t>, 659–666.</w:t>
      </w:r>
    </w:p>
    <w:p w:rsidR="00225AF8" w:rsidRPr="00225AF8" w:rsidRDefault="001F68C9" w:rsidP="000B1888">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Rajkumar, M., Sandh</w:t>
      </w:r>
      <w:r w:rsidR="00225AF8" w:rsidRPr="00225AF8">
        <w:rPr>
          <w:rFonts w:ascii="Times New Roman" w:hAnsi="Times New Roman"/>
          <w:noProof/>
          <w:sz w:val="24"/>
          <w:szCs w:val="24"/>
        </w:rPr>
        <w:t xml:space="preserve">ya, </w:t>
      </w:r>
      <w:r>
        <w:rPr>
          <w:rFonts w:ascii="Times New Roman" w:hAnsi="Times New Roman"/>
          <w:noProof/>
          <w:sz w:val="24"/>
          <w:szCs w:val="24"/>
        </w:rPr>
        <w:t xml:space="preserve">S., Prasad, </w:t>
      </w:r>
      <w:r w:rsidR="00225AF8" w:rsidRPr="00225AF8">
        <w:rPr>
          <w:rFonts w:ascii="Times New Roman" w:hAnsi="Times New Roman"/>
          <w:noProof/>
          <w:sz w:val="24"/>
          <w:szCs w:val="24"/>
        </w:rPr>
        <w:t>M.N.V.</w:t>
      </w:r>
      <w:r>
        <w:rPr>
          <w:rFonts w:ascii="Times New Roman" w:hAnsi="Times New Roman"/>
          <w:noProof/>
          <w:sz w:val="24"/>
          <w:szCs w:val="24"/>
        </w:rPr>
        <w:t xml:space="preserve">, &amp; Freitas, </w:t>
      </w:r>
      <w:r w:rsidR="00225AF8" w:rsidRPr="00225AF8">
        <w:rPr>
          <w:rFonts w:ascii="Times New Roman" w:hAnsi="Times New Roman"/>
          <w:noProof/>
          <w:sz w:val="24"/>
          <w:szCs w:val="24"/>
        </w:rPr>
        <w:t xml:space="preserve">H. (2012). Perspectives of plant associated microbes in heavy metal phytoremediation. </w:t>
      </w:r>
      <w:r w:rsidR="00225AF8" w:rsidRPr="00225AF8">
        <w:rPr>
          <w:rFonts w:ascii="Times New Roman" w:hAnsi="Times New Roman"/>
          <w:i/>
          <w:iCs/>
          <w:noProof/>
          <w:sz w:val="24"/>
          <w:szCs w:val="24"/>
        </w:rPr>
        <w:t>Biotechnol. Adv.</w:t>
      </w:r>
      <w:r w:rsidR="00225AF8" w:rsidRPr="00225AF8">
        <w:rPr>
          <w:rFonts w:ascii="Times New Roman" w:hAnsi="Times New Roman"/>
          <w:noProof/>
          <w:sz w:val="24"/>
          <w:szCs w:val="24"/>
        </w:rPr>
        <w:t xml:space="preserve">, </w:t>
      </w:r>
      <w:r w:rsidR="00225AF8" w:rsidRPr="00225AF8">
        <w:rPr>
          <w:rFonts w:ascii="Times New Roman" w:hAnsi="Times New Roman"/>
          <w:i/>
          <w:iCs/>
          <w:noProof/>
          <w:sz w:val="24"/>
          <w:szCs w:val="24"/>
        </w:rPr>
        <w:t>30</w:t>
      </w:r>
      <w:r w:rsidR="00225AF8" w:rsidRPr="00225AF8">
        <w:rPr>
          <w:rFonts w:ascii="Times New Roman" w:hAnsi="Times New Roman"/>
          <w:noProof/>
          <w:sz w:val="24"/>
          <w:szCs w:val="24"/>
        </w:rPr>
        <w:t>, 1562–1574.</w:t>
      </w:r>
    </w:p>
    <w:p w:rsidR="00225AF8" w:rsidRPr="00225AF8" w:rsidRDefault="00225AF8" w:rsidP="000B1888">
      <w:pPr>
        <w:widowControl w:val="0"/>
        <w:autoSpaceDE w:val="0"/>
        <w:autoSpaceDN w:val="0"/>
        <w:adjustRightInd w:val="0"/>
        <w:spacing w:line="240" w:lineRule="auto"/>
        <w:ind w:left="480" w:hanging="480"/>
        <w:jc w:val="both"/>
        <w:rPr>
          <w:rFonts w:ascii="Times New Roman" w:hAnsi="Times New Roman"/>
          <w:noProof/>
          <w:sz w:val="24"/>
          <w:szCs w:val="24"/>
        </w:rPr>
      </w:pPr>
      <w:r w:rsidRPr="00225AF8">
        <w:rPr>
          <w:rFonts w:ascii="Times New Roman" w:hAnsi="Times New Roman"/>
          <w:noProof/>
          <w:sz w:val="24"/>
          <w:szCs w:val="24"/>
        </w:rPr>
        <w:t>Rajkumar, M.</w:t>
      </w:r>
      <w:r w:rsidR="001F68C9">
        <w:rPr>
          <w:rFonts w:ascii="Times New Roman" w:hAnsi="Times New Roman"/>
          <w:noProof/>
          <w:sz w:val="24"/>
          <w:szCs w:val="24"/>
        </w:rPr>
        <w:t xml:space="preserve">, Prasad, M.N.V., </w:t>
      </w:r>
      <w:r w:rsidRPr="00225AF8">
        <w:rPr>
          <w:rFonts w:ascii="Times New Roman" w:hAnsi="Times New Roman"/>
          <w:noProof/>
          <w:sz w:val="24"/>
          <w:szCs w:val="24"/>
        </w:rPr>
        <w:t xml:space="preserve">Sandhya, </w:t>
      </w:r>
      <w:r w:rsidR="001F68C9">
        <w:rPr>
          <w:rFonts w:ascii="Times New Roman" w:hAnsi="Times New Roman"/>
          <w:noProof/>
          <w:sz w:val="24"/>
          <w:szCs w:val="24"/>
        </w:rPr>
        <w:t xml:space="preserve">S., &amp; Freitas, H. </w:t>
      </w:r>
      <w:r w:rsidRPr="00225AF8">
        <w:rPr>
          <w:rFonts w:ascii="Times New Roman" w:hAnsi="Times New Roman"/>
          <w:noProof/>
          <w:sz w:val="24"/>
          <w:szCs w:val="24"/>
        </w:rPr>
        <w:t xml:space="preserve">(2013). Climate change driven plant-metal-microbe interactions. </w:t>
      </w:r>
      <w:r w:rsidRPr="00225AF8">
        <w:rPr>
          <w:rFonts w:ascii="Times New Roman" w:hAnsi="Times New Roman"/>
          <w:i/>
          <w:iCs/>
          <w:noProof/>
          <w:sz w:val="24"/>
          <w:szCs w:val="24"/>
        </w:rPr>
        <w:t>Environ. Int.</w:t>
      </w:r>
      <w:r w:rsidRPr="00225AF8">
        <w:rPr>
          <w:rFonts w:ascii="Times New Roman" w:hAnsi="Times New Roman"/>
          <w:noProof/>
          <w:sz w:val="24"/>
          <w:szCs w:val="24"/>
        </w:rPr>
        <w:t xml:space="preserve">, </w:t>
      </w:r>
      <w:r w:rsidRPr="00225AF8">
        <w:rPr>
          <w:rFonts w:ascii="Times New Roman" w:hAnsi="Times New Roman"/>
          <w:i/>
          <w:iCs/>
          <w:noProof/>
          <w:sz w:val="24"/>
          <w:szCs w:val="24"/>
        </w:rPr>
        <w:t>53</w:t>
      </w:r>
      <w:r w:rsidRPr="00225AF8">
        <w:rPr>
          <w:rFonts w:ascii="Times New Roman" w:hAnsi="Times New Roman"/>
          <w:noProof/>
          <w:sz w:val="24"/>
          <w:szCs w:val="24"/>
        </w:rPr>
        <w:t>, 74–86.</w:t>
      </w:r>
    </w:p>
    <w:p w:rsidR="00225AF8" w:rsidRPr="00225AF8" w:rsidRDefault="00225AF8" w:rsidP="000B1888">
      <w:pPr>
        <w:widowControl w:val="0"/>
        <w:autoSpaceDE w:val="0"/>
        <w:autoSpaceDN w:val="0"/>
        <w:adjustRightInd w:val="0"/>
        <w:spacing w:line="240" w:lineRule="auto"/>
        <w:ind w:left="480" w:hanging="480"/>
        <w:jc w:val="both"/>
        <w:rPr>
          <w:rFonts w:ascii="Times New Roman" w:hAnsi="Times New Roman"/>
          <w:noProof/>
          <w:sz w:val="24"/>
          <w:szCs w:val="24"/>
        </w:rPr>
      </w:pPr>
      <w:r w:rsidRPr="00225AF8">
        <w:rPr>
          <w:rFonts w:ascii="Times New Roman" w:hAnsi="Times New Roman"/>
          <w:noProof/>
          <w:sz w:val="24"/>
          <w:szCs w:val="24"/>
        </w:rPr>
        <w:t>Rajkumar, M.</w:t>
      </w:r>
      <w:r w:rsidR="00D7105F">
        <w:rPr>
          <w:rFonts w:ascii="Times New Roman" w:hAnsi="Times New Roman"/>
          <w:noProof/>
          <w:sz w:val="24"/>
          <w:szCs w:val="24"/>
        </w:rPr>
        <w:t>, Ma, Y., &amp; Freitas, H.</w:t>
      </w:r>
      <w:r w:rsidRPr="00225AF8">
        <w:rPr>
          <w:rFonts w:ascii="Times New Roman" w:hAnsi="Times New Roman"/>
          <w:noProof/>
          <w:sz w:val="24"/>
          <w:szCs w:val="24"/>
        </w:rPr>
        <w:t xml:space="preserve"> (2008). Characterization of metal-resistant plant growth promoting </w:t>
      </w:r>
      <w:r w:rsidRPr="00D7105F">
        <w:rPr>
          <w:rFonts w:ascii="Times New Roman" w:hAnsi="Times New Roman"/>
          <w:i/>
          <w:noProof/>
          <w:sz w:val="24"/>
          <w:szCs w:val="24"/>
        </w:rPr>
        <w:t>Bacillus weihenstephanensis</w:t>
      </w:r>
      <w:r w:rsidRPr="00225AF8">
        <w:rPr>
          <w:rFonts w:ascii="Times New Roman" w:hAnsi="Times New Roman"/>
          <w:noProof/>
          <w:sz w:val="24"/>
          <w:szCs w:val="24"/>
        </w:rPr>
        <w:t xml:space="preserve"> isolated from serpentine soil in Portugal. </w:t>
      </w:r>
      <w:r w:rsidRPr="00225AF8">
        <w:rPr>
          <w:rFonts w:ascii="Times New Roman" w:hAnsi="Times New Roman"/>
          <w:i/>
          <w:iCs/>
          <w:noProof/>
          <w:sz w:val="24"/>
          <w:szCs w:val="24"/>
        </w:rPr>
        <w:t>J. Basic Microbiol.</w:t>
      </w:r>
      <w:r w:rsidRPr="00225AF8">
        <w:rPr>
          <w:rFonts w:ascii="Times New Roman" w:hAnsi="Times New Roman"/>
          <w:noProof/>
          <w:sz w:val="24"/>
          <w:szCs w:val="24"/>
        </w:rPr>
        <w:t xml:space="preserve">, </w:t>
      </w:r>
      <w:r w:rsidRPr="00225AF8">
        <w:rPr>
          <w:rFonts w:ascii="Times New Roman" w:hAnsi="Times New Roman"/>
          <w:i/>
          <w:iCs/>
          <w:noProof/>
          <w:sz w:val="24"/>
          <w:szCs w:val="24"/>
        </w:rPr>
        <w:t>48</w:t>
      </w:r>
      <w:r w:rsidRPr="00225AF8">
        <w:rPr>
          <w:rFonts w:ascii="Times New Roman" w:hAnsi="Times New Roman"/>
          <w:noProof/>
          <w:sz w:val="24"/>
          <w:szCs w:val="24"/>
        </w:rPr>
        <w:t>, 1–9.</w:t>
      </w:r>
    </w:p>
    <w:p w:rsidR="00225AF8" w:rsidRPr="00225AF8" w:rsidRDefault="00225AF8" w:rsidP="000B1888">
      <w:pPr>
        <w:widowControl w:val="0"/>
        <w:autoSpaceDE w:val="0"/>
        <w:autoSpaceDN w:val="0"/>
        <w:adjustRightInd w:val="0"/>
        <w:spacing w:line="240" w:lineRule="auto"/>
        <w:ind w:left="480" w:hanging="480"/>
        <w:jc w:val="both"/>
        <w:rPr>
          <w:rFonts w:ascii="Times New Roman" w:hAnsi="Times New Roman"/>
          <w:noProof/>
          <w:sz w:val="24"/>
          <w:szCs w:val="24"/>
        </w:rPr>
      </w:pPr>
      <w:r w:rsidRPr="00225AF8">
        <w:rPr>
          <w:rFonts w:ascii="Times New Roman" w:hAnsi="Times New Roman"/>
          <w:noProof/>
          <w:sz w:val="24"/>
          <w:szCs w:val="24"/>
        </w:rPr>
        <w:t>Ramírez-Melo, M.</w:t>
      </w:r>
      <w:r w:rsidR="00D7105F">
        <w:rPr>
          <w:rFonts w:ascii="Times New Roman" w:hAnsi="Times New Roman"/>
          <w:noProof/>
          <w:sz w:val="24"/>
          <w:szCs w:val="24"/>
        </w:rPr>
        <w:t xml:space="preserve">, </w:t>
      </w:r>
      <w:r w:rsidRPr="00225AF8">
        <w:rPr>
          <w:rFonts w:ascii="Times New Roman" w:hAnsi="Times New Roman"/>
          <w:noProof/>
          <w:sz w:val="24"/>
          <w:szCs w:val="24"/>
        </w:rPr>
        <w:t>Ruíz-Flores,</w:t>
      </w:r>
      <w:r w:rsidR="00D7105F">
        <w:rPr>
          <w:rFonts w:ascii="Times New Roman" w:hAnsi="Times New Roman"/>
          <w:noProof/>
          <w:sz w:val="24"/>
          <w:szCs w:val="24"/>
        </w:rPr>
        <w:t xml:space="preserve"> N., </w:t>
      </w:r>
      <w:r w:rsidRPr="00225AF8">
        <w:rPr>
          <w:rFonts w:ascii="Times New Roman" w:hAnsi="Times New Roman"/>
          <w:noProof/>
          <w:sz w:val="24"/>
          <w:szCs w:val="24"/>
        </w:rPr>
        <w:t xml:space="preserve">Vásquez-Murrieta, </w:t>
      </w:r>
      <w:r w:rsidR="00D7105F">
        <w:rPr>
          <w:rFonts w:ascii="Times New Roman" w:hAnsi="Times New Roman"/>
          <w:noProof/>
          <w:sz w:val="24"/>
          <w:szCs w:val="24"/>
        </w:rPr>
        <w:t xml:space="preserve">S., </w:t>
      </w:r>
      <w:r w:rsidRPr="00225AF8">
        <w:rPr>
          <w:rFonts w:ascii="Times New Roman" w:hAnsi="Times New Roman"/>
          <w:noProof/>
          <w:sz w:val="24"/>
          <w:szCs w:val="24"/>
        </w:rPr>
        <w:t>Rodriguez-Tovar, A.</w:t>
      </w:r>
      <w:r w:rsidR="00D7105F">
        <w:rPr>
          <w:rFonts w:ascii="Times New Roman" w:hAnsi="Times New Roman"/>
          <w:noProof/>
          <w:sz w:val="24"/>
          <w:szCs w:val="24"/>
        </w:rPr>
        <w:t>, Guerrero-Zuñiga, A., &amp; Rodriguez-Dorantes, A.</w:t>
      </w:r>
      <w:r w:rsidRPr="00225AF8">
        <w:rPr>
          <w:rFonts w:ascii="Times New Roman" w:hAnsi="Times New Roman"/>
          <w:noProof/>
          <w:sz w:val="24"/>
          <w:szCs w:val="24"/>
        </w:rPr>
        <w:t xml:space="preserve"> (2013). Plant growth promotion and protecting effect to heavy metals of rhizobacteria on inoculated </w:t>
      </w:r>
      <w:r w:rsidRPr="00D7105F">
        <w:rPr>
          <w:rFonts w:ascii="Times New Roman" w:hAnsi="Times New Roman"/>
          <w:i/>
          <w:noProof/>
          <w:sz w:val="24"/>
          <w:szCs w:val="24"/>
        </w:rPr>
        <w:t>Lens esculenta</w:t>
      </w:r>
      <w:r w:rsidRPr="00225AF8">
        <w:rPr>
          <w:rFonts w:ascii="Times New Roman" w:hAnsi="Times New Roman"/>
          <w:noProof/>
          <w:sz w:val="24"/>
          <w:szCs w:val="24"/>
        </w:rPr>
        <w:t xml:space="preserve"> seeds. </w:t>
      </w:r>
      <w:r w:rsidRPr="00225AF8">
        <w:rPr>
          <w:rFonts w:ascii="Times New Roman" w:hAnsi="Times New Roman"/>
          <w:i/>
          <w:iCs/>
          <w:noProof/>
          <w:sz w:val="24"/>
          <w:szCs w:val="24"/>
        </w:rPr>
        <w:t>Int. J. of AgriScience</w:t>
      </w:r>
      <w:r w:rsidRPr="00225AF8">
        <w:rPr>
          <w:rFonts w:ascii="Times New Roman" w:hAnsi="Times New Roman"/>
          <w:noProof/>
          <w:sz w:val="24"/>
          <w:szCs w:val="24"/>
        </w:rPr>
        <w:t xml:space="preserve">, </w:t>
      </w:r>
      <w:r w:rsidRPr="00225AF8">
        <w:rPr>
          <w:rFonts w:ascii="Times New Roman" w:hAnsi="Times New Roman"/>
          <w:i/>
          <w:iCs/>
          <w:noProof/>
          <w:sz w:val="24"/>
          <w:szCs w:val="24"/>
        </w:rPr>
        <w:t>3</w:t>
      </w:r>
      <w:r w:rsidRPr="00225AF8">
        <w:rPr>
          <w:rFonts w:ascii="Times New Roman" w:hAnsi="Times New Roman"/>
          <w:noProof/>
          <w:sz w:val="24"/>
          <w:szCs w:val="24"/>
        </w:rPr>
        <w:t>, 414–422.</w:t>
      </w:r>
    </w:p>
    <w:p w:rsidR="00225AF8" w:rsidRPr="00225AF8" w:rsidRDefault="00D7105F" w:rsidP="000B1888">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Rashotte, A.M.,</w:t>
      </w:r>
      <w:r w:rsidR="00225AF8" w:rsidRPr="00225AF8">
        <w:rPr>
          <w:rFonts w:ascii="Times New Roman" w:hAnsi="Times New Roman"/>
          <w:noProof/>
          <w:sz w:val="24"/>
          <w:szCs w:val="24"/>
        </w:rPr>
        <w:t xml:space="preserve"> Poupart, </w:t>
      </w:r>
      <w:r>
        <w:rPr>
          <w:rFonts w:ascii="Times New Roman" w:hAnsi="Times New Roman"/>
          <w:noProof/>
          <w:sz w:val="24"/>
          <w:szCs w:val="24"/>
        </w:rPr>
        <w:t xml:space="preserve">J., Waddell, C.S., &amp; Muday, G.K. </w:t>
      </w:r>
      <w:r w:rsidR="00225AF8" w:rsidRPr="00225AF8">
        <w:rPr>
          <w:rFonts w:ascii="Times New Roman" w:hAnsi="Times New Roman"/>
          <w:noProof/>
          <w:sz w:val="24"/>
          <w:szCs w:val="24"/>
        </w:rPr>
        <w:t xml:space="preserve"> (2003). Transport of the two natural auxins, indole-3-butyric acid and indole-3-acetic acid, in </w:t>
      </w:r>
      <w:r w:rsidR="00225AF8" w:rsidRPr="00D7105F">
        <w:rPr>
          <w:rFonts w:ascii="Times New Roman" w:hAnsi="Times New Roman"/>
          <w:i/>
          <w:noProof/>
          <w:sz w:val="24"/>
          <w:szCs w:val="24"/>
        </w:rPr>
        <w:t>Arabidopsis</w:t>
      </w:r>
      <w:r w:rsidR="00225AF8" w:rsidRPr="00225AF8">
        <w:rPr>
          <w:rFonts w:ascii="Times New Roman" w:hAnsi="Times New Roman"/>
          <w:noProof/>
          <w:sz w:val="24"/>
          <w:szCs w:val="24"/>
        </w:rPr>
        <w:t xml:space="preserve">. </w:t>
      </w:r>
      <w:r w:rsidR="00225AF8" w:rsidRPr="00225AF8">
        <w:rPr>
          <w:rFonts w:ascii="Times New Roman" w:hAnsi="Times New Roman"/>
          <w:i/>
          <w:iCs/>
          <w:noProof/>
          <w:sz w:val="24"/>
          <w:szCs w:val="24"/>
        </w:rPr>
        <w:t>Plant Physiol.</w:t>
      </w:r>
      <w:r w:rsidR="00225AF8" w:rsidRPr="00225AF8">
        <w:rPr>
          <w:rFonts w:ascii="Times New Roman" w:hAnsi="Times New Roman"/>
          <w:noProof/>
          <w:sz w:val="24"/>
          <w:szCs w:val="24"/>
        </w:rPr>
        <w:t xml:space="preserve">, </w:t>
      </w:r>
      <w:r w:rsidR="00225AF8" w:rsidRPr="00225AF8">
        <w:rPr>
          <w:rFonts w:ascii="Times New Roman" w:hAnsi="Times New Roman"/>
          <w:i/>
          <w:iCs/>
          <w:noProof/>
          <w:sz w:val="24"/>
          <w:szCs w:val="24"/>
        </w:rPr>
        <w:t>133</w:t>
      </w:r>
      <w:r w:rsidR="00225AF8" w:rsidRPr="00225AF8">
        <w:rPr>
          <w:rFonts w:ascii="Times New Roman" w:hAnsi="Times New Roman"/>
          <w:noProof/>
          <w:sz w:val="24"/>
          <w:szCs w:val="24"/>
        </w:rPr>
        <w:t>, 761–772.</w:t>
      </w:r>
    </w:p>
    <w:p w:rsidR="00225AF8" w:rsidRPr="00225AF8" w:rsidRDefault="00225AF8" w:rsidP="000B1888">
      <w:pPr>
        <w:widowControl w:val="0"/>
        <w:autoSpaceDE w:val="0"/>
        <w:autoSpaceDN w:val="0"/>
        <w:adjustRightInd w:val="0"/>
        <w:spacing w:line="240" w:lineRule="auto"/>
        <w:ind w:left="480" w:hanging="480"/>
        <w:jc w:val="both"/>
        <w:rPr>
          <w:rFonts w:ascii="Times New Roman" w:hAnsi="Times New Roman"/>
          <w:noProof/>
          <w:sz w:val="24"/>
          <w:szCs w:val="24"/>
        </w:rPr>
      </w:pPr>
      <w:r w:rsidRPr="00225AF8">
        <w:rPr>
          <w:rFonts w:ascii="Times New Roman" w:hAnsi="Times New Roman"/>
          <w:noProof/>
          <w:sz w:val="24"/>
          <w:szCs w:val="24"/>
        </w:rPr>
        <w:t>Rohlf, J. (2005). Numerical Taxonomy and Multivariate Analysis System.</w:t>
      </w:r>
    </w:p>
    <w:p w:rsidR="00225AF8" w:rsidRPr="00225AF8" w:rsidRDefault="00225AF8" w:rsidP="000B1888">
      <w:pPr>
        <w:widowControl w:val="0"/>
        <w:autoSpaceDE w:val="0"/>
        <w:autoSpaceDN w:val="0"/>
        <w:adjustRightInd w:val="0"/>
        <w:spacing w:line="240" w:lineRule="auto"/>
        <w:ind w:left="480" w:hanging="480"/>
        <w:jc w:val="both"/>
        <w:rPr>
          <w:rFonts w:ascii="Times New Roman" w:hAnsi="Times New Roman"/>
          <w:noProof/>
          <w:sz w:val="24"/>
          <w:szCs w:val="24"/>
        </w:rPr>
      </w:pPr>
      <w:r w:rsidRPr="00225AF8">
        <w:rPr>
          <w:rFonts w:ascii="Times New Roman" w:hAnsi="Times New Roman"/>
          <w:noProof/>
          <w:sz w:val="24"/>
          <w:szCs w:val="24"/>
        </w:rPr>
        <w:t>Rojas Contreras, A.</w:t>
      </w:r>
      <w:r w:rsidR="00D7105F">
        <w:rPr>
          <w:rFonts w:ascii="Times New Roman" w:hAnsi="Times New Roman"/>
          <w:noProof/>
          <w:sz w:val="24"/>
          <w:szCs w:val="24"/>
        </w:rPr>
        <w:t xml:space="preserve">, </w:t>
      </w:r>
      <w:r w:rsidRPr="00225AF8">
        <w:rPr>
          <w:rFonts w:ascii="Times New Roman" w:hAnsi="Times New Roman"/>
          <w:noProof/>
          <w:sz w:val="24"/>
          <w:szCs w:val="24"/>
        </w:rPr>
        <w:t xml:space="preserve">Rodríguez Dorantes, </w:t>
      </w:r>
      <w:r w:rsidR="00D7105F">
        <w:rPr>
          <w:rFonts w:ascii="Times New Roman" w:hAnsi="Times New Roman"/>
          <w:noProof/>
          <w:sz w:val="24"/>
          <w:szCs w:val="24"/>
        </w:rPr>
        <w:t xml:space="preserve">A.M., </w:t>
      </w:r>
      <w:r w:rsidRPr="00225AF8">
        <w:rPr>
          <w:rFonts w:ascii="Times New Roman" w:hAnsi="Times New Roman"/>
          <w:noProof/>
          <w:sz w:val="24"/>
          <w:szCs w:val="24"/>
        </w:rPr>
        <w:t>Montes Villafán, S.</w:t>
      </w:r>
      <w:r w:rsidR="00D7105F">
        <w:rPr>
          <w:rFonts w:ascii="Times New Roman" w:hAnsi="Times New Roman"/>
          <w:noProof/>
          <w:sz w:val="24"/>
          <w:szCs w:val="24"/>
        </w:rPr>
        <w:t>,</w:t>
      </w:r>
      <w:r w:rsidRPr="00225AF8">
        <w:rPr>
          <w:rFonts w:ascii="Times New Roman" w:hAnsi="Times New Roman"/>
          <w:noProof/>
          <w:sz w:val="24"/>
          <w:szCs w:val="24"/>
        </w:rPr>
        <w:t xml:space="preserve"> Pérez Jiménez, </w:t>
      </w:r>
      <w:r w:rsidR="00D7105F">
        <w:rPr>
          <w:rFonts w:ascii="Times New Roman" w:hAnsi="Times New Roman"/>
          <w:noProof/>
          <w:sz w:val="24"/>
          <w:szCs w:val="24"/>
        </w:rPr>
        <w:t>S., Rodriguez Tovar, A., &amp; Guerrero Zuñiga L.A.</w:t>
      </w:r>
      <w:r w:rsidRPr="00225AF8">
        <w:rPr>
          <w:rFonts w:ascii="Times New Roman" w:hAnsi="Times New Roman"/>
          <w:noProof/>
          <w:sz w:val="24"/>
          <w:szCs w:val="24"/>
        </w:rPr>
        <w:t xml:space="preserve"> (2010). Evaluación de la promoción del crecimiento de </w:t>
      </w:r>
      <w:r w:rsidRPr="00D7105F">
        <w:rPr>
          <w:rFonts w:ascii="Times New Roman" w:hAnsi="Times New Roman"/>
          <w:i/>
          <w:noProof/>
          <w:sz w:val="24"/>
          <w:szCs w:val="24"/>
        </w:rPr>
        <w:t>Cynodon dactylon</w:t>
      </w:r>
      <w:r w:rsidRPr="00225AF8">
        <w:rPr>
          <w:rFonts w:ascii="Times New Roman" w:hAnsi="Times New Roman"/>
          <w:noProof/>
          <w:sz w:val="24"/>
          <w:szCs w:val="24"/>
        </w:rPr>
        <w:t xml:space="preserve"> L. por rizobacterias productoras de fitohormonas aisladas de un suelo contaminado con hidrocarburos derivados del petróleo. </w:t>
      </w:r>
      <w:r w:rsidRPr="00225AF8">
        <w:rPr>
          <w:rFonts w:ascii="Times New Roman" w:hAnsi="Times New Roman"/>
          <w:i/>
          <w:iCs/>
          <w:noProof/>
          <w:sz w:val="24"/>
          <w:szCs w:val="24"/>
        </w:rPr>
        <w:t>Polibotánica</w:t>
      </w:r>
      <w:r w:rsidRPr="00225AF8">
        <w:rPr>
          <w:rFonts w:ascii="Times New Roman" w:hAnsi="Times New Roman"/>
          <w:noProof/>
          <w:sz w:val="24"/>
          <w:szCs w:val="24"/>
        </w:rPr>
        <w:t xml:space="preserve">, </w:t>
      </w:r>
      <w:r w:rsidRPr="00225AF8">
        <w:rPr>
          <w:rFonts w:ascii="Times New Roman" w:hAnsi="Times New Roman"/>
          <w:i/>
          <w:iCs/>
          <w:noProof/>
          <w:sz w:val="24"/>
          <w:szCs w:val="24"/>
        </w:rPr>
        <w:t>29</w:t>
      </w:r>
      <w:r w:rsidRPr="00225AF8">
        <w:rPr>
          <w:rFonts w:ascii="Times New Roman" w:hAnsi="Times New Roman"/>
          <w:noProof/>
          <w:sz w:val="24"/>
          <w:szCs w:val="24"/>
        </w:rPr>
        <w:t>, 131–147.</w:t>
      </w:r>
    </w:p>
    <w:p w:rsidR="00225AF8" w:rsidRPr="00225AF8" w:rsidRDefault="00225AF8" w:rsidP="000B1888">
      <w:pPr>
        <w:widowControl w:val="0"/>
        <w:autoSpaceDE w:val="0"/>
        <w:autoSpaceDN w:val="0"/>
        <w:adjustRightInd w:val="0"/>
        <w:spacing w:line="240" w:lineRule="auto"/>
        <w:ind w:left="480" w:hanging="480"/>
        <w:jc w:val="both"/>
        <w:rPr>
          <w:rFonts w:ascii="Times New Roman" w:hAnsi="Times New Roman"/>
          <w:noProof/>
          <w:sz w:val="24"/>
          <w:szCs w:val="24"/>
        </w:rPr>
      </w:pPr>
      <w:r w:rsidRPr="00225AF8">
        <w:rPr>
          <w:rFonts w:ascii="Times New Roman" w:hAnsi="Times New Roman"/>
          <w:noProof/>
          <w:sz w:val="24"/>
          <w:szCs w:val="24"/>
        </w:rPr>
        <w:t xml:space="preserve">Salt, D. E. (2004). Update on plant ionomics. </w:t>
      </w:r>
      <w:r w:rsidRPr="00225AF8">
        <w:rPr>
          <w:rFonts w:ascii="Times New Roman" w:hAnsi="Times New Roman"/>
          <w:i/>
          <w:iCs/>
          <w:noProof/>
          <w:sz w:val="24"/>
          <w:szCs w:val="24"/>
        </w:rPr>
        <w:t>Plant Physiol.</w:t>
      </w:r>
      <w:r w:rsidRPr="00225AF8">
        <w:rPr>
          <w:rFonts w:ascii="Times New Roman" w:hAnsi="Times New Roman"/>
          <w:noProof/>
          <w:sz w:val="24"/>
          <w:szCs w:val="24"/>
        </w:rPr>
        <w:t xml:space="preserve">, </w:t>
      </w:r>
      <w:r w:rsidRPr="00225AF8">
        <w:rPr>
          <w:rFonts w:ascii="Times New Roman" w:hAnsi="Times New Roman"/>
          <w:i/>
          <w:iCs/>
          <w:noProof/>
          <w:sz w:val="24"/>
          <w:szCs w:val="24"/>
        </w:rPr>
        <w:t>136</w:t>
      </w:r>
      <w:r w:rsidRPr="00225AF8">
        <w:rPr>
          <w:rFonts w:ascii="Times New Roman" w:hAnsi="Times New Roman"/>
          <w:noProof/>
          <w:sz w:val="24"/>
          <w:szCs w:val="24"/>
        </w:rPr>
        <w:t>, 2451–2456.</w:t>
      </w:r>
    </w:p>
    <w:p w:rsidR="00225AF8" w:rsidRPr="00225AF8" w:rsidRDefault="00225AF8" w:rsidP="000B1888">
      <w:pPr>
        <w:widowControl w:val="0"/>
        <w:autoSpaceDE w:val="0"/>
        <w:autoSpaceDN w:val="0"/>
        <w:adjustRightInd w:val="0"/>
        <w:spacing w:line="240" w:lineRule="auto"/>
        <w:ind w:left="480" w:hanging="480"/>
        <w:jc w:val="both"/>
        <w:rPr>
          <w:rFonts w:ascii="Times New Roman" w:hAnsi="Times New Roman"/>
          <w:noProof/>
          <w:sz w:val="24"/>
          <w:szCs w:val="24"/>
        </w:rPr>
      </w:pPr>
      <w:r w:rsidRPr="00225AF8">
        <w:rPr>
          <w:rFonts w:ascii="Times New Roman" w:hAnsi="Times New Roman"/>
          <w:noProof/>
          <w:sz w:val="24"/>
          <w:szCs w:val="24"/>
        </w:rPr>
        <w:t xml:space="preserve">Salt, D. E., Baxter, I., &amp; Lahner, B. (2008). Ionomics and the Study of the Plant Ionome. </w:t>
      </w:r>
      <w:r w:rsidRPr="00225AF8">
        <w:rPr>
          <w:rFonts w:ascii="Times New Roman" w:hAnsi="Times New Roman"/>
          <w:i/>
          <w:iCs/>
          <w:noProof/>
          <w:sz w:val="24"/>
          <w:szCs w:val="24"/>
        </w:rPr>
        <w:t>Annu. Rev. Plant Biol.</w:t>
      </w:r>
      <w:r w:rsidRPr="00225AF8">
        <w:rPr>
          <w:rFonts w:ascii="Times New Roman" w:hAnsi="Times New Roman"/>
          <w:noProof/>
          <w:sz w:val="24"/>
          <w:szCs w:val="24"/>
        </w:rPr>
        <w:t xml:space="preserve">, </w:t>
      </w:r>
      <w:r w:rsidRPr="00225AF8">
        <w:rPr>
          <w:rFonts w:ascii="Times New Roman" w:hAnsi="Times New Roman"/>
          <w:i/>
          <w:iCs/>
          <w:noProof/>
          <w:sz w:val="24"/>
          <w:szCs w:val="24"/>
        </w:rPr>
        <w:t>59</w:t>
      </w:r>
      <w:r w:rsidRPr="00225AF8">
        <w:rPr>
          <w:rFonts w:ascii="Times New Roman" w:hAnsi="Times New Roman"/>
          <w:noProof/>
          <w:sz w:val="24"/>
          <w:szCs w:val="24"/>
        </w:rPr>
        <w:t>, 709–733. https://doi.org/10.1146/annurev.arplant.59.032607.092942</w:t>
      </w:r>
    </w:p>
    <w:p w:rsidR="00225AF8" w:rsidRPr="00225AF8" w:rsidRDefault="00D7105F" w:rsidP="000B1888">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Sheng, X.F.,</w:t>
      </w:r>
      <w:r w:rsidR="00225AF8" w:rsidRPr="00225AF8">
        <w:rPr>
          <w:rFonts w:ascii="Times New Roman" w:hAnsi="Times New Roman"/>
          <w:noProof/>
          <w:sz w:val="24"/>
          <w:szCs w:val="24"/>
        </w:rPr>
        <w:t xml:space="preserve"> He, </w:t>
      </w:r>
      <w:r>
        <w:rPr>
          <w:rFonts w:ascii="Times New Roman" w:hAnsi="Times New Roman"/>
          <w:noProof/>
          <w:sz w:val="24"/>
          <w:szCs w:val="24"/>
        </w:rPr>
        <w:t xml:space="preserve">L.Y., </w:t>
      </w:r>
      <w:r w:rsidR="00225AF8" w:rsidRPr="00225AF8">
        <w:rPr>
          <w:rFonts w:ascii="Times New Roman" w:hAnsi="Times New Roman"/>
          <w:noProof/>
          <w:sz w:val="24"/>
          <w:szCs w:val="24"/>
        </w:rPr>
        <w:t xml:space="preserve">Wang, </w:t>
      </w:r>
      <w:r>
        <w:rPr>
          <w:rFonts w:ascii="Times New Roman" w:hAnsi="Times New Roman"/>
          <w:noProof/>
          <w:sz w:val="24"/>
          <w:szCs w:val="24"/>
        </w:rPr>
        <w:t xml:space="preserve">Q.Y., Ye, H.S., &amp; Jiang, </w:t>
      </w:r>
      <w:r w:rsidR="00225AF8" w:rsidRPr="00225AF8">
        <w:rPr>
          <w:rFonts w:ascii="Times New Roman" w:hAnsi="Times New Roman"/>
          <w:noProof/>
          <w:sz w:val="24"/>
          <w:szCs w:val="24"/>
        </w:rPr>
        <w:t xml:space="preserve">C. (2008). Effects of inoculation of biosurfactant producing </w:t>
      </w:r>
      <w:r w:rsidR="00225AF8" w:rsidRPr="00D7105F">
        <w:rPr>
          <w:rFonts w:ascii="Times New Roman" w:hAnsi="Times New Roman"/>
          <w:i/>
          <w:noProof/>
          <w:sz w:val="24"/>
          <w:szCs w:val="24"/>
        </w:rPr>
        <w:t>Bacillus</w:t>
      </w:r>
      <w:r w:rsidR="00225AF8" w:rsidRPr="00225AF8">
        <w:rPr>
          <w:rFonts w:ascii="Times New Roman" w:hAnsi="Times New Roman"/>
          <w:noProof/>
          <w:sz w:val="24"/>
          <w:szCs w:val="24"/>
        </w:rPr>
        <w:t xml:space="preserve"> sp. J119 on plant growth and cadmium uptake in a cadmium amended soi. </w:t>
      </w:r>
      <w:r w:rsidR="00225AF8" w:rsidRPr="00225AF8">
        <w:rPr>
          <w:rFonts w:ascii="Times New Roman" w:hAnsi="Times New Roman"/>
          <w:i/>
          <w:iCs/>
          <w:noProof/>
          <w:sz w:val="24"/>
          <w:szCs w:val="24"/>
        </w:rPr>
        <w:t>J. Hazard. Mater.</w:t>
      </w:r>
      <w:r w:rsidR="00225AF8" w:rsidRPr="00225AF8">
        <w:rPr>
          <w:rFonts w:ascii="Times New Roman" w:hAnsi="Times New Roman"/>
          <w:noProof/>
          <w:sz w:val="24"/>
          <w:szCs w:val="24"/>
        </w:rPr>
        <w:t xml:space="preserve">, </w:t>
      </w:r>
      <w:r w:rsidR="00225AF8" w:rsidRPr="00225AF8">
        <w:rPr>
          <w:rFonts w:ascii="Times New Roman" w:hAnsi="Times New Roman"/>
          <w:i/>
          <w:iCs/>
          <w:noProof/>
          <w:sz w:val="24"/>
          <w:szCs w:val="24"/>
        </w:rPr>
        <w:t>155</w:t>
      </w:r>
      <w:r w:rsidR="00225AF8" w:rsidRPr="00225AF8">
        <w:rPr>
          <w:rFonts w:ascii="Times New Roman" w:hAnsi="Times New Roman"/>
          <w:noProof/>
          <w:sz w:val="24"/>
          <w:szCs w:val="24"/>
        </w:rPr>
        <w:t>, 17–22.</w:t>
      </w:r>
    </w:p>
    <w:p w:rsidR="00225AF8" w:rsidRPr="00225AF8" w:rsidRDefault="00D7105F" w:rsidP="000B1888">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Sheng, X. F., &amp;</w:t>
      </w:r>
      <w:r w:rsidR="00225AF8" w:rsidRPr="00225AF8">
        <w:rPr>
          <w:rFonts w:ascii="Times New Roman" w:hAnsi="Times New Roman"/>
          <w:noProof/>
          <w:sz w:val="24"/>
          <w:szCs w:val="24"/>
        </w:rPr>
        <w:t xml:space="preserve"> X</w:t>
      </w:r>
      <w:r>
        <w:rPr>
          <w:rFonts w:ascii="Times New Roman" w:hAnsi="Times New Roman"/>
          <w:noProof/>
          <w:sz w:val="24"/>
          <w:szCs w:val="24"/>
        </w:rPr>
        <w:t>ia, J.J.</w:t>
      </w:r>
      <w:r w:rsidR="00225AF8" w:rsidRPr="00225AF8">
        <w:rPr>
          <w:rFonts w:ascii="Times New Roman" w:hAnsi="Times New Roman"/>
          <w:noProof/>
          <w:sz w:val="24"/>
          <w:szCs w:val="24"/>
        </w:rPr>
        <w:t xml:space="preserve"> (2006). Improvement of rape (</w:t>
      </w:r>
      <w:r w:rsidR="00225AF8" w:rsidRPr="00D7105F">
        <w:rPr>
          <w:rFonts w:ascii="Times New Roman" w:hAnsi="Times New Roman"/>
          <w:i/>
          <w:noProof/>
          <w:sz w:val="24"/>
          <w:szCs w:val="24"/>
        </w:rPr>
        <w:t>Brassica napus</w:t>
      </w:r>
      <w:r w:rsidR="00225AF8" w:rsidRPr="00225AF8">
        <w:rPr>
          <w:rFonts w:ascii="Times New Roman" w:hAnsi="Times New Roman"/>
          <w:noProof/>
          <w:sz w:val="24"/>
          <w:szCs w:val="24"/>
        </w:rPr>
        <w:t xml:space="preserve">) plant growth and cadmium uptake by cadmium-resistant bacteria. </w:t>
      </w:r>
      <w:r w:rsidR="00225AF8" w:rsidRPr="00225AF8">
        <w:rPr>
          <w:rFonts w:ascii="Times New Roman" w:hAnsi="Times New Roman"/>
          <w:i/>
          <w:iCs/>
          <w:noProof/>
          <w:sz w:val="24"/>
          <w:szCs w:val="24"/>
        </w:rPr>
        <w:t>Chemosphere</w:t>
      </w:r>
      <w:r w:rsidR="00225AF8" w:rsidRPr="00225AF8">
        <w:rPr>
          <w:rFonts w:ascii="Times New Roman" w:hAnsi="Times New Roman"/>
          <w:noProof/>
          <w:sz w:val="24"/>
          <w:szCs w:val="24"/>
        </w:rPr>
        <w:t xml:space="preserve">, </w:t>
      </w:r>
      <w:r w:rsidR="00225AF8" w:rsidRPr="00225AF8">
        <w:rPr>
          <w:rFonts w:ascii="Times New Roman" w:hAnsi="Times New Roman"/>
          <w:i/>
          <w:iCs/>
          <w:noProof/>
          <w:sz w:val="24"/>
          <w:szCs w:val="24"/>
        </w:rPr>
        <w:t>64</w:t>
      </w:r>
      <w:r w:rsidR="00225AF8" w:rsidRPr="00225AF8">
        <w:rPr>
          <w:rFonts w:ascii="Times New Roman" w:hAnsi="Times New Roman"/>
          <w:noProof/>
          <w:sz w:val="24"/>
          <w:szCs w:val="24"/>
        </w:rPr>
        <w:t>, 1036–1042.</w:t>
      </w:r>
    </w:p>
    <w:p w:rsidR="00225AF8" w:rsidRPr="00225AF8" w:rsidRDefault="00225AF8" w:rsidP="000B1888">
      <w:pPr>
        <w:widowControl w:val="0"/>
        <w:autoSpaceDE w:val="0"/>
        <w:autoSpaceDN w:val="0"/>
        <w:adjustRightInd w:val="0"/>
        <w:spacing w:line="240" w:lineRule="auto"/>
        <w:ind w:left="480" w:hanging="480"/>
        <w:jc w:val="both"/>
        <w:rPr>
          <w:rFonts w:ascii="Times New Roman" w:hAnsi="Times New Roman"/>
          <w:noProof/>
          <w:sz w:val="24"/>
          <w:szCs w:val="24"/>
        </w:rPr>
      </w:pPr>
      <w:r w:rsidRPr="00225AF8">
        <w:rPr>
          <w:rFonts w:ascii="Times New Roman" w:hAnsi="Times New Roman"/>
          <w:noProof/>
          <w:sz w:val="24"/>
          <w:szCs w:val="24"/>
        </w:rPr>
        <w:t>Uraguchi, S.</w:t>
      </w:r>
      <w:r w:rsidR="00D7105F">
        <w:rPr>
          <w:rFonts w:ascii="Times New Roman" w:hAnsi="Times New Roman"/>
          <w:noProof/>
          <w:sz w:val="24"/>
          <w:szCs w:val="24"/>
        </w:rPr>
        <w:t>,</w:t>
      </w:r>
      <w:r w:rsidRPr="00225AF8">
        <w:rPr>
          <w:rFonts w:ascii="Times New Roman" w:hAnsi="Times New Roman"/>
          <w:noProof/>
          <w:sz w:val="24"/>
          <w:szCs w:val="24"/>
        </w:rPr>
        <w:t xml:space="preserve"> Mori,</w:t>
      </w:r>
      <w:r w:rsidR="00D7105F">
        <w:rPr>
          <w:rFonts w:ascii="Times New Roman" w:hAnsi="Times New Roman"/>
          <w:noProof/>
          <w:sz w:val="24"/>
          <w:szCs w:val="24"/>
        </w:rPr>
        <w:t xml:space="preserve"> S., </w:t>
      </w:r>
      <w:r w:rsidRPr="00225AF8">
        <w:rPr>
          <w:rFonts w:ascii="Times New Roman" w:hAnsi="Times New Roman"/>
          <w:noProof/>
          <w:sz w:val="24"/>
          <w:szCs w:val="24"/>
        </w:rPr>
        <w:t xml:space="preserve">Kuramata, </w:t>
      </w:r>
      <w:r w:rsidR="00D7105F">
        <w:rPr>
          <w:rFonts w:ascii="Times New Roman" w:hAnsi="Times New Roman"/>
          <w:noProof/>
          <w:sz w:val="24"/>
          <w:szCs w:val="24"/>
        </w:rPr>
        <w:t xml:space="preserve">M., </w:t>
      </w:r>
      <w:r w:rsidRPr="00225AF8">
        <w:rPr>
          <w:rFonts w:ascii="Times New Roman" w:hAnsi="Times New Roman"/>
          <w:noProof/>
          <w:sz w:val="24"/>
          <w:szCs w:val="24"/>
        </w:rPr>
        <w:t>Kawasaki,</w:t>
      </w:r>
      <w:r w:rsidR="00D7105F">
        <w:rPr>
          <w:rFonts w:ascii="Times New Roman" w:hAnsi="Times New Roman"/>
          <w:noProof/>
          <w:sz w:val="24"/>
          <w:szCs w:val="24"/>
        </w:rPr>
        <w:t xml:space="preserve"> </w:t>
      </w:r>
      <w:r w:rsidRPr="00225AF8">
        <w:rPr>
          <w:rFonts w:ascii="Times New Roman" w:hAnsi="Times New Roman"/>
          <w:noProof/>
          <w:sz w:val="24"/>
          <w:szCs w:val="24"/>
        </w:rPr>
        <w:t>A.</w:t>
      </w:r>
      <w:r w:rsidR="00D7105F">
        <w:rPr>
          <w:rFonts w:ascii="Times New Roman" w:hAnsi="Times New Roman"/>
          <w:noProof/>
          <w:sz w:val="24"/>
          <w:szCs w:val="24"/>
        </w:rPr>
        <w:t>, Arao, T. &amp; Ishikawa,</w:t>
      </w:r>
      <w:r w:rsidRPr="00225AF8">
        <w:rPr>
          <w:rFonts w:ascii="Times New Roman" w:hAnsi="Times New Roman"/>
          <w:noProof/>
          <w:sz w:val="24"/>
          <w:szCs w:val="24"/>
        </w:rPr>
        <w:t xml:space="preserve"> S. (2009). Root-to-shoot Cd translocation via the xylem is the major process determining shoot and grain cadmium accumulation in rice. </w:t>
      </w:r>
      <w:r w:rsidRPr="00225AF8">
        <w:rPr>
          <w:rFonts w:ascii="Times New Roman" w:hAnsi="Times New Roman"/>
          <w:i/>
          <w:iCs/>
          <w:noProof/>
          <w:sz w:val="24"/>
          <w:szCs w:val="24"/>
        </w:rPr>
        <w:t>J. Exp. Bot.</w:t>
      </w:r>
      <w:r w:rsidRPr="00225AF8">
        <w:rPr>
          <w:rFonts w:ascii="Times New Roman" w:hAnsi="Times New Roman"/>
          <w:noProof/>
          <w:sz w:val="24"/>
          <w:szCs w:val="24"/>
        </w:rPr>
        <w:t xml:space="preserve">, </w:t>
      </w:r>
      <w:r w:rsidRPr="00225AF8">
        <w:rPr>
          <w:rFonts w:ascii="Times New Roman" w:hAnsi="Times New Roman"/>
          <w:i/>
          <w:iCs/>
          <w:noProof/>
          <w:sz w:val="24"/>
          <w:szCs w:val="24"/>
        </w:rPr>
        <w:t>60</w:t>
      </w:r>
      <w:r w:rsidRPr="00225AF8">
        <w:rPr>
          <w:rFonts w:ascii="Times New Roman" w:hAnsi="Times New Roman"/>
          <w:noProof/>
          <w:sz w:val="24"/>
          <w:szCs w:val="24"/>
        </w:rPr>
        <w:t>, 2677–2688.</w:t>
      </w:r>
    </w:p>
    <w:p w:rsidR="00225AF8" w:rsidRPr="00225AF8" w:rsidRDefault="00225AF8" w:rsidP="000B1888">
      <w:pPr>
        <w:widowControl w:val="0"/>
        <w:autoSpaceDE w:val="0"/>
        <w:autoSpaceDN w:val="0"/>
        <w:adjustRightInd w:val="0"/>
        <w:spacing w:line="240" w:lineRule="auto"/>
        <w:ind w:left="480" w:hanging="480"/>
        <w:jc w:val="both"/>
        <w:rPr>
          <w:rFonts w:ascii="Times New Roman" w:hAnsi="Times New Roman"/>
          <w:noProof/>
          <w:sz w:val="24"/>
          <w:szCs w:val="24"/>
        </w:rPr>
      </w:pPr>
      <w:r w:rsidRPr="00225AF8">
        <w:rPr>
          <w:rFonts w:ascii="Times New Roman" w:hAnsi="Times New Roman"/>
          <w:noProof/>
          <w:sz w:val="24"/>
          <w:szCs w:val="24"/>
        </w:rPr>
        <w:t>Vamerali, T.</w:t>
      </w:r>
      <w:r w:rsidR="00D7105F">
        <w:rPr>
          <w:rFonts w:ascii="Times New Roman" w:hAnsi="Times New Roman"/>
          <w:noProof/>
          <w:sz w:val="24"/>
          <w:szCs w:val="24"/>
        </w:rPr>
        <w:t xml:space="preserve">, </w:t>
      </w:r>
      <w:r w:rsidRPr="00225AF8">
        <w:rPr>
          <w:rFonts w:ascii="Times New Roman" w:hAnsi="Times New Roman"/>
          <w:noProof/>
          <w:sz w:val="24"/>
          <w:szCs w:val="24"/>
        </w:rPr>
        <w:t xml:space="preserve">Bandiera, </w:t>
      </w:r>
      <w:r w:rsidR="00D7105F">
        <w:rPr>
          <w:rFonts w:ascii="Times New Roman" w:hAnsi="Times New Roman"/>
          <w:noProof/>
          <w:sz w:val="24"/>
          <w:szCs w:val="24"/>
        </w:rPr>
        <w:t xml:space="preserve">M., </w:t>
      </w:r>
      <w:r w:rsidRPr="00225AF8">
        <w:rPr>
          <w:rFonts w:ascii="Times New Roman" w:hAnsi="Times New Roman"/>
          <w:noProof/>
          <w:sz w:val="24"/>
          <w:szCs w:val="24"/>
        </w:rPr>
        <w:t xml:space="preserve">Hartley, </w:t>
      </w:r>
      <w:r w:rsidR="00D7105F">
        <w:rPr>
          <w:rFonts w:ascii="Times New Roman" w:hAnsi="Times New Roman"/>
          <w:noProof/>
          <w:sz w:val="24"/>
          <w:szCs w:val="24"/>
        </w:rPr>
        <w:t xml:space="preserve">W., Carletti, P., &amp; </w:t>
      </w:r>
      <w:r w:rsidRPr="00225AF8">
        <w:rPr>
          <w:rFonts w:ascii="Times New Roman" w:hAnsi="Times New Roman"/>
          <w:noProof/>
          <w:sz w:val="24"/>
          <w:szCs w:val="24"/>
        </w:rPr>
        <w:t>M</w:t>
      </w:r>
      <w:r w:rsidR="00D7105F">
        <w:rPr>
          <w:rFonts w:ascii="Times New Roman" w:hAnsi="Times New Roman"/>
          <w:noProof/>
          <w:sz w:val="24"/>
          <w:szCs w:val="24"/>
        </w:rPr>
        <w:t>osca, G.</w:t>
      </w:r>
      <w:r w:rsidRPr="00225AF8">
        <w:rPr>
          <w:rFonts w:ascii="Times New Roman" w:hAnsi="Times New Roman"/>
          <w:noProof/>
          <w:sz w:val="24"/>
          <w:szCs w:val="24"/>
        </w:rPr>
        <w:t xml:space="preserve"> (2011). Assisted phytoremediation of mixed metal (loid)-polluted pyrite waste: effects of foliar and substrate IBA application on fodder radish. </w:t>
      </w:r>
      <w:r w:rsidRPr="00225AF8">
        <w:rPr>
          <w:rFonts w:ascii="Times New Roman" w:hAnsi="Times New Roman"/>
          <w:i/>
          <w:iCs/>
          <w:noProof/>
          <w:sz w:val="24"/>
          <w:szCs w:val="24"/>
        </w:rPr>
        <w:t>Chemosphere</w:t>
      </w:r>
      <w:r w:rsidRPr="00225AF8">
        <w:rPr>
          <w:rFonts w:ascii="Times New Roman" w:hAnsi="Times New Roman"/>
          <w:noProof/>
          <w:sz w:val="24"/>
          <w:szCs w:val="24"/>
        </w:rPr>
        <w:t xml:space="preserve">, </w:t>
      </w:r>
      <w:r w:rsidRPr="00225AF8">
        <w:rPr>
          <w:rFonts w:ascii="Times New Roman" w:hAnsi="Times New Roman"/>
          <w:i/>
          <w:iCs/>
          <w:noProof/>
          <w:sz w:val="24"/>
          <w:szCs w:val="24"/>
        </w:rPr>
        <w:t>84</w:t>
      </w:r>
      <w:r w:rsidRPr="00225AF8">
        <w:rPr>
          <w:rFonts w:ascii="Times New Roman" w:hAnsi="Times New Roman"/>
          <w:noProof/>
          <w:sz w:val="24"/>
          <w:szCs w:val="24"/>
        </w:rPr>
        <w:t>, 213–219.</w:t>
      </w:r>
    </w:p>
    <w:p w:rsidR="00225AF8" w:rsidRPr="00225AF8" w:rsidRDefault="00D7105F" w:rsidP="000B1888">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Vásquez, M.S.,</w:t>
      </w:r>
      <w:r w:rsidR="00225AF8" w:rsidRPr="00225AF8">
        <w:rPr>
          <w:rFonts w:ascii="Times New Roman" w:hAnsi="Times New Roman"/>
          <w:noProof/>
          <w:sz w:val="24"/>
          <w:szCs w:val="24"/>
        </w:rPr>
        <w:t xml:space="preserve"> Migueles, </w:t>
      </w:r>
      <w:r>
        <w:rPr>
          <w:rFonts w:ascii="Times New Roman" w:hAnsi="Times New Roman"/>
          <w:noProof/>
          <w:sz w:val="24"/>
          <w:szCs w:val="24"/>
        </w:rPr>
        <w:t xml:space="preserve">G.I., </w:t>
      </w:r>
      <w:r w:rsidR="00225AF8" w:rsidRPr="00225AF8">
        <w:rPr>
          <w:rFonts w:ascii="Times New Roman" w:hAnsi="Times New Roman"/>
          <w:noProof/>
          <w:sz w:val="24"/>
          <w:szCs w:val="24"/>
        </w:rPr>
        <w:t xml:space="preserve">Franco, </w:t>
      </w:r>
      <w:r>
        <w:rPr>
          <w:rFonts w:ascii="Times New Roman" w:hAnsi="Times New Roman"/>
          <w:noProof/>
          <w:sz w:val="24"/>
          <w:szCs w:val="24"/>
        </w:rPr>
        <w:t>H.O., Govaerts, B., &amp; Dendooven, L.</w:t>
      </w:r>
      <w:r w:rsidR="00225AF8" w:rsidRPr="00225AF8">
        <w:rPr>
          <w:rFonts w:ascii="Times New Roman" w:hAnsi="Times New Roman"/>
          <w:noProof/>
          <w:sz w:val="24"/>
          <w:szCs w:val="24"/>
        </w:rPr>
        <w:t xml:space="preserve"> (2006). C and N mineralization and microbial biomass in heavy metal-contaminated soil. </w:t>
      </w:r>
      <w:r w:rsidR="00225AF8" w:rsidRPr="00225AF8">
        <w:rPr>
          <w:rFonts w:ascii="Times New Roman" w:hAnsi="Times New Roman"/>
          <w:i/>
          <w:iCs/>
          <w:noProof/>
          <w:sz w:val="24"/>
          <w:szCs w:val="24"/>
        </w:rPr>
        <w:t>Eur. J. Soil Biol.</w:t>
      </w:r>
      <w:r w:rsidR="00225AF8" w:rsidRPr="00225AF8">
        <w:rPr>
          <w:rFonts w:ascii="Times New Roman" w:hAnsi="Times New Roman"/>
          <w:noProof/>
          <w:sz w:val="24"/>
          <w:szCs w:val="24"/>
        </w:rPr>
        <w:t xml:space="preserve">, </w:t>
      </w:r>
      <w:r w:rsidR="00225AF8" w:rsidRPr="00225AF8">
        <w:rPr>
          <w:rFonts w:ascii="Times New Roman" w:hAnsi="Times New Roman"/>
          <w:i/>
          <w:iCs/>
          <w:noProof/>
          <w:sz w:val="24"/>
          <w:szCs w:val="24"/>
        </w:rPr>
        <w:t>42</w:t>
      </w:r>
      <w:r w:rsidR="00225AF8" w:rsidRPr="00225AF8">
        <w:rPr>
          <w:rFonts w:ascii="Times New Roman" w:hAnsi="Times New Roman"/>
          <w:noProof/>
          <w:sz w:val="24"/>
          <w:szCs w:val="24"/>
        </w:rPr>
        <w:t>, 89–98.</w:t>
      </w:r>
    </w:p>
    <w:p w:rsidR="00225AF8" w:rsidRPr="00225AF8" w:rsidRDefault="00225AF8" w:rsidP="000B1888">
      <w:pPr>
        <w:widowControl w:val="0"/>
        <w:autoSpaceDE w:val="0"/>
        <w:autoSpaceDN w:val="0"/>
        <w:adjustRightInd w:val="0"/>
        <w:spacing w:line="240" w:lineRule="auto"/>
        <w:ind w:left="480" w:hanging="480"/>
        <w:jc w:val="both"/>
        <w:rPr>
          <w:rFonts w:ascii="Times New Roman" w:hAnsi="Times New Roman"/>
          <w:noProof/>
          <w:sz w:val="24"/>
          <w:szCs w:val="24"/>
        </w:rPr>
      </w:pPr>
      <w:r w:rsidRPr="00225AF8">
        <w:rPr>
          <w:rFonts w:ascii="Times New Roman" w:hAnsi="Times New Roman"/>
          <w:noProof/>
          <w:sz w:val="24"/>
          <w:szCs w:val="24"/>
        </w:rPr>
        <w:t>Verbruggen, N.</w:t>
      </w:r>
      <w:r w:rsidR="00D7105F">
        <w:rPr>
          <w:rFonts w:ascii="Times New Roman" w:hAnsi="Times New Roman"/>
          <w:noProof/>
          <w:sz w:val="24"/>
          <w:szCs w:val="24"/>
        </w:rPr>
        <w:t>, Hermans, C., &amp; Schat, H.</w:t>
      </w:r>
      <w:r w:rsidRPr="00225AF8">
        <w:rPr>
          <w:rFonts w:ascii="Times New Roman" w:hAnsi="Times New Roman"/>
          <w:noProof/>
          <w:sz w:val="24"/>
          <w:szCs w:val="24"/>
        </w:rPr>
        <w:t xml:space="preserve"> (2009). Molecular mechanisms of metal hyperaccumulation in plants. </w:t>
      </w:r>
      <w:r w:rsidRPr="00225AF8">
        <w:rPr>
          <w:rFonts w:ascii="Times New Roman" w:hAnsi="Times New Roman"/>
          <w:i/>
          <w:iCs/>
          <w:noProof/>
          <w:sz w:val="24"/>
          <w:szCs w:val="24"/>
        </w:rPr>
        <w:t>New. Phytol.</w:t>
      </w:r>
      <w:r w:rsidRPr="00225AF8">
        <w:rPr>
          <w:rFonts w:ascii="Times New Roman" w:hAnsi="Times New Roman"/>
          <w:noProof/>
          <w:sz w:val="24"/>
          <w:szCs w:val="24"/>
        </w:rPr>
        <w:t xml:space="preserve">, </w:t>
      </w:r>
      <w:r w:rsidRPr="00225AF8">
        <w:rPr>
          <w:rFonts w:ascii="Times New Roman" w:hAnsi="Times New Roman"/>
          <w:i/>
          <w:iCs/>
          <w:noProof/>
          <w:sz w:val="24"/>
          <w:szCs w:val="24"/>
        </w:rPr>
        <w:t>181</w:t>
      </w:r>
      <w:r w:rsidRPr="00225AF8">
        <w:rPr>
          <w:rFonts w:ascii="Times New Roman" w:hAnsi="Times New Roman"/>
          <w:noProof/>
          <w:sz w:val="24"/>
          <w:szCs w:val="24"/>
        </w:rPr>
        <w:t>, 759–776.</w:t>
      </w:r>
    </w:p>
    <w:p w:rsidR="00225AF8" w:rsidRPr="00225AF8" w:rsidRDefault="00225AF8" w:rsidP="000B1888">
      <w:pPr>
        <w:widowControl w:val="0"/>
        <w:autoSpaceDE w:val="0"/>
        <w:autoSpaceDN w:val="0"/>
        <w:adjustRightInd w:val="0"/>
        <w:spacing w:line="240" w:lineRule="auto"/>
        <w:ind w:left="480" w:hanging="480"/>
        <w:jc w:val="both"/>
        <w:rPr>
          <w:rFonts w:ascii="Times New Roman" w:hAnsi="Times New Roman"/>
          <w:noProof/>
          <w:sz w:val="24"/>
          <w:szCs w:val="24"/>
        </w:rPr>
      </w:pPr>
      <w:r w:rsidRPr="00225AF8">
        <w:rPr>
          <w:rFonts w:ascii="Times New Roman" w:hAnsi="Times New Roman"/>
          <w:noProof/>
          <w:sz w:val="24"/>
          <w:szCs w:val="24"/>
        </w:rPr>
        <w:t>Williams, L.,</w:t>
      </w:r>
      <w:r w:rsidR="00D7105F">
        <w:rPr>
          <w:rFonts w:ascii="Times New Roman" w:hAnsi="Times New Roman"/>
          <w:noProof/>
          <w:sz w:val="24"/>
          <w:szCs w:val="24"/>
        </w:rPr>
        <w:t xml:space="preserve"> &amp;</w:t>
      </w:r>
      <w:r w:rsidRPr="00225AF8">
        <w:rPr>
          <w:rFonts w:ascii="Times New Roman" w:hAnsi="Times New Roman"/>
          <w:noProof/>
          <w:sz w:val="24"/>
          <w:szCs w:val="24"/>
        </w:rPr>
        <w:t xml:space="preserve"> Salt, D.E. (2009). The</w:t>
      </w:r>
      <w:r w:rsidR="00D7105F">
        <w:rPr>
          <w:rFonts w:ascii="Times New Roman" w:hAnsi="Times New Roman"/>
          <w:noProof/>
          <w:sz w:val="24"/>
          <w:szCs w:val="24"/>
        </w:rPr>
        <w:t xml:space="preserve"> plant ionome coming into focus</w:t>
      </w:r>
      <w:r w:rsidRPr="00225AF8">
        <w:rPr>
          <w:rFonts w:ascii="Times New Roman" w:hAnsi="Times New Roman"/>
          <w:noProof/>
          <w:sz w:val="24"/>
          <w:szCs w:val="24"/>
        </w:rPr>
        <w:t xml:space="preserve">. </w:t>
      </w:r>
      <w:r w:rsidRPr="00225AF8">
        <w:rPr>
          <w:rFonts w:ascii="Times New Roman" w:hAnsi="Times New Roman"/>
          <w:i/>
          <w:iCs/>
          <w:noProof/>
          <w:sz w:val="24"/>
          <w:szCs w:val="24"/>
        </w:rPr>
        <w:t>Curr. Opin. Plant Biol.</w:t>
      </w:r>
      <w:r w:rsidRPr="00225AF8">
        <w:rPr>
          <w:rFonts w:ascii="Times New Roman" w:hAnsi="Times New Roman"/>
          <w:noProof/>
          <w:sz w:val="24"/>
          <w:szCs w:val="24"/>
        </w:rPr>
        <w:t xml:space="preserve">, </w:t>
      </w:r>
      <w:r w:rsidRPr="00225AF8">
        <w:rPr>
          <w:rFonts w:ascii="Times New Roman" w:hAnsi="Times New Roman"/>
          <w:i/>
          <w:iCs/>
          <w:noProof/>
          <w:sz w:val="24"/>
          <w:szCs w:val="24"/>
        </w:rPr>
        <w:t>12</w:t>
      </w:r>
      <w:r w:rsidRPr="00225AF8">
        <w:rPr>
          <w:rFonts w:ascii="Times New Roman" w:hAnsi="Times New Roman"/>
          <w:noProof/>
          <w:sz w:val="24"/>
          <w:szCs w:val="24"/>
        </w:rPr>
        <w:t>, 247–249. https://doi.org/10.1016/j.pbi.2009.05.009</w:t>
      </w:r>
    </w:p>
    <w:p w:rsidR="00225AF8" w:rsidRPr="00225AF8" w:rsidRDefault="00D7105F" w:rsidP="000B1888">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Yang, X.,</w:t>
      </w:r>
      <w:r w:rsidR="00225AF8" w:rsidRPr="00225AF8">
        <w:rPr>
          <w:rFonts w:ascii="Times New Roman" w:hAnsi="Times New Roman"/>
          <w:noProof/>
          <w:sz w:val="24"/>
          <w:szCs w:val="24"/>
        </w:rPr>
        <w:t xml:space="preserve"> Feng, </w:t>
      </w:r>
      <w:r>
        <w:rPr>
          <w:rFonts w:ascii="Times New Roman" w:hAnsi="Times New Roman"/>
          <w:noProof/>
          <w:sz w:val="24"/>
          <w:szCs w:val="24"/>
        </w:rPr>
        <w:t xml:space="preserve">F., He, Z., &amp; Stoffella, P.J. </w:t>
      </w:r>
      <w:r w:rsidR="00225AF8" w:rsidRPr="00225AF8">
        <w:rPr>
          <w:rFonts w:ascii="Times New Roman" w:hAnsi="Times New Roman"/>
          <w:noProof/>
          <w:sz w:val="24"/>
          <w:szCs w:val="24"/>
        </w:rPr>
        <w:t xml:space="preserve">(2005). Molecular mechanisms of heavy metal hyperaccumulation and phytoremediation. </w:t>
      </w:r>
      <w:r w:rsidR="00225AF8" w:rsidRPr="00225AF8">
        <w:rPr>
          <w:rFonts w:ascii="Times New Roman" w:hAnsi="Times New Roman"/>
          <w:i/>
          <w:iCs/>
          <w:noProof/>
          <w:sz w:val="24"/>
          <w:szCs w:val="24"/>
        </w:rPr>
        <w:t>J. Trace Element Med. Biol.</w:t>
      </w:r>
      <w:r w:rsidR="00225AF8" w:rsidRPr="00225AF8">
        <w:rPr>
          <w:rFonts w:ascii="Times New Roman" w:hAnsi="Times New Roman"/>
          <w:noProof/>
          <w:sz w:val="24"/>
          <w:szCs w:val="24"/>
        </w:rPr>
        <w:t xml:space="preserve">, </w:t>
      </w:r>
      <w:r w:rsidR="00225AF8" w:rsidRPr="00225AF8">
        <w:rPr>
          <w:rFonts w:ascii="Times New Roman" w:hAnsi="Times New Roman"/>
          <w:i/>
          <w:iCs/>
          <w:noProof/>
          <w:sz w:val="24"/>
          <w:szCs w:val="24"/>
        </w:rPr>
        <w:t>18</w:t>
      </w:r>
      <w:r w:rsidR="00225AF8" w:rsidRPr="00225AF8">
        <w:rPr>
          <w:rFonts w:ascii="Times New Roman" w:hAnsi="Times New Roman"/>
          <w:noProof/>
          <w:sz w:val="24"/>
          <w:szCs w:val="24"/>
        </w:rPr>
        <w:t>, 339–353.</w:t>
      </w:r>
    </w:p>
    <w:p w:rsidR="00225AF8" w:rsidRPr="00225AF8" w:rsidRDefault="00D7105F" w:rsidP="000B1888">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Zhao, F.J.,</w:t>
      </w:r>
      <w:r w:rsidR="00225AF8" w:rsidRPr="00225AF8">
        <w:rPr>
          <w:rFonts w:ascii="Times New Roman" w:hAnsi="Times New Roman"/>
          <w:noProof/>
          <w:sz w:val="24"/>
          <w:szCs w:val="24"/>
        </w:rPr>
        <w:t xml:space="preserve"> Ma, </w:t>
      </w:r>
      <w:r>
        <w:rPr>
          <w:rFonts w:ascii="Times New Roman" w:hAnsi="Times New Roman"/>
          <w:noProof/>
          <w:sz w:val="24"/>
          <w:szCs w:val="24"/>
        </w:rPr>
        <w:t xml:space="preserve">J.F., Meharg, A.A., &amp; McGrath, </w:t>
      </w:r>
      <w:r w:rsidR="00225AF8" w:rsidRPr="00225AF8">
        <w:rPr>
          <w:rFonts w:ascii="Times New Roman" w:hAnsi="Times New Roman"/>
          <w:noProof/>
          <w:sz w:val="24"/>
          <w:szCs w:val="24"/>
        </w:rPr>
        <w:t>S.P.</w:t>
      </w:r>
      <w:r>
        <w:rPr>
          <w:rFonts w:ascii="Times New Roman" w:hAnsi="Times New Roman"/>
          <w:noProof/>
          <w:sz w:val="24"/>
          <w:szCs w:val="24"/>
        </w:rPr>
        <w:t xml:space="preserve"> </w:t>
      </w:r>
      <w:r w:rsidR="00225AF8" w:rsidRPr="00225AF8">
        <w:rPr>
          <w:rFonts w:ascii="Times New Roman" w:hAnsi="Times New Roman"/>
          <w:noProof/>
          <w:sz w:val="24"/>
          <w:szCs w:val="24"/>
        </w:rPr>
        <w:t xml:space="preserve">(2009). Arsenic uptake and metabolism in plants. </w:t>
      </w:r>
      <w:r w:rsidR="00225AF8" w:rsidRPr="00225AF8">
        <w:rPr>
          <w:rFonts w:ascii="Times New Roman" w:hAnsi="Times New Roman"/>
          <w:i/>
          <w:iCs/>
          <w:noProof/>
          <w:sz w:val="24"/>
          <w:szCs w:val="24"/>
        </w:rPr>
        <w:t>New Phytol.</w:t>
      </w:r>
      <w:r w:rsidR="00225AF8" w:rsidRPr="00225AF8">
        <w:rPr>
          <w:rFonts w:ascii="Times New Roman" w:hAnsi="Times New Roman"/>
          <w:noProof/>
          <w:sz w:val="24"/>
          <w:szCs w:val="24"/>
        </w:rPr>
        <w:t xml:space="preserve">, </w:t>
      </w:r>
      <w:r w:rsidR="00225AF8" w:rsidRPr="00225AF8">
        <w:rPr>
          <w:rFonts w:ascii="Times New Roman" w:hAnsi="Times New Roman"/>
          <w:i/>
          <w:iCs/>
          <w:noProof/>
          <w:sz w:val="24"/>
          <w:szCs w:val="24"/>
        </w:rPr>
        <w:t>181</w:t>
      </w:r>
      <w:r w:rsidR="00225AF8" w:rsidRPr="00225AF8">
        <w:rPr>
          <w:rFonts w:ascii="Times New Roman" w:hAnsi="Times New Roman"/>
          <w:noProof/>
          <w:sz w:val="24"/>
          <w:szCs w:val="24"/>
        </w:rPr>
        <w:t>, 777–794.</w:t>
      </w:r>
    </w:p>
    <w:p w:rsidR="00225AF8" w:rsidRPr="00225AF8" w:rsidRDefault="00D7105F" w:rsidP="000B1888">
      <w:pPr>
        <w:widowControl w:val="0"/>
        <w:autoSpaceDE w:val="0"/>
        <w:autoSpaceDN w:val="0"/>
        <w:adjustRightInd w:val="0"/>
        <w:spacing w:line="240" w:lineRule="auto"/>
        <w:ind w:left="480" w:hanging="480"/>
        <w:jc w:val="both"/>
        <w:rPr>
          <w:rFonts w:ascii="Times New Roman" w:hAnsi="Times New Roman"/>
          <w:noProof/>
          <w:sz w:val="24"/>
        </w:rPr>
      </w:pPr>
      <w:r>
        <w:rPr>
          <w:rFonts w:ascii="Times New Roman" w:hAnsi="Times New Roman"/>
          <w:noProof/>
          <w:sz w:val="24"/>
          <w:szCs w:val="24"/>
        </w:rPr>
        <w:t>Zheng, M.Z.,</w:t>
      </w:r>
      <w:r w:rsidR="00225AF8" w:rsidRPr="00225AF8">
        <w:rPr>
          <w:rFonts w:ascii="Times New Roman" w:hAnsi="Times New Roman"/>
          <w:noProof/>
          <w:sz w:val="24"/>
          <w:szCs w:val="24"/>
        </w:rPr>
        <w:t xml:space="preserve"> Cai,</w:t>
      </w:r>
      <w:r>
        <w:rPr>
          <w:rFonts w:ascii="Times New Roman" w:hAnsi="Times New Roman"/>
          <w:noProof/>
          <w:sz w:val="24"/>
          <w:szCs w:val="24"/>
        </w:rPr>
        <w:t xml:space="preserve"> C., </w:t>
      </w:r>
      <w:r w:rsidR="00225AF8" w:rsidRPr="00225AF8">
        <w:rPr>
          <w:rFonts w:ascii="Times New Roman" w:hAnsi="Times New Roman"/>
          <w:noProof/>
          <w:sz w:val="24"/>
          <w:szCs w:val="24"/>
        </w:rPr>
        <w:t xml:space="preserve">Hu, </w:t>
      </w:r>
      <w:r>
        <w:rPr>
          <w:rFonts w:ascii="Times New Roman" w:hAnsi="Times New Roman"/>
          <w:noProof/>
          <w:sz w:val="24"/>
          <w:szCs w:val="24"/>
        </w:rPr>
        <w:t xml:space="preserve">Y., </w:t>
      </w:r>
      <w:r w:rsidR="00225AF8" w:rsidRPr="00225AF8">
        <w:rPr>
          <w:rFonts w:ascii="Times New Roman" w:hAnsi="Times New Roman"/>
          <w:noProof/>
          <w:sz w:val="24"/>
          <w:szCs w:val="24"/>
        </w:rPr>
        <w:t xml:space="preserve">Sun, </w:t>
      </w:r>
      <w:r>
        <w:rPr>
          <w:rFonts w:ascii="Times New Roman" w:hAnsi="Times New Roman"/>
          <w:noProof/>
          <w:sz w:val="24"/>
          <w:szCs w:val="24"/>
        </w:rPr>
        <w:t xml:space="preserve">G.X., </w:t>
      </w:r>
      <w:r w:rsidR="00225AF8" w:rsidRPr="00225AF8">
        <w:rPr>
          <w:rFonts w:ascii="Times New Roman" w:hAnsi="Times New Roman"/>
          <w:noProof/>
          <w:sz w:val="24"/>
          <w:szCs w:val="24"/>
        </w:rPr>
        <w:t xml:space="preserve">Williams, </w:t>
      </w:r>
      <w:r>
        <w:rPr>
          <w:rFonts w:ascii="Times New Roman" w:hAnsi="Times New Roman"/>
          <w:noProof/>
          <w:sz w:val="24"/>
          <w:szCs w:val="24"/>
        </w:rPr>
        <w:t xml:space="preserve">P.N., </w:t>
      </w:r>
      <w:r w:rsidR="00225AF8" w:rsidRPr="00225AF8">
        <w:rPr>
          <w:rFonts w:ascii="Times New Roman" w:hAnsi="Times New Roman"/>
          <w:noProof/>
          <w:sz w:val="24"/>
          <w:szCs w:val="24"/>
        </w:rPr>
        <w:t xml:space="preserve">Cui, </w:t>
      </w:r>
      <w:r>
        <w:rPr>
          <w:rFonts w:ascii="Times New Roman" w:hAnsi="Times New Roman"/>
          <w:noProof/>
          <w:sz w:val="24"/>
          <w:szCs w:val="24"/>
        </w:rPr>
        <w:t xml:space="preserve">H.J., </w:t>
      </w:r>
      <w:r w:rsidR="00225AF8" w:rsidRPr="00225AF8">
        <w:rPr>
          <w:rFonts w:ascii="Times New Roman" w:hAnsi="Times New Roman"/>
          <w:noProof/>
          <w:sz w:val="24"/>
          <w:szCs w:val="24"/>
        </w:rPr>
        <w:t xml:space="preserve">Li, </w:t>
      </w:r>
      <w:r>
        <w:rPr>
          <w:rFonts w:ascii="Times New Roman" w:hAnsi="Times New Roman"/>
          <w:noProof/>
          <w:sz w:val="24"/>
          <w:szCs w:val="24"/>
        </w:rPr>
        <w:t xml:space="preserve">G., Zhao, </w:t>
      </w:r>
      <w:r w:rsidR="00225AF8" w:rsidRPr="00225AF8">
        <w:rPr>
          <w:rFonts w:ascii="Times New Roman" w:hAnsi="Times New Roman"/>
          <w:noProof/>
          <w:sz w:val="24"/>
          <w:szCs w:val="24"/>
        </w:rPr>
        <w:t>F</w:t>
      </w:r>
      <w:r>
        <w:rPr>
          <w:rFonts w:ascii="Times New Roman" w:hAnsi="Times New Roman"/>
          <w:noProof/>
          <w:sz w:val="24"/>
          <w:szCs w:val="24"/>
        </w:rPr>
        <w:t>.</w:t>
      </w:r>
      <w:r w:rsidR="00225AF8" w:rsidRPr="00225AF8">
        <w:rPr>
          <w:rFonts w:ascii="Times New Roman" w:hAnsi="Times New Roman"/>
          <w:noProof/>
          <w:sz w:val="24"/>
          <w:szCs w:val="24"/>
        </w:rPr>
        <w:t>J.</w:t>
      </w:r>
      <w:r>
        <w:rPr>
          <w:rFonts w:ascii="Times New Roman" w:hAnsi="Times New Roman"/>
          <w:noProof/>
          <w:sz w:val="24"/>
          <w:szCs w:val="24"/>
        </w:rPr>
        <w:t xml:space="preserve">, &amp; Zhu, </w:t>
      </w:r>
      <w:r w:rsidR="002E2E3A">
        <w:rPr>
          <w:rFonts w:ascii="Times New Roman" w:hAnsi="Times New Roman"/>
          <w:noProof/>
          <w:sz w:val="24"/>
          <w:szCs w:val="24"/>
        </w:rPr>
        <w:t>Y.</w:t>
      </w:r>
      <w:r w:rsidR="00225AF8" w:rsidRPr="00225AF8">
        <w:rPr>
          <w:rFonts w:ascii="Times New Roman" w:hAnsi="Times New Roman"/>
          <w:noProof/>
          <w:sz w:val="24"/>
          <w:szCs w:val="24"/>
        </w:rPr>
        <w:t xml:space="preserve">G. (2011). Spatial distribution of arsenic and temporal variation of its concentration in rice. </w:t>
      </w:r>
      <w:r w:rsidR="00225AF8" w:rsidRPr="00225AF8">
        <w:rPr>
          <w:rFonts w:ascii="Times New Roman" w:hAnsi="Times New Roman"/>
          <w:i/>
          <w:iCs/>
          <w:noProof/>
          <w:sz w:val="24"/>
          <w:szCs w:val="24"/>
        </w:rPr>
        <w:t>New Phytol.</w:t>
      </w:r>
      <w:r w:rsidR="00225AF8" w:rsidRPr="00225AF8">
        <w:rPr>
          <w:rFonts w:ascii="Times New Roman" w:hAnsi="Times New Roman"/>
          <w:noProof/>
          <w:sz w:val="24"/>
          <w:szCs w:val="24"/>
        </w:rPr>
        <w:t xml:space="preserve">, </w:t>
      </w:r>
      <w:r w:rsidR="00225AF8" w:rsidRPr="00225AF8">
        <w:rPr>
          <w:rFonts w:ascii="Times New Roman" w:hAnsi="Times New Roman"/>
          <w:i/>
          <w:iCs/>
          <w:noProof/>
          <w:sz w:val="24"/>
          <w:szCs w:val="24"/>
        </w:rPr>
        <w:t>189</w:t>
      </w:r>
      <w:r w:rsidR="00225AF8" w:rsidRPr="00225AF8">
        <w:rPr>
          <w:rFonts w:ascii="Times New Roman" w:hAnsi="Times New Roman"/>
          <w:noProof/>
          <w:sz w:val="24"/>
          <w:szCs w:val="24"/>
        </w:rPr>
        <w:t>, 200–209.</w:t>
      </w:r>
    </w:p>
    <w:p w:rsidR="007B1393" w:rsidRDefault="00CF35DA" w:rsidP="002E2E3A">
      <w:pPr>
        <w:widowControl w:val="0"/>
        <w:autoSpaceDE w:val="0"/>
        <w:autoSpaceDN w:val="0"/>
        <w:adjustRightInd w:val="0"/>
        <w:spacing w:line="240" w:lineRule="auto"/>
        <w:ind w:left="480" w:hanging="480"/>
        <w:jc w:val="center"/>
        <w:rPr>
          <w:rFonts w:ascii="Times New Roman" w:hAnsi="Times New Roman"/>
          <w:b/>
          <w:sz w:val="24"/>
          <w:szCs w:val="24"/>
          <w:lang w:val="nb-NO"/>
        </w:rPr>
      </w:pPr>
      <w:r>
        <w:rPr>
          <w:rFonts w:ascii="Times New Roman" w:hAnsi="Times New Roman"/>
          <w:b/>
          <w:bCs/>
          <w:sz w:val="24"/>
          <w:szCs w:val="24"/>
        </w:rPr>
        <w:fldChar w:fldCharType="end"/>
      </w:r>
      <w:r w:rsidR="009016D4">
        <w:rPr>
          <w:rFonts w:ascii="Times New Roman" w:hAnsi="Times New Roman"/>
          <w:b/>
          <w:bCs/>
          <w:sz w:val="24"/>
          <w:szCs w:val="24"/>
        </w:rPr>
        <w:br w:type="page"/>
      </w:r>
      <w:r w:rsidR="007C0B17">
        <w:rPr>
          <w:rFonts w:ascii="Times New Roman" w:hAnsi="Times New Roman"/>
          <w:b/>
          <w:noProof/>
          <w:sz w:val="24"/>
          <w:szCs w:val="24"/>
          <w:lang w:eastAsia="es-MX"/>
        </w:rPr>
        <w:drawing>
          <wp:anchor distT="0" distB="0" distL="114300" distR="114300" simplePos="0" relativeHeight="251673600" behindDoc="0" locked="0" layoutInCell="1" allowOverlap="1" wp14:anchorId="419AE986" wp14:editId="6EFD93AB">
            <wp:simplePos x="0" y="0"/>
            <wp:positionH relativeFrom="column">
              <wp:posOffset>-410210</wp:posOffset>
            </wp:positionH>
            <wp:positionV relativeFrom="paragraph">
              <wp:posOffset>511175</wp:posOffset>
            </wp:positionV>
            <wp:extent cx="7107555" cy="181800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07555" cy="1818005"/>
                    </a:xfrm>
                    <a:prstGeom prst="rect">
                      <a:avLst/>
                    </a:prstGeom>
                    <a:noFill/>
                  </pic:spPr>
                </pic:pic>
              </a:graphicData>
            </a:graphic>
            <wp14:sizeRelH relativeFrom="page">
              <wp14:pctWidth>0</wp14:pctWidth>
            </wp14:sizeRelH>
            <wp14:sizeRelV relativeFrom="page">
              <wp14:pctHeight>0</wp14:pctHeight>
            </wp14:sizeRelV>
          </wp:anchor>
        </w:drawing>
      </w:r>
      <w:r w:rsidR="007B1393" w:rsidRPr="00254452">
        <w:rPr>
          <w:rFonts w:ascii="Times New Roman" w:hAnsi="Times New Roman"/>
          <w:b/>
          <w:sz w:val="24"/>
          <w:szCs w:val="24"/>
          <w:lang w:val="nb-NO"/>
        </w:rPr>
        <w:t>TABLAS</w:t>
      </w:r>
    </w:p>
    <w:p w:rsidR="005420E2" w:rsidRPr="00254452" w:rsidRDefault="00684B94" w:rsidP="00F54CB9">
      <w:pPr>
        <w:spacing w:line="480" w:lineRule="auto"/>
        <w:jc w:val="center"/>
        <w:rPr>
          <w:rFonts w:ascii="Times New Roman" w:hAnsi="Times New Roman"/>
          <w:b/>
          <w:sz w:val="24"/>
          <w:szCs w:val="24"/>
          <w:lang w:val="nb-NO"/>
        </w:rPr>
      </w:pPr>
      <w:r>
        <w:rPr>
          <w:rFonts w:ascii="Times New Roman" w:hAnsi="Times New Roman"/>
          <w:b/>
          <w:noProof/>
          <w:sz w:val="24"/>
          <w:szCs w:val="24"/>
          <w:lang w:eastAsia="es-MX"/>
        </w:rPr>
        <w:drawing>
          <wp:anchor distT="0" distB="0" distL="114300" distR="114300" simplePos="0" relativeHeight="251674624" behindDoc="0" locked="0" layoutInCell="1" allowOverlap="1" wp14:anchorId="01E376BC" wp14:editId="0E4EAE0B">
            <wp:simplePos x="0" y="0"/>
            <wp:positionH relativeFrom="column">
              <wp:posOffset>-521335</wp:posOffset>
            </wp:positionH>
            <wp:positionV relativeFrom="paragraph">
              <wp:posOffset>2486660</wp:posOffset>
            </wp:positionV>
            <wp:extent cx="7219950" cy="1739265"/>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19950" cy="1739265"/>
                    </a:xfrm>
                    <a:prstGeom prst="rect">
                      <a:avLst/>
                    </a:prstGeom>
                    <a:noFill/>
                  </pic:spPr>
                </pic:pic>
              </a:graphicData>
            </a:graphic>
            <wp14:sizeRelH relativeFrom="page">
              <wp14:pctWidth>0</wp14:pctWidth>
            </wp14:sizeRelH>
            <wp14:sizeRelV relativeFrom="page">
              <wp14:pctHeight>0</wp14:pctHeight>
            </wp14:sizeRelV>
          </wp:anchor>
        </w:drawing>
      </w:r>
    </w:p>
    <w:p w:rsidR="00173545" w:rsidRDefault="00540906" w:rsidP="00DC38A4">
      <w:pPr>
        <w:spacing w:after="0" w:line="480" w:lineRule="auto"/>
        <w:jc w:val="center"/>
        <w:rPr>
          <w:rFonts w:ascii="Times New Roman" w:hAnsi="Times New Roman"/>
          <w:b/>
          <w:sz w:val="24"/>
          <w:szCs w:val="24"/>
        </w:rPr>
      </w:pPr>
      <w:r w:rsidRPr="00540906">
        <w:rPr>
          <w:rFonts w:ascii="Times New Roman" w:hAnsi="Times New Roman"/>
          <w:b/>
          <w:sz w:val="24"/>
          <w:szCs w:val="24"/>
        </w:rPr>
        <w:t xml:space="preserve"> </w:t>
      </w:r>
    </w:p>
    <w:p w:rsidR="00540906" w:rsidRPr="00DC38A4" w:rsidRDefault="00540906" w:rsidP="00DC38A4">
      <w:pPr>
        <w:spacing w:after="0" w:line="480" w:lineRule="auto"/>
        <w:jc w:val="center"/>
        <w:rPr>
          <w:rFonts w:ascii="Times New Roman" w:hAnsi="Times New Roman"/>
          <w:b/>
          <w:sz w:val="24"/>
          <w:szCs w:val="24"/>
        </w:rPr>
      </w:pPr>
    </w:p>
    <w:p w:rsidR="00C0316D" w:rsidRPr="00DC38A4" w:rsidRDefault="00C0316D" w:rsidP="00DC38A4">
      <w:pPr>
        <w:spacing w:after="0" w:line="480" w:lineRule="auto"/>
        <w:jc w:val="center"/>
        <w:rPr>
          <w:rFonts w:ascii="Times New Roman" w:hAnsi="Times New Roman"/>
          <w:b/>
          <w:sz w:val="24"/>
          <w:szCs w:val="24"/>
        </w:rPr>
      </w:pPr>
    </w:p>
    <w:p w:rsidR="007C0B17" w:rsidRDefault="007C0B17" w:rsidP="00540906">
      <w:pPr>
        <w:pStyle w:val="Textoindependiente"/>
        <w:tabs>
          <w:tab w:val="left" w:pos="0"/>
        </w:tabs>
        <w:jc w:val="center"/>
        <w:rPr>
          <w:rFonts w:ascii="Times New Roman" w:hAnsi="Times New Roman"/>
          <w:b/>
          <w:noProof/>
          <w:sz w:val="24"/>
          <w:szCs w:val="24"/>
          <w:lang w:eastAsia="es-MX"/>
        </w:rPr>
      </w:pPr>
    </w:p>
    <w:p w:rsidR="007C0B17" w:rsidRDefault="007C0B17" w:rsidP="00540906">
      <w:pPr>
        <w:pStyle w:val="Textoindependiente"/>
        <w:tabs>
          <w:tab w:val="left" w:pos="0"/>
        </w:tabs>
        <w:jc w:val="center"/>
        <w:rPr>
          <w:rFonts w:ascii="Times New Roman" w:hAnsi="Times New Roman"/>
          <w:b/>
          <w:noProof/>
          <w:sz w:val="24"/>
          <w:szCs w:val="24"/>
          <w:lang w:eastAsia="es-MX"/>
        </w:rPr>
      </w:pPr>
    </w:p>
    <w:p w:rsidR="007C0B17" w:rsidRDefault="007C0B17" w:rsidP="00540906">
      <w:pPr>
        <w:pStyle w:val="Textoindependiente"/>
        <w:tabs>
          <w:tab w:val="left" w:pos="0"/>
        </w:tabs>
        <w:jc w:val="center"/>
        <w:rPr>
          <w:rFonts w:ascii="Times New Roman" w:hAnsi="Times New Roman"/>
          <w:b/>
          <w:noProof/>
          <w:sz w:val="24"/>
          <w:szCs w:val="24"/>
          <w:lang w:eastAsia="es-MX"/>
        </w:rPr>
      </w:pPr>
    </w:p>
    <w:p w:rsidR="007C0B17" w:rsidRDefault="007C0B17" w:rsidP="00540906">
      <w:pPr>
        <w:pStyle w:val="Textoindependiente"/>
        <w:tabs>
          <w:tab w:val="left" w:pos="0"/>
        </w:tabs>
        <w:jc w:val="center"/>
        <w:rPr>
          <w:rFonts w:ascii="Times New Roman" w:hAnsi="Times New Roman"/>
          <w:b/>
          <w:noProof/>
          <w:sz w:val="24"/>
          <w:szCs w:val="24"/>
          <w:lang w:eastAsia="es-MX"/>
        </w:rPr>
      </w:pPr>
    </w:p>
    <w:p w:rsidR="007C0B17" w:rsidRDefault="007C0B17" w:rsidP="00540906">
      <w:pPr>
        <w:pStyle w:val="Textoindependiente"/>
        <w:tabs>
          <w:tab w:val="left" w:pos="0"/>
        </w:tabs>
        <w:jc w:val="center"/>
        <w:rPr>
          <w:rFonts w:ascii="Times New Roman" w:hAnsi="Times New Roman"/>
          <w:b/>
          <w:noProof/>
          <w:sz w:val="24"/>
          <w:szCs w:val="24"/>
          <w:lang w:eastAsia="es-MX"/>
        </w:rPr>
      </w:pPr>
    </w:p>
    <w:p w:rsidR="007C0B17" w:rsidRDefault="007C0B17" w:rsidP="00540906">
      <w:pPr>
        <w:pStyle w:val="Textoindependiente"/>
        <w:tabs>
          <w:tab w:val="left" w:pos="0"/>
        </w:tabs>
        <w:jc w:val="center"/>
        <w:rPr>
          <w:rFonts w:ascii="Times New Roman" w:hAnsi="Times New Roman"/>
          <w:b/>
          <w:noProof/>
          <w:sz w:val="24"/>
          <w:szCs w:val="24"/>
          <w:lang w:eastAsia="es-MX"/>
        </w:rPr>
      </w:pPr>
    </w:p>
    <w:p w:rsidR="007C0B17" w:rsidRDefault="007C0B17" w:rsidP="00540906">
      <w:pPr>
        <w:pStyle w:val="Textoindependiente"/>
        <w:tabs>
          <w:tab w:val="left" w:pos="0"/>
        </w:tabs>
        <w:jc w:val="center"/>
        <w:rPr>
          <w:rFonts w:ascii="Times New Roman" w:hAnsi="Times New Roman"/>
          <w:b/>
          <w:noProof/>
          <w:sz w:val="24"/>
          <w:szCs w:val="24"/>
          <w:lang w:eastAsia="es-MX"/>
        </w:rPr>
      </w:pPr>
    </w:p>
    <w:p w:rsidR="007C0B17" w:rsidRDefault="007C0B17" w:rsidP="00540906">
      <w:pPr>
        <w:pStyle w:val="Textoindependiente"/>
        <w:tabs>
          <w:tab w:val="left" w:pos="0"/>
        </w:tabs>
        <w:jc w:val="center"/>
        <w:rPr>
          <w:rFonts w:ascii="Times New Roman" w:hAnsi="Times New Roman"/>
          <w:b/>
          <w:noProof/>
          <w:sz w:val="24"/>
          <w:szCs w:val="24"/>
          <w:lang w:eastAsia="es-MX"/>
        </w:rPr>
      </w:pPr>
    </w:p>
    <w:p w:rsidR="007C0B17" w:rsidRDefault="007C0B17" w:rsidP="00540906">
      <w:pPr>
        <w:pStyle w:val="Textoindependiente"/>
        <w:tabs>
          <w:tab w:val="left" w:pos="0"/>
        </w:tabs>
        <w:jc w:val="center"/>
        <w:rPr>
          <w:rFonts w:ascii="Times New Roman" w:hAnsi="Times New Roman"/>
          <w:b/>
          <w:noProof/>
          <w:sz w:val="24"/>
          <w:szCs w:val="24"/>
          <w:lang w:eastAsia="es-MX"/>
        </w:rPr>
      </w:pPr>
    </w:p>
    <w:p w:rsidR="007C0B17" w:rsidRDefault="007C0B17" w:rsidP="00540906">
      <w:pPr>
        <w:pStyle w:val="Textoindependiente"/>
        <w:tabs>
          <w:tab w:val="left" w:pos="0"/>
        </w:tabs>
        <w:jc w:val="center"/>
        <w:rPr>
          <w:rFonts w:ascii="Times New Roman" w:hAnsi="Times New Roman"/>
          <w:b/>
          <w:noProof/>
          <w:sz w:val="24"/>
          <w:szCs w:val="24"/>
          <w:lang w:eastAsia="es-MX"/>
        </w:rPr>
      </w:pPr>
    </w:p>
    <w:p w:rsidR="00540906" w:rsidRDefault="00540906" w:rsidP="00540906">
      <w:pPr>
        <w:pStyle w:val="Textoindependiente"/>
        <w:tabs>
          <w:tab w:val="left" w:pos="0"/>
        </w:tabs>
        <w:jc w:val="center"/>
        <w:rPr>
          <w:rFonts w:ascii="Times New Roman" w:hAnsi="Times New Roman"/>
          <w:b/>
          <w:sz w:val="24"/>
          <w:szCs w:val="24"/>
          <w:lang w:val="nb-NO"/>
        </w:rPr>
      </w:pPr>
      <w:r w:rsidRPr="00254452">
        <w:rPr>
          <w:rFonts w:ascii="Times New Roman" w:hAnsi="Times New Roman"/>
          <w:b/>
          <w:sz w:val="24"/>
          <w:szCs w:val="24"/>
          <w:lang w:val="nb-NO"/>
        </w:rPr>
        <w:t>FIGURAS</w:t>
      </w:r>
    </w:p>
    <w:p w:rsidR="007B1393" w:rsidRDefault="007C0B17" w:rsidP="00DC38A4">
      <w:pPr>
        <w:spacing w:after="0" w:line="480" w:lineRule="auto"/>
        <w:jc w:val="center"/>
        <w:rPr>
          <w:rFonts w:ascii="Times New Roman" w:hAnsi="Times New Roman"/>
          <w:b/>
          <w:sz w:val="24"/>
          <w:szCs w:val="24"/>
        </w:rPr>
      </w:pPr>
      <w:r>
        <w:rPr>
          <w:rFonts w:ascii="Times New Roman" w:hAnsi="Times New Roman"/>
          <w:b/>
          <w:noProof/>
          <w:sz w:val="24"/>
          <w:szCs w:val="24"/>
          <w:lang w:eastAsia="es-MX"/>
        </w:rPr>
        <w:drawing>
          <wp:anchor distT="0" distB="0" distL="114300" distR="114300" simplePos="0" relativeHeight="251675648" behindDoc="0" locked="0" layoutInCell="1" allowOverlap="1" wp14:anchorId="012E7364" wp14:editId="6E0D651E">
            <wp:simplePos x="0" y="0"/>
            <wp:positionH relativeFrom="column">
              <wp:posOffset>-260350</wp:posOffset>
            </wp:positionH>
            <wp:positionV relativeFrom="paragraph">
              <wp:posOffset>163195</wp:posOffset>
            </wp:positionV>
            <wp:extent cx="6898005" cy="4650740"/>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98005" cy="4650740"/>
                    </a:xfrm>
                    <a:prstGeom prst="rect">
                      <a:avLst/>
                    </a:prstGeom>
                    <a:noFill/>
                  </pic:spPr>
                </pic:pic>
              </a:graphicData>
            </a:graphic>
            <wp14:sizeRelH relativeFrom="page">
              <wp14:pctWidth>0</wp14:pctWidth>
            </wp14:sizeRelH>
            <wp14:sizeRelV relativeFrom="page">
              <wp14:pctHeight>0</wp14:pctHeight>
            </wp14:sizeRelV>
          </wp:anchor>
        </w:drawing>
      </w:r>
    </w:p>
    <w:p w:rsidR="007B1393" w:rsidRDefault="007B1393" w:rsidP="00DC38A4">
      <w:pPr>
        <w:spacing w:after="0" w:line="480" w:lineRule="auto"/>
        <w:jc w:val="center"/>
        <w:rPr>
          <w:rFonts w:ascii="Times New Roman" w:hAnsi="Times New Roman"/>
          <w:b/>
          <w:sz w:val="24"/>
          <w:szCs w:val="24"/>
        </w:rPr>
      </w:pPr>
    </w:p>
    <w:p w:rsidR="007B1393" w:rsidRDefault="007B1393" w:rsidP="00DC38A4">
      <w:pPr>
        <w:spacing w:after="0" w:line="480" w:lineRule="auto"/>
        <w:jc w:val="center"/>
        <w:rPr>
          <w:rFonts w:ascii="Times New Roman" w:hAnsi="Times New Roman"/>
          <w:b/>
          <w:sz w:val="24"/>
          <w:szCs w:val="24"/>
        </w:rPr>
      </w:pPr>
    </w:p>
    <w:p w:rsidR="007B1393" w:rsidRDefault="007B1393" w:rsidP="00DC38A4">
      <w:pPr>
        <w:spacing w:after="0" w:line="480" w:lineRule="auto"/>
        <w:jc w:val="center"/>
        <w:rPr>
          <w:rFonts w:ascii="Times New Roman" w:hAnsi="Times New Roman"/>
          <w:b/>
          <w:sz w:val="24"/>
          <w:szCs w:val="24"/>
        </w:rPr>
      </w:pPr>
    </w:p>
    <w:p w:rsidR="007B1393" w:rsidRDefault="007B1393" w:rsidP="00DC38A4">
      <w:pPr>
        <w:spacing w:after="0" w:line="480" w:lineRule="auto"/>
        <w:jc w:val="center"/>
        <w:rPr>
          <w:rFonts w:ascii="Times New Roman" w:hAnsi="Times New Roman"/>
          <w:b/>
          <w:sz w:val="24"/>
          <w:szCs w:val="24"/>
        </w:rPr>
      </w:pPr>
    </w:p>
    <w:p w:rsidR="007B1393" w:rsidRDefault="007B1393" w:rsidP="00DC38A4">
      <w:pPr>
        <w:spacing w:after="0" w:line="480" w:lineRule="auto"/>
        <w:jc w:val="center"/>
        <w:rPr>
          <w:rFonts w:ascii="Times New Roman" w:hAnsi="Times New Roman"/>
          <w:b/>
          <w:sz w:val="24"/>
          <w:szCs w:val="24"/>
        </w:rPr>
      </w:pPr>
    </w:p>
    <w:p w:rsidR="007B1393" w:rsidRDefault="007B1393" w:rsidP="00DC38A4">
      <w:pPr>
        <w:spacing w:after="0" w:line="480" w:lineRule="auto"/>
        <w:jc w:val="center"/>
        <w:rPr>
          <w:rFonts w:ascii="Times New Roman" w:hAnsi="Times New Roman"/>
          <w:b/>
          <w:sz w:val="24"/>
          <w:szCs w:val="24"/>
        </w:rPr>
      </w:pPr>
    </w:p>
    <w:p w:rsidR="007B1393" w:rsidRDefault="007B1393" w:rsidP="00DC38A4">
      <w:pPr>
        <w:spacing w:after="0" w:line="480" w:lineRule="auto"/>
        <w:jc w:val="center"/>
        <w:rPr>
          <w:rFonts w:ascii="Times New Roman" w:hAnsi="Times New Roman"/>
          <w:b/>
          <w:sz w:val="24"/>
          <w:szCs w:val="24"/>
        </w:rPr>
      </w:pPr>
    </w:p>
    <w:p w:rsidR="007B1393" w:rsidRDefault="007B1393" w:rsidP="00DC38A4">
      <w:pPr>
        <w:spacing w:after="0" w:line="480" w:lineRule="auto"/>
        <w:jc w:val="center"/>
        <w:rPr>
          <w:rFonts w:ascii="Times New Roman" w:hAnsi="Times New Roman"/>
          <w:b/>
          <w:sz w:val="24"/>
          <w:szCs w:val="24"/>
        </w:rPr>
      </w:pPr>
    </w:p>
    <w:p w:rsidR="007B1393" w:rsidRDefault="007B1393" w:rsidP="00DC38A4">
      <w:pPr>
        <w:spacing w:after="0" w:line="480" w:lineRule="auto"/>
        <w:jc w:val="center"/>
        <w:rPr>
          <w:rFonts w:ascii="Times New Roman" w:hAnsi="Times New Roman"/>
          <w:b/>
          <w:sz w:val="24"/>
          <w:szCs w:val="24"/>
        </w:rPr>
      </w:pPr>
    </w:p>
    <w:p w:rsidR="00AF0EF0" w:rsidRDefault="00AF0EF0" w:rsidP="00DC38A4">
      <w:pPr>
        <w:spacing w:after="0" w:line="480" w:lineRule="auto"/>
        <w:jc w:val="center"/>
        <w:rPr>
          <w:rFonts w:ascii="Times New Roman" w:hAnsi="Times New Roman"/>
          <w:b/>
          <w:noProof/>
          <w:sz w:val="24"/>
          <w:szCs w:val="24"/>
          <w:lang w:eastAsia="es-MX"/>
        </w:rPr>
      </w:pPr>
      <w:r w:rsidRPr="007C0B17">
        <w:rPr>
          <w:rFonts w:asciiTheme="minorHAnsi" w:hAnsiTheme="minorHAnsi"/>
          <w:b/>
          <w:noProof/>
          <w:sz w:val="24"/>
          <w:szCs w:val="24"/>
          <w:lang w:eastAsia="es-MX"/>
        </w:rPr>
        <w:drawing>
          <wp:anchor distT="0" distB="0" distL="114300" distR="114300" simplePos="0" relativeHeight="251676672" behindDoc="0" locked="0" layoutInCell="1" allowOverlap="1" wp14:anchorId="47E167DE" wp14:editId="2D5A80F2">
            <wp:simplePos x="0" y="0"/>
            <wp:positionH relativeFrom="column">
              <wp:posOffset>-443865</wp:posOffset>
            </wp:positionH>
            <wp:positionV relativeFrom="paragraph">
              <wp:posOffset>-72390</wp:posOffset>
            </wp:positionV>
            <wp:extent cx="7255510" cy="4457065"/>
            <wp:effectExtent l="0" t="0" r="2540" b="63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55510" cy="4457065"/>
                    </a:xfrm>
                    <a:prstGeom prst="rect">
                      <a:avLst/>
                    </a:prstGeom>
                    <a:noFill/>
                  </pic:spPr>
                </pic:pic>
              </a:graphicData>
            </a:graphic>
            <wp14:sizeRelH relativeFrom="page">
              <wp14:pctWidth>0</wp14:pctWidth>
            </wp14:sizeRelH>
            <wp14:sizeRelV relativeFrom="page">
              <wp14:pctHeight>0</wp14:pctHeight>
            </wp14:sizeRelV>
          </wp:anchor>
        </w:drawing>
      </w:r>
    </w:p>
    <w:p w:rsidR="00AF0EF0" w:rsidRDefault="00AF0EF0">
      <w:pPr>
        <w:rPr>
          <w:rFonts w:ascii="Times New Roman" w:hAnsi="Times New Roman"/>
          <w:b/>
          <w:noProof/>
          <w:sz w:val="24"/>
          <w:szCs w:val="24"/>
          <w:lang w:eastAsia="es-MX"/>
        </w:rPr>
      </w:pPr>
      <w:r>
        <w:rPr>
          <w:rFonts w:ascii="Times New Roman" w:hAnsi="Times New Roman"/>
          <w:b/>
          <w:noProof/>
          <w:sz w:val="24"/>
          <w:szCs w:val="24"/>
          <w:lang w:eastAsia="es-MX"/>
        </w:rPr>
        <w:br w:type="page"/>
      </w:r>
    </w:p>
    <w:p w:rsidR="007B1393" w:rsidRDefault="00D44E39" w:rsidP="00DC38A4">
      <w:pPr>
        <w:spacing w:after="0" w:line="480" w:lineRule="auto"/>
        <w:jc w:val="center"/>
        <w:rPr>
          <w:rFonts w:ascii="Times New Roman" w:hAnsi="Times New Roman"/>
          <w:b/>
          <w:sz w:val="24"/>
          <w:szCs w:val="24"/>
        </w:rPr>
      </w:pPr>
      <w:r>
        <w:rPr>
          <w:rFonts w:ascii="Times New Roman" w:hAnsi="Times New Roman"/>
          <w:b/>
          <w:noProof/>
          <w:sz w:val="24"/>
          <w:szCs w:val="24"/>
          <w:lang w:eastAsia="es-MX"/>
        </w:rPr>
        <mc:AlternateContent>
          <mc:Choice Requires="wpg">
            <w:drawing>
              <wp:anchor distT="0" distB="0" distL="114300" distR="114300" simplePos="0" relativeHeight="251680768" behindDoc="0" locked="0" layoutInCell="1" allowOverlap="1">
                <wp:simplePos x="0" y="0"/>
                <wp:positionH relativeFrom="column">
                  <wp:posOffset>345385</wp:posOffset>
                </wp:positionH>
                <wp:positionV relativeFrom="paragraph">
                  <wp:posOffset>-194862</wp:posOffset>
                </wp:positionV>
                <wp:extent cx="5637529" cy="8489128"/>
                <wp:effectExtent l="0" t="0" r="0" b="0"/>
                <wp:wrapSquare wrapText="bothSides"/>
                <wp:docPr id="3" name="3 Grupo"/>
                <wp:cNvGraphicFramePr/>
                <a:graphic xmlns:a="http://schemas.openxmlformats.org/drawingml/2006/main">
                  <a:graphicData uri="http://schemas.microsoft.com/office/word/2010/wordprocessingGroup">
                    <wpg:wgp>
                      <wpg:cNvGrpSpPr/>
                      <wpg:grpSpPr>
                        <a:xfrm>
                          <a:off x="0" y="0"/>
                          <a:ext cx="5637529" cy="8489128"/>
                          <a:chOff x="0" y="0"/>
                          <a:chExt cx="5637529" cy="8489128"/>
                        </a:xfrm>
                      </wpg:grpSpPr>
                      <pic:pic xmlns:pic="http://schemas.openxmlformats.org/drawingml/2006/picture">
                        <pic:nvPicPr>
                          <pic:cNvPr id="1" name="0 Imagen"/>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540688" y="0"/>
                            <a:ext cx="4834394" cy="7728668"/>
                          </a:xfrm>
                          <a:prstGeom prst="rect">
                            <a:avLst/>
                          </a:prstGeom>
                        </pic:spPr>
                      </pic:pic>
                      <wps:wsp>
                        <wps:cNvPr id="307" name="Cuadro de texto 2"/>
                        <wps:cNvSpPr txBox="1">
                          <a:spLocks noChangeArrowheads="1"/>
                        </wps:cNvSpPr>
                        <wps:spPr bwMode="auto">
                          <a:xfrm>
                            <a:off x="0" y="7807774"/>
                            <a:ext cx="5637529" cy="681354"/>
                          </a:xfrm>
                          <a:prstGeom prst="rect">
                            <a:avLst/>
                          </a:prstGeom>
                          <a:noFill/>
                          <a:ln w="9525">
                            <a:noFill/>
                            <a:miter lim="800000"/>
                            <a:headEnd/>
                            <a:tailEnd/>
                          </a:ln>
                        </wps:spPr>
                        <wps:txbx>
                          <w:txbxContent>
                            <w:p w:rsidR="00B76515" w:rsidRPr="00827852" w:rsidRDefault="00B76515" w:rsidP="00827852">
                              <w:pPr>
                                <w:jc w:val="both"/>
                                <w:rPr>
                                  <w:rFonts w:ascii="Times New Roman" w:hAnsi="Times New Roman"/>
                                  <w:sz w:val="18"/>
                                  <w:szCs w:val="18"/>
                                </w:rPr>
                              </w:pPr>
                              <w:r w:rsidRPr="00827852">
                                <w:rPr>
                                  <w:rFonts w:ascii="Times New Roman" w:hAnsi="Times New Roman"/>
                                  <w:b/>
                                  <w:sz w:val="18"/>
                                  <w:szCs w:val="18"/>
                                </w:rPr>
                                <w:t>Fig. 3.</w:t>
                              </w:r>
                              <w:r w:rsidRPr="00827852">
                                <w:rPr>
                                  <w:rFonts w:ascii="Times New Roman" w:hAnsi="Times New Roman"/>
                                  <w:sz w:val="18"/>
                                  <w:szCs w:val="18"/>
                                </w:rPr>
                                <w:t xml:space="preserve"> Comparación del agrupamiento de las condiciones experimentales probadas con las plantas de </w:t>
                              </w:r>
                              <w:r w:rsidRPr="00827852">
                                <w:rPr>
                                  <w:rFonts w:ascii="Times New Roman" w:hAnsi="Times New Roman"/>
                                  <w:i/>
                                  <w:sz w:val="18"/>
                                  <w:szCs w:val="18"/>
                                </w:rPr>
                                <w:t>S. praealtum</w:t>
                              </w:r>
                              <w:r w:rsidRPr="00827852">
                                <w:rPr>
                                  <w:rFonts w:ascii="Times New Roman" w:hAnsi="Times New Roman"/>
                                  <w:sz w:val="18"/>
                                  <w:szCs w:val="18"/>
                                </w:rPr>
                                <w:t xml:space="preserve">: </w:t>
                              </w:r>
                              <w:r w:rsidRPr="00827852">
                                <w:rPr>
                                  <w:rFonts w:ascii="Times New Roman" w:hAnsi="Times New Roman"/>
                                  <w:b/>
                                  <w:sz w:val="18"/>
                                  <w:szCs w:val="18"/>
                                </w:rPr>
                                <w:t>a)</w:t>
                              </w:r>
                              <w:r w:rsidRPr="00827852">
                                <w:rPr>
                                  <w:rFonts w:ascii="Times New Roman" w:hAnsi="Times New Roman"/>
                                  <w:sz w:val="18"/>
                                  <w:szCs w:val="18"/>
                                </w:rPr>
                                <w:t xml:space="preserve"> asociación de condiciones en las hojas (r= 0.83), </w:t>
                              </w:r>
                              <w:r w:rsidRPr="00827852">
                                <w:rPr>
                                  <w:rFonts w:ascii="Times New Roman" w:hAnsi="Times New Roman"/>
                                  <w:b/>
                                  <w:sz w:val="18"/>
                                  <w:szCs w:val="18"/>
                                </w:rPr>
                                <w:t>b)</w:t>
                              </w:r>
                              <w:r w:rsidRPr="00827852">
                                <w:rPr>
                                  <w:rFonts w:ascii="Times New Roman" w:hAnsi="Times New Roman"/>
                                  <w:sz w:val="18"/>
                                  <w:szCs w:val="18"/>
                                </w:rPr>
                                <w:t xml:space="preserve"> asociación de condiciones en los tallos (r= 0.99) y </w:t>
                              </w:r>
                              <w:r w:rsidRPr="00827852">
                                <w:rPr>
                                  <w:rFonts w:ascii="Times New Roman" w:hAnsi="Times New Roman"/>
                                  <w:b/>
                                  <w:sz w:val="18"/>
                                  <w:szCs w:val="18"/>
                                </w:rPr>
                                <w:t>c)</w:t>
                              </w:r>
                              <w:r w:rsidRPr="00827852">
                                <w:rPr>
                                  <w:rFonts w:ascii="Times New Roman" w:hAnsi="Times New Roman"/>
                                  <w:sz w:val="18"/>
                                  <w:szCs w:val="18"/>
                                </w:rPr>
                                <w:t xml:space="preserve"> asociación de condiciones en las raíces (r= 0.89).</w:t>
                              </w:r>
                            </w:p>
                          </w:txbxContent>
                        </wps:txbx>
                        <wps:bodyPr rot="0" vert="horz" wrap="square" lIns="91440" tIns="45720" rIns="91440" bIns="45720" anchor="t" anchorCtr="0">
                          <a:spAutoFit/>
                        </wps:bodyPr>
                      </wps:wsp>
                    </wpg:wgp>
                  </a:graphicData>
                </a:graphic>
              </wp:anchor>
            </w:drawing>
          </mc:Choice>
          <mc:Fallback>
            <w:pict>
              <v:group id="3 Grupo" o:spid="_x0000_s1026" style="position:absolute;left:0;text-align:left;margin-left:27.2pt;margin-top:-15.35pt;width:443.9pt;height:668.45pt;z-index:251680768" coordsize="56375,8489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FesGmgMAADcIAAAOAAAAZHJzL2Uyb0RvYy54bWycVdtu4zYQfS/QfyD4&#10;7uhi2ZKFKIusc0GAbRt02w+gKcoiViJZkrKcLfrvHZKy49gBdhEDloa30ZkzZ4bXn/Z9h3ZMGy5F&#10;hZOrGCMmqKy52Fb4778eZgVGxhJRk04KVuEXZvCnm19/uR5VyVLZyq5mGoETYcpRVbi1VpVRZGjL&#10;emKupGICFhupe2JhqLdRrckI3vsuSuN4GY1S10pLyoyB2buwiG+8/6Zh1P7RNIZZ1FUYsFn/1P65&#10;cc/o5pqUW01Uy+kEg3wARU+4gI8eXd0RS9Cg+YWrnlMtjWzsFZV9JJuGU+ZjgGiS+CyaRy0H5WPZ&#10;luNWHWkCas94+rBb+vvuWSNeV3iOkSA9pGiOHvWgpKNmVNsSdjxq9VU962liG0Yu2n2je/eGONDe&#10;k/pyJJXtLaIwuVjO80W6wojCWpEVqyQtAu20hdxcnKPt/Q9ORocPRw7fEY7itIT/xBJYFyz9WE1w&#10;yg6a4clJ/1M+eqK/DWoGCVXE8g3vuH3x4oTUOVBi98zpsw6DV8KTA+ExeurJlgnHitvvtoQDxAX0&#10;RdJvBgm5bonYslujQNRQam539Ha7H7752qbj6oF3nUuSs6e4oADOBPQONUGcd5IOPRM2VJtmHYQo&#10;hWm5MhjpkvUbBuLRT3Xi9Q9Z/2Ks+5zLv6+Af9PiNo5X6efZehGvZ1mc389uV1k+y+P7PIuzIlkn&#10;6//c6SQrB8MgXtLdKT5hhdkLtO/KfWoMoZB8QaId8WXvmPKADm8PEaYcJQ6rsZpZ2jqzAbb+BIbD&#10;meOCp/aVTce7gZJwJ86KYJHFywK63mUlZMU8m6+yUAl5nhbLpa+Eo54h3drYRyZ75AygFYB4WskO&#10;IAdIhy1T9gMKDw9AuZKFRmoOiYbRz5Hn2uh7LehrSxQDCM7tq3TncX4Q73ogtZaoZshCxiVKnS6n&#10;3a5pILv/LKENBHkYdaZmreXYMlIDzKDok6PBjwsQbcbfZA29iQxWekLOSIfWDnznRZzneRa6i9Pf&#10;Rf9ZFsl84Td8lHRSCukqCqIkZSfQWOHVIl14UCcrPbdwr3W8h54Xu18A5UK9F7U/bAnvgg1YOgH5&#10;dLGHfDrL7jf7icuNrF+ABS1BExAq3LdgtFJ/x2iEu6vC5p+BuLbVPQlgcpVkmbvs/CBb5CkM9OnK&#10;5nSFCAquKmwxCuba+gvSF4a6BcYfuNeeAxWQTFhBZ97ytxNYb66/07Hf9Xrf3/wP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wQUAAYACAAAACEAe3AlT+IAAAALAQAADwAAAGRycy9kb3ducmV2LnhtbEyP&#10;y07DMBBF90j8gzVI7Fo7j5YS4lRVBawqJFok1J0bT5Oo8TiK3ST9e8wKlqN7dO+ZfD2Zlg3Yu8aS&#10;hGgugCGVVjdUSfg6vM1WwJxXpFVrCSXc0MG6uL/LVabtSJ847H3FQgm5TEmove8yzl1Zo1Fubjuk&#10;kJ1tb5QPZ19x3asxlJuWx0IsuVENhYVadbitsbzsr0bC+6jGTRK9DrvLeXs7HhYf37sIpXx8mDYv&#10;wDxO/g+GX/2gDkVwOtkracdaCYs0DaSEWSKegAXgOY1jYKdAJmIZAy9y/v+H4gcAAP//AwBQSwME&#10;CgAAAAAAAAAhADM7tVSTCQEAkwkBABQAAABkcnMvbWVkaWEvaW1hZ2UxLmpwZ//Y/+AAEEpGSUYA&#10;AQEBAJYAlgAA/9sAQwAKBwcJBwYKCQgJCwsKDA8ZEA8ODg8eFhcSGSQgJiUjICMiKC05MCgqNisi&#10;IzJEMjY7PUBAQCYwRktFPko5P0A9/9sAQwELCwsPDQ8dEBAdPSkjKT09PT09PT09PT09PT09PT09&#10;PT09PT09PT09PT09PT09PT09PT09PT09PT09PT09PT09/8AAEQgFigN3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9m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Dlbvx5FDqN1aWmjatf/AGWQxSS2sG5A46rnPUZq&#10;L/hPZv8AoVfEP/gL/wDXqXwV/wAffiX/ALDEv/oK11VQrvW50zdOD5eX8TkP+E9m/wChV8Q/+Av/&#10;ANej/hPZv+hV8Q/+Av8A9euvop2fcjnp/wAn4s5D/hPZv+hV8Q/+Av8A9ej/AIT2b/oVfEP/AIC/&#10;/Xrr6KLPuHPT/k/FnIf8J7N/0KviH/wF/wDr0f8ACezf9Cr4h/8AAX/69dfRRZ9w56f8n4s5D/hP&#10;Zv8AoVfEP/gL/wDXo/4T2b/oVfEP/gL/APXrr6KLPuHPT/k/FnIf8J7N/wBCr4h/8Bf/AK9H/Cez&#10;f9Cr4h/8Bf8A69dfRRZ9w56f8n4s5D/hPZv+hV8Q/wDgL/8AXo/4T2b/AKFXxD/4C/8A166+iiz7&#10;hz0/5PxZytr44e4uoon8N69CrsFMj2vyrnucHpVKeDUR8QY9OGu6gtu9m14UGzaGEgAXG37uO2fx&#10;rt6xZ/Dcdx4nGsyXcxItjam2KoY2jPJB4z156043Tu/60InKLXuqxjeJtTmsPF+lKL7UFs7iCbzI&#10;bSPzMsoG0gBSe/6Cr3gC6ub/AMI213e3c91NOzsXmxkAMQBgAY4FSP4Qtk1WzvbC4ksVtI5Eit7e&#10;OMRjf944K9eB+VXfDuhr4d0lNPjuprmNGZlaUKCMnJHygdyfzprYhmpRRRQAUUUUAFFFFABRRRQA&#10;UUUUAFFFFABRRRQAUUUUAFFFFABRRRQAUUUUAFFFFABRRRQAUUUUAFFFFABRRRQAUUUUAFFFFABR&#10;RRQAUUUUAFFFFABRRRQAUUUUAFFFFABRRRQAUUUUAFFFFABRRRQAUUUUAFFFFABRRRQAUUUUAFFF&#10;FABRRRQAUUUUAFFFFABRRRQAUUUUAFFFFABRRRQAUUUUAFFFFABRRRQAUUVXu7+0sEV7y6gt1Y4U&#10;yyBAT7ZoBK+xYorN/wCEi0b/AKC+n/8AgSn+NH/CRaN/0F9P/wDAlP8AGldFckuxpUVm/wDCRaN/&#10;0F9P/wDAlP8AGj/hItG/6C+n/wDgSn+NF0HJLsaVFZv/AAkWjf8AQX0//wACU/xo/wCEi0b/AKC+&#10;n/8AgSn+NF0HJLsY/gr/AI+/Ev8A2GJf/QVrqq5PwJLHPN4jlhdZI31eVldDkMNq8g11lKOxpX/i&#10;P+ugUUUVRiFFFFABRRRQAUUUUAFFFFABRRRQAUUUUAFFFFABRRRQAUUUUAFFFFABRRRQAUUUUAFF&#10;FFABRRRQAUUUUAFFFFABRRRQAUUUUAFFFFABRRRQAUUUUAFFFFABRRRQAUUUUAFFFFABRRRQAUUU&#10;UAFFFFABRRRQAUUUUAFFFFABRRRQAUUUUAFFFFABRRRQAUUUUAFFFFABRRRQAUUUUAFFFFABRRRQ&#10;AUUUUAFFFFABRRRQAUUUUAFFQ3V3BY2z3F3NHBCgy0kjBVUe5NRWWqWOoor2V5BcK+dpikDZx16e&#10;mRQBbooooAKKKKACisk+KtCEksZ1iw3xZ8xftC5THXPPFXLDU7LVYTNp93BdRA7S8MgcA+mRQBao&#10;oooAK47xBp9pqnxB0a2v7eO4gNnO3lyDK5BXBxXY1y2o/wDJS9F/68rj+a1MtjWi2pNrs/yLn/CE&#10;+G/+gJY/9+RR/wAIT4b/AOgJY/8AfkVu0U+Vdhe1n/MzC/4Qnw3/ANASx/78ij/hCfDf/QEsf+/I&#10;rdoo5V2D2s/5mYX/AAhPhv8A6Alj/wB+RR/whPhv/oCWP/fkVu0Ucq7B7Wf8zOR8A28Vo/iG3t41&#10;ihi1aVURRgKAq4Arrq5XwV/x9+Jf+wxL/wCgrXVUobFV/wCI/wCugUUUVRiFFFFABRRRQAUUUUAF&#10;FFFABRRRQAUUUUAFFFFABRRRQAUUUUAFFFFABRRRQAUUUUAFFFFABRRRQAUUUUAFFFFABRRRQAUU&#10;UUAFFFFABRRRQAUUUUAFFcp4t0qe9026ur3xLeaJbwAtEbSURKvGA0jY3Nkn7oKjoOvJxfg3qXiH&#10;U/D9xNrcstxabwLOec5kfk7+TywBxgn3HbgA9FoqhqGvaTpMqx6lqljZyONyrcXCRkj1AJHFXI5U&#10;miSWJ1eNwGV1OQwPQg+lAD6KKKACiiigAooooAKKKKACiiigAooooAKKKKACiiigAooooAKKKKAC&#10;iiigAooooAKKKKACiiigAooooAKKKKACiiigAooooAKKKKACiiigAooooAKKKKAOA8Yubr4j+FNO&#10;uubBjJN5bfdeVR8ufXH9aXVvEen2PiHVpNO024XXLDT5HdpIgIXjGGBYhs4OMD611us6FZa9bJFe&#10;xtuicSRSxttkicdGVuxrOXwRpnlX4me7uJ7+EwT3M026Ux4A2huw4oA58eNPEUSaHLdWmmJHq5/d&#10;BN7FB5e7nn1/SoNP8f69qcWjeTBpkcmo2tzO29JCEMTMMfe6HA/WupuvBmm3ml6bYyPdKmm/8e8i&#10;TYkXjb97vxxXNXXgCS213RLbTYrsaPaQTxSTLdhZE8084zzjr+dACxfEi81Oxjl021to5ItLbUrp&#10;bjcQQpxsTBGCcHk57V3Gk6jHq2k2l/ErKlzEsqq3UZGcVkXHgTR5re2gjSe2jgtjaYglKebCcEo/&#10;94Ej9TW/BDHbQRwwoEijUIiqOFA4AoA81sUT/hN/iD8q/wDHonb/AKZGjw5rF9ofws0a40/+z1UR&#10;SPK10WJOMkBUXliT+Q5rp18B6el9qF2l7qSz6gu24YXH3x0A6dhwKiX4caOtnZWvm35isTJ5ANwc&#10;orjDL9CM/maANnw3qz654csNSkiET3MKyMinIBPXHtWnVHRtJt9D0q3060Mhgt12p5jbmAz0zV6g&#10;ArltR/5KXov/AF5XH81rqa5bUf8Akpei/wDXlcfzWpka0t36P8jqaKKKoyCiiigAooooA5XwV/x9&#10;+Jf+wxL/AOgrXVVydx4JuhqN5c6Z4hvtPju5jPJDGqsN5Aycn1xTf+EO1n/ocdT/AO/aVCulax0T&#10;UJvm5vzOuorkf+EO1n/ocdT/AO/aUf8ACHaz/wBDjqf/AH7Snd9ifZw/n/B/5HXUVyP/AAh2s/8A&#10;Q46n/wB+0o/4Q7Wf+hx1P/v2lF32D2cP5/wf+R11Fcj/AMIdrP8A0OOp/wDftKP+EO1n/ocdT/79&#10;pRd9g9nD+f8AB/5HXUVyP/CHaz/0OOp/9+0o/wCEO1n/AKHHU/8Av2lF32D2cP5/wf8AkddRXI/8&#10;IdrP/Q46n/37Sj/hDtZ/6HHU/wDv2lF32D2cP5/wf+R11Fcj/wAIdrP/AEOOp/8AftKP+EO1n/oc&#10;dT/79pRd9g9nD+f8H/kddXM3Pji3ttUew/snV5Z1RpQI7dSGQHaWHzdM1HbeEtViuY5JvFmpzRqw&#10;LR7VXcPTNRXvnx/EtLv7DevbR6W8RmjgZk37t2AfXA/Pimm76/1oRKMUtHct6J4507XL2C1igvbd&#10;7lHeA3EQUShDhsEE8g0t741s7CbVI5rLUD/ZiLJOyxAja3Qr83PGT9Aa4vwhpesWup6bJbafeLNH&#10;DcCY6lEyRQbnJURnqM8Zxml13TdV1C58TSXFtqiXElpFHGljG/kXDjII5GWHI9OM03siVuz0+yuh&#10;e2cNysckQlQOEkGGAPqKnqppLl9JtGaOSM+SoKSKVZTjoQelW6clZslO6CiiikMKKKKACiiigAoo&#10;ooAKKKKACiiigAooooAKKKKACiiigAooooAKKKKACiiigAooooAxNV0rQPGdlNZ3i2t+kEhjYxuC&#10;8EgxkblOUbgZH51578MdMvPC/wASNf8ADyTPNp8MQkJPTJKlCewYqxB9ce1a8XwqvNK8RXeq+G/F&#10;FxpguWLNCbUTDnkg5YBhknGRx9ea7DQvDtroKXLQvNcXV3J5tzdTkGWZu2SAAAOgAAAoA8mvSluf&#10;HdrpOoyaok0LTXs88e1LchjhFOcyMckZ+VRjPzYxXWfBCV5Ph+FdywjupFQE/dHBwPxJ/Omaf8II&#10;rCTWUTXLwWmpoyGCONVwCSRuY5LYz22578Eit7wH4Nk8FaTLYtqb3yPKZFBhWNUyBnA5JJx3OOmA&#10;OcgHUUUUUAFFFFABRRRQAUUUUAFFFFABRRRQAUUUUAFFFFABRRRQAUUUUAFFFFABVbUNQttLsZby&#10;9lEVvEMu5BOBnHarNc18RP8AkQtW/wCuQ/8AQhSbsrl04801F9WR/wDCy/Cn/QXT/v1J/wDE0f8A&#10;Cy/Cn/QXT/v1J/8AE1v29rbm2iPkRfcH8A9Kk+yW/wDzwi/74FL3i70ez+9f5HOf8LL8Kf8AQXT/&#10;AL9Sf/E0f8LL8Kf9BdP+/Un/AMTXR/ZLf/nhF/3wKPslv/zwi/74FHvBej2f3r/I5z/hZfhT/oLp&#10;/wB+pP8A4mj/AIWX4U/6C6f9+pP/AImuj+yW/wDzwi/74FH2S3/54Rf98Cj3gvR7P71/kc5/wsvw&#10;p/0F0/79Sf8AxNH/AAsvwp/0F0/79Sf/ABNdH9kt/wDnhF/3wKPslv8A88Iv++BR7wXo9n96/wAj&#10;nP8AhZfhT/oLp/36k/8AiaP+Fl+FP+gun/fqT/4muj+yW/8Azwi/74FH2S3/AOeEX/fAo94L0ez+&#10;9f5HOf8ACy/Cn/QXT/v1J/8AE0f8LL8Kf9BdP+/Un/xNdH9kt/8AnhF/3wKPslv/AM8Iv++BR7wX&#10;o9n96/yOc/4WX4U/6C6f9+pP/iaP+Fl+FP8AoLp/36k/+Jro/slv/wA8Iv8AvgUfZLf/AJ4Rf98C&#10;j3gvR7P71/kc5/wsvwp/0F0/79Sf/E0f8LL8Kf8AQXT/AL9Sf/E10f2S3/54Rf8AfAo+yW//ADwi&#10;/wC+BR7wXo9n96/yOc/4WX4U/wCgun/fqT/4mj/hZfhT/oLp/wB+pP8A4muj+yW//PCL/vgUfZLf&#10;/nhF/wB8Cj3gvR7P71/kc5/wsvwp/wBBdP8Av1J/8TR/wsvwp/0F0/79Sf8AxNdH9kt/+eEX/fAo&#10;+yW//PCL/vgUe8F6PZ/ev8jnP+Fl+FP+gun/AH6k/wDiaP8AhZfhT/oLp/36k/8Aia6P7Jb/APPC&#10;L/vgUfZLf/nhF/3wKPeC9Hs/vX+Rzn/Cy/Cn/QXT/v1J/wDE0f8ACy/Cn/QXT/v1J/8AE10f2S3/&#10;AOeEX/fAo+yW/wDzwi/74FHvBej2f3r/ACOc/wCFl+FP+gun/fqT/wCJo/4WX4U/6C6f9+pP/ia6&#10;P7Jb/wDPCL/vgUfZLf8A54Rf98Cj3gvR7P71/kc5/wALL8Kf9BdP+/Un/wATR/wsvwp/0F0/79Sf&#10;/E10f2S3/wCeEX/fAo+yW/8Azwi/74FHvBej2f3r/I5z/hZfhT/oLp/36k/+Jo/4WX4U/wCgun/f&#10;qT/4muj+yW//ADwi/wC+BR9kt/8AnhF/3wKPeC9Hs/vX+Rzn/Cy/Cn/QXT/v1J/8TWbb+ItM8Q/E&#10;fSpNKuhcLFZzq5CsuCSuOoFdr9kt/wDnhF/3wK5q+iji+JejCNFQGyuM7RjutJ36lwdPXlTvZ9fL&#10;0OroooqzmCiiigAooooAKKKKACiiigAooooAKKKKACiiigAooooAKKKKACiiigAooooAKKKKACii&#10;igAooooAKKKKACiiigAooooAKKKKACiiigAooooAKKKKACiiigAooooAKKKKACiiigAooooAKKKK&#10;ACiiigAooooAKKKKACiiigAooooAKKKKACiiigAooooAKKKKACiiigAooooAK5r4if8AIhat/wBc&#10;h/6EK6Wua+In/Ihat/1yH/oQqZbM1o/xI+qOgtv+PaL/AHB/Kpaitv8Aj2i/3B/Kpaoze4UUUUCC&#10;iiigAooooAKKKKACiiigAooooAKKKKACiiigAooooAKKKKACiiigAooooAKKKKACiiigArltR/5K&#10;Xov/AF5XH81rqa5bUf8Akpei/wDXlcfzWpka0t36P8jqaKKKoyCiiigAooooAKKKKACiiigAoooo&#10;AKKKKACiiigAooooAKKKKACiiigAooooAKKKKACiiigAooooAKKKKACiiigAooooAKKKKACiiigA&#10;ooooAKKKKACiiigAooooAKKKKACiiigAooooAKKKKACiiigAooooAKKKKACiiigAooooAKKKKACi&#10;iigAooooAKKKKACiiigAooooAK5r4if8iFq3/XIf+hCulrmviJ/yIWrf9ch/6EKmWzNaP8SPqjoL&#10;b/j2i/3B/Kpaitv+PaL/AHB/Kpaoze4UUUUCCiiigAooooAKKKKACiiigAooooAKKKKACiiigAoo&#10;ooAKKKKACiiigAooooAKKKKACiiigArltR/5KXov/XlcfzWuprjvFFzNpHi/SdWNheXdrHbzQt9l&#10;i8xgzYI4/A1Mtjairya8n+R2NFch/wALEg/6APiD/wAAT/jR/wALEg/6APiD/wAAT/jRzoPq9Tsd&#10;fRXIf8LEg/6APiD/AMAT/jR/wsSD/oA+IP8AwBP+NHOg+r1Ox19Fch/wsSD/AKAPiD/wBP8AjR/w&#10;sSD/AKAPiD/wBP8AjRzoPq9TsdfRXIf8LEg/6APiD/wBP+NH/CxIP+gD4g/8AT/jRzoPq9TsdfRX&#10;If8ACxIP+gD4g/8AAE/40f8ACxIP+gD4g/8AAE/40c6D6vU7HX0VyH/CxIP+gD4g/wDAE/40f8LE&#10;g/6APiD/AMAT/jRzoPq9TsdfRXIf8LEg/wCgD4g/8AT/AI0f8LEg/wCgD4g/8AT/AI0c6D6vU7HX&#10;0VyH/CxIP+gD4g/8AT/jR/wsSD/oA+IP/AE/40c6D6vU7HX0VyH/AAsSD/oA+IP/AABP+NH/AAsS&#10;D/oA+IP/AABP+NHOg+r1Ox19Fch/wsSD/oA+IP8AwBP+NH/CxIP+gD4g/wDAE/40c6D6vU7HX0Vz&#10;Fh45hv76G1XRtbhMzhRJNabUXPcnPAqvYXureI9Q1ee01D7FDYXDWtvD5assjKOWkyM9TwAR0ppp&#10;7EThKHxHX0V5lqfi7Urs6tJp15dW8Ntphnicxx7XlSQqzJkHKkgjn9Kzz4o1gksNevTZLdW8Zf7N&#10;H9oKumZPk2ZwD907ec96a1/rzsR/X6nrtFcj4huL/TPh7c31rqtybiJBNHcPEgcqSMKw246HsBUP&#10;hrWLjU/GN5AmpXk9jBZxOsU9uIsucgk5QN2z6cmnbWwdLnaUUUUgCiiigAooooAKKKKACiiigAoo&#10;ooAKKKKACiiigAooooAKKKKACiiigAooooAKKKKACiiigAooooAKKKKACiiigAooooAKKKKACiii&#10;gAooooAKKKKACiiigAooooAKKKKACiiigArmviJ/yIWrf9ch/wChCulrmviJ/wAiFq3/AFyH/oQq&#10;ZbM1o/xI+qOgtv8Aj2i/3B/Kpaitv+PaL/cH8qlqjN7hRRRQIKKKKACiiigAooooAKKKKACiiigA&#10;ooooAKKKKACiiigAooooAKKKKACiiigAooooAKKKKACiiigAooooAKKKKACiiigAooooAKKKKACi&#10;iigAooooAKKKKACiiigAooooAK59/Cxi1S6utO1K4sor1g93BGqkSNjBYE8oSOMj610FFAHEt8Nk&#10;WG5t4dYuo7aaB7ZY/LRvLiZ95UEjPU9af/wr1zqceoya5cteI8TeZ5EYBEYwq4xjufzrs6KFoD1M&#10;DXfCFnrNrdpEfsc94oSa4jQM7KCDjnjsKfYeHZrPxFLq0mpSzvLbpbvE0SKpC9DkDPUk/jW5RQtA&#10;CiiigAooooAKKKKACiiigAooooAKKKKACiiigAooooAKKKKACiiigAooooAKKKKACiiigAooooAK&#10;KKKACiiigAooooAKKKKACiiigAooooAKKKKACiiigAorgbyU+JPiZc6Nfu/9l6daLMYFcqJZG/iY&#10;jkgA9KRPFOieGIdQvbHUW1W13wxi2hmEj2oyVwMn7uSOOvNAHf0VxN78Sk06WaK80S/hlitHvCjs&#10;gJjV9uev40tz8SobWS63aTdmG1t4bqaRXTCxSYw2M5OM9PagDtaK5W78f2FteyosE0tlbyRRXF4p&#10;GyJ5PujBOT1GSBxmunljSeFo5BuR1KkZ6g0APorw1LWMfDHxReAy/abfUGSGXznyihwABz6E/nXs&#10;Ph+CO28P2EcKlUECHBJPJGTyeepoA0a5r4if8iFq3/XIf+hCulrmviJ/yIWrf9ch/wChCplszWj/&#10;ABI+qOgtv+PaL/cH8qlqK2/49ov9wfyqWqM3uFFFFAgooooAKKKKACiiigAooooAKKKKACiiigAo&#10;oooAKKKKACiiigAooooAKKKKACiiigAooooAKKKKACiiigAooooAKKKKACiiigAooooAKKKKACii&#10;igAooooAKKKKACiiigAooooAKKKKACiiigAooooAKKKKACiiigAooooAKKKKACiiigAooooAKKKK&#10;ACiiigAooooAKKKKACiiigAooooAKKKKACiiigAooooAKKKKACiiigAooooAKKKKACiiigAooooA&#10;53U/CzTeIItd0m7Wz1JY/JkLx+ZHNH6MuQcjjBBrHm+G7zaNqFv/AGmBd6jfLe3EvkfJuVtwCpnI&#10;HTua7qigDjfFngOXxJfm7h1FLWSSwaxlBg3hlLbsj5hg5+tc2fDN3qfirVtEN1JBbS6dbWstwbN9&#10;sojxuCMTgHGO56mvVqKAOLu/h1FPdXMcN4I9LvJYJrm2MeXZoum188A4GeD3rsZFfyWWEqr7cIWG&#10;QD2yKfRQB58vw31AeGdT0U6zbmHUbgzyP9jOVJIJA+f1ArttKtZrLS7a2uZUmlhjCF0TYGxwOMnH&#10;HvVuigArmviJ/wAiFq3/AFyH/oQrpa5r4if8iFq3/XIf+hCplszWj/Ej6o6C2/49ov8AcH8qlqK2&#10;/wCPaL/cH8qlqjN7hRRRQIKKKKACiiigAooooAKKKKACiiigAooooAKKKKACiiigAooooAKKKKAC&#10;iiigAooooAKKKKACiiigAooooAKKKKACiiigAooooAKKKKACiiigAooooAKKKKACiiigAoqB761j&#10;co9zCrDqDIARTf7Rs/8An7t/+/i/40DsyzRUCX1rI4RLmFmPQCQEmqU+vW9v4ktdGdG865heVH/h&#10;+XGV+uDn8KBNW3NSiqd1qCx6bcXdoEuzCpbYkgG4jqM9BWFp/jKe/udFi/siSNdWhadHM6ny1Xk5&#10;Hfgqfx9qFroB1NFFFABRRRQAUUUUAFFFFABRRRQAUUUUAFFFFABRRRQAUUUUAFFFFABRRRQAUUUU&#10;AFFFFABRRRQAUUVwthL4q8RS39zZa5bWNvDeS26QmzV8BDjOTzzSbsaQp813e1juqK5H+xfGf/Q0&#10;23/gvSj+xfGf/Q023/gvSlzPsV7KP86/H/I66iuR/sXxn/0NNt/4L0o/sXxn/wBDTbf+C9KOZ9g9&#10;lH+dfj/kddRXI/2L4z/6Gm2/8F6Uf2L4z/6Gm2/8F6Ucz7B7KP8AOvx/yOuorkf7F8Z/9DTbf+C9&#10;KP7F8Z/9DTbf+C9KOZ9g9lH+dfj/AJHXUVyP9i+M/wDoabb/AMF6Uf2L4z/6Gm2/8F6Ucz7B7KP8&#10;6/H/ACOuorkf7F8Z/wDQ023/AIL0o/sXxn/0NNt/4L0o5n2D2Uf51+P+R11Fcj/YvjP/AKGm2/8A&#10;BelH9i+M/wDoabb/AMF6Ucz7B7KP86/H/I66iuR/sXxn/wBDTbf+C9KP7F8Z/wDQ023/AIL0o5n2&#10;D2Uf51+P+R11Fcj/AGL4z/6Gm2/8F6Uf2L4z/wChptv/AAXpRzPsHso/zr8f8jrqK5H+xfGf/Q02&#10;3/gvSj+xfGf/AENNt/4L0o5n2D2Uf51+P+R11Fcj/YvjP/oabb/wXpR/YvjP/oabb/wXpRzPsHso&#10;/wA6/H/I66iuR/sXxn/0NNt/4L0o/sXxn/0NNt/4L0o5n2D2Uf51+P8AkddXNfET/kQtW/65D/0I&#10;VW/sXxn/ANDTbf8AgvSsTxlpXimDwlqEmoeIYLm1WMeZCtmqFxuHGR0pSk7PQ0o00qkfeW67/wCR&#10;6Jbf8e0X+4P5VLUVt/x7Rf7g/lUtWcz3CiiigQUUUUAFFFFABRRRQAUUUUAFFFFABRRRQAUUUUAF&#10;FFFABRRRQAUUUUAFFFFABRRRQAUUUUAFFFFABRRRQAUUUUAFFFFABRRRQAUUUUAFFFFABRRRQAUU&#10;UUAFFFFAHnvhHwhomuaPLfapYJc3T3c4aV3bJxIQO/pW5/wrnwr/ANAeH/vt/wDGmfDv/kWG/wCv&#10;y4/9GNXU1EYq2x01qtRVGlJ/ec5D8P8AwzbzJNDpUSSRsGVldwQR0PWsXX9J1i8vbbV7Wwvnu4Lw&#10;j7I1zEI/J2lGYHOQSp9evau9oquVGMpyl8TucFoeg65pfhm7tbeGO1RXcR2zRxvLOhUAbmDhQ3bP&#10;cDmqvhvwxfaRqvhy4GjXERgtZIr12ulcK7YAIBc8cE/KO4r0eiqvrcjpYKKKKQBRRRQAUUUUAFFF&#10;FABRRRQAUUUUAFFFFABRRRQAUUUUAFFFFABRRRQAUUUUAFFFFABRRRQAVy3gH/kHap/2Fbn/ANCr&#10;qa5bwD/yDtU/7Ctz/wChVL3RrH+HL5HU0UUVRkFFFFABRRRQAUUUUAFFFFABRRRQAUUUUAFFFFAB&#10;RRRQAUUUUAFFFFABRRRQAVzXxE/5ELVv+uQ/9CFdLXNfET/kQtW/65D/ANCFTLZmtH+JH1R0Ft/x&#10;7Rf7g/lUtRW3/HtF/uD+VS1Rm9wooooEFFFFABRRRQAUUUUAFFFFABRRRQAUUUUAFFFFABRRRQAU&#10;UUUAFFFFABRRRQAUUUUAFFFFABRRRQAUUUUAFFFFABRRRQAUUUUAFFFFABRRRQAUUUUAFFclrOs+&#10;IW8WNpGgx6aQlotyzXe/uxXgqfYUzd8QP7nh385anmNlRdk20vmdhRXH7viB/c8O/nLRu+IH9zw7&#10;+ctHN5B7H+8vvJ/h3/yLDf8AX5cf+jGrqa5P4beZ/wAIkPO2+Z9qn37emfMOce1dZRHZCr/xJeoU&#10;UUVRkFFFFABRRRQAUUUUAFFFFABRRRQAUUUUAFFFFABRRRQAUUUUAFFFFABRRRQAUUUUAFFFFABR&#10;RRQAUUUUAFct4B/5B2qf9hW5/wDQq6muW8A/8g7VP+wrc/8AoVS90ax/hy+R1NFFFUZBRRRQAUUU&#10;UAFFFFABRRRQAUUUUAFFFFABRRRQAUUUUAFFFFABRRRQAUUUUAFc18RP+RC1b/rkP/QhXS1zXxE/&#10;5ELVv+uQ/wDQhUy2ZrR/iR9UdBbf8e0X+4P5VLUVt/x7Rf7g/lUtUZvcKKKKBBRRRQAUUUUAFFFF&#10;ABRRRQAUUUUAFFFFABRRRQAUUUUAFFFFABRRRQAUUUUAFFFFABRRRQAUUUUAFFFFABRRRQAUUUUA&#10;FFFFABRRRQAUUUUAFFFFAHKw/wDJVbn/ALBCf+jTXVVysP8AyVW5/wCwQn/o011VTE1q9PRBRRRV&#10;GRy3w7/5Fhv+vy4/9GNXU1y3w7/5Fhv+vy4/9GNXU1Mdka1/4kvUKKKKoyCiiigAooooAKKKKACi&#10;iigAooooAKKKKACiiigAooooAKKKKACiiigAooooAKKKKACiiigAooooAKKKKACuW8A/8g7VP+wr&#10;c/8AoVdTXLeAf+Qdqn/YVuf/AEKpe6NY/wAOXyOpoooqjIKKKKACiiigAooooAKKKKACiiigAooo&#10;oAKKKKACiiigAooooAKKKKACiiigArmviJ/yIWrf9ch/6EK6Wua+In/Ihat/1yH/AKEKmWzNaP8A&#10;Ej6o6C2/49ov9wfyqWorb/j2i/3B/Kpaoze4UUUUCCiiigAooooAKKKKACiiigAooooAKKKKACii&#10;igAooooAKKKKACiiigAooooAKKKKACiiigAooooAKKKKACiiigAooooAKKKKACiiigAooooAKKKK&#10;AOVh/wCSq3P/AGCE/wDRprqq5aH/AJKrc/8AYIT/ANGmupqYmtXp6IKKKKoyOA0W91/wzaTad/wj&#10;FzeBbiVxPFOgVgzlhjP1rR/4S3X/APoTb3/wJSuuoqeVrqburGTu4q/z/wAzmLHxLrV1fQw3HhW7&#10;topHCvM06EIPUiqWlfbPE+pa3cS6ldWjWV21raxwOVWIKPvMvRySc/NntXaViXPhSxn1Ka9jlurd&#10;rjH2mOCXYlxjj5x3444xxTS7mcpJ7KxzugeJXvfFclzczvb6a2n/ALtprj93KVlKeZg8KTg8Vg3+&#10;pXKRavFBda26jWIo4ruO6YxJGSnybt2ed57dxXdaf4I0nTb57iFZnVkaMQSvviVS27AUjgZ5qB/A&#10;OnPa3Nv9r1FYri5W6cLPj516Y44HA4/2RVLdN/1rch9bf1pY6ZFCIqAkhRjJOT+dOpqLsjVdzNtA&#10;GWPJ+tOpAFFFFABRRRQAUUUUAFFFFABRRRQAUUUUAFFFFABRRRQAUUUUAFFFFABRRRQAUUUUAFFF&#10;FABXLeAf+Qdqn/YVuf8A0KuprlvAP/IO1T/sK3P/AKFUvdGsf4cvkdTRRRVGQUUUUAFFFFABRRRQ&#10;AUUUUAFFFFABRRRQAUUUUAFFFFABRRRQAUUUUAFFFFABXNfET/kQtW/65D/0IV0tc18RP+RC1b/r&#10;kP8A0IVMtma0f4kfVHQW3/HtF/uD+VS1Fbf8e0X+4P5VLVGb3CiiigQUUUUAFFFFABRRRQAUUUUA&#10;FFFFABRRRQAUUUUAFFFFABRWdrOuWWg2qTX0hHmOI4o0Xc8rnoqqOSai07xHZ6le/YlS4gvPLMrW&#10;88RR1UEDJHvnigDWooooAKKKKACiuZHjzTmvdQtFtdSafT13XKi1PyDqD+I5FGl+PdK1a60+CCK9&#10;T+0Q5tZJbcqkmwEtg+2KAOmooooAzfEV1LZeG9Tubd9k0NrLIjYzhgpINctpHgc6ho1ldy+IvEAk&#10;uLeOVgt6cAsoJxx710niz/kUNZ/68pv/AEA1J4a/5FfSf+vOH/0AVDV5anRCcoUrx7mF/wAK8T/o&#10;ZPEX/gb/APWo/wCFeJ/0MniL/wADf/rV2FFPkRP1ip3OP/4V4n/QyeIv/A3/AOtR/wAK8T/oZPEX&#10;/gb/APWrsKKORB9Yqdzj/wDhXif9DJ4i/wDA3/61H/CvE/6GTxF/4G//AFq7CijkQfWKnc4//hXi&#10;f9DJ4i/8Df8A61H/AArxP+hk8Rf+Bv8A9auwoo5EH1ip3OP/AOFeJ/0MniL/AMDf/rUf8K8T/oZP&#10;EX/gb/8AWrsKKORB9Yqdzj/+FeJ/0MniL/wN/wDrUf8ACvE/6GTxF/4G/wD1q7CijkQfWKnc4/8A&#10;4V4n/QyeIv8AwN/+tR/wrxP+hk8Rf+Bv/wBauwoo5EH1ip3OF8PaONE+I93bC9vLzOlq/mXcvmOM&#10;yYxn04ruq5WH/kqtz/2CE/8ARprqqI6BXbk032QUUUVRiFFFFABRRRQAUUUUAFFFFABRRRQAUUUU&#10;AFFFFABRRRQAUUUUAFFFFABRRRQAUUUUAFFFFABRRRQAUUUUAFFFFABRRRQAVy3gH/kHap/2Fbn/&#10;ANCrqa5bwD/yDtU/7Ctz/wChVL3RrH+HL5HU0UUVRkFFFFABRRRQAUUUUAFFFFABRRRQAUUUUAFF&#10;FFABRRRQAUUUUAFFFFABRRRQAVzXxE/5ELVv+uQ/9CFdLXNfET/kQtW/65D/ANCFTLZmtH+JH1R0&#10;Ft/x7Rf7g/lUtRW3/HtF/uD+VS1Rm9wooooEFFFFABRRRQAUUUUAFFFFABRRRQAUUUUAFFFFABRR&#10;RQBwHjHdbfEjwpeXeRp6mSLe33ElYfLn0JqLxB4pvv7Z12whtLa3uNN02W4jv0nJcIQCAFK4zkLk&#10;E1313Z29/bPb3kEc8DjDRyKGU/UGqkHh7Sbayns4NNtI7af/AFsSxALJ9R3oA8+k1LXrO28MXU+v&#10;XEo1bmYeWiqg8nOBx681S0nxDrWpw+HhPrtzF9tsrySZ1EY3NGzbDyv5+wr0+bQNKuLGGzm061kt&#10;YDmKFogVj+g7Vz9/4BtrnxBptzBBp0el2cckbWRtsh9/3jwcDoMcetAHLQeMNb1XTIpJrt7FoNDf&#10;UBJGqj7RKrYGcg/LxyBjrXpWh3s2paFY3lzF5U1xAkjp/dJAJoutC0u+S3S70+1mW2GIVeIERjjp&#10;6dB+VXulAHmdiy/8Jv8AEHkf8eid/wDpkaxNEiM9n8PY47p7VjFefvo8bk+Q9M8Z+teoHwloJklk&#10;/sex3zZ8xvIXL56545p6eF9Ejs2tU0myW3Y5MQhXb27Y9hQBS8B6reaz4OsbzUDvuHDAybceYAxA&#10;bHuBXRUyGGO3hSGFFjijUKiKMBQOgAp9AGR4s/5FDWf+vKb/ANANSeGv+RX0n/rzh/8AQBUfiz/k&#10;UNZ/68pv/QDUnhr/AJFfSf8Arzh/9AFT9o2/5dfP9DToooqjEKKKKACiiigAooooAKKKKACiiigA&#10;ooooA5WH/kqtz/2CE/8ARprqq5WH/kqtz/2CE/8ARprqqmJrV6eiCiiiqMgooooAKKKKACiiigAo&#10;oooAKKKKACiiigAooooAKKKKACiiigAooooAKKKKACiiigAooooAKKKKACiisrXdS1LTooW0vSG1&#10;J3Yh1WZY9g9eetDdhxi5OyNWiuQ/4SfxR/0Jkv8A4HR/4Uf8JP4o/wChMl/8Do/8KnmRr7Cfl96/&#10;zOvorkP+En8Uf9CZL/4HR/4Uf8JP4o/6EyX/AMDo/wDCjmQewn5fev8AM6+uW8A/8g7VP+wrc/8A&#10;oVQ/8JP4o/6EyX/wOj/wp3w4kkl0S/kmiMMr6lcM8ZOdjFuVz3x0pXu0X7Nwpyv5dU/yOtoooqzm&#10;CiiigAooooAKKKKACiiigAooooAKKKKACiiigAooooAKKKKACiiigAooooAK5r4if8iFq3/XIf8A&#10;oQrpa5r4if8AIhat/wBch/6EKmWzNaP8SPqjoLb/AI9ov9wfyqWuUg+I/hVII1bV4wQoBHlSen+7&#10;T/8AhZPhT/oMR/8AfqT/AOJo5o9wdCr/ACv7jqKK5f8A4WT4U/6DEf8A36k/+Jo/4WT4U/6DEf8A&#10;36k/+Jo5o9w9hV/lf3HUUVy//CyfCn/QYj/79Sf/ABNH/CyfCn/QYj/79Sf/ABNHNHuHsKv8r+46&#10;iiuX/wCFk+FP+gxH/wB+pP8A4mj/AIWT4U/6DEf/AH6k/wDiaOaPcPYVf5X9x1FFcv8A8LJ8Kf8A&#10;QYj/AO/Un/xNH/CyfCn/AEGI/wDv1J/8TRzR7h7Cr/K/uOoorl/+Fk+FP+gxH/36k/8AiaP+Fk+F&#10;P+gxH/36k/8AiaOaPcPYVf5X9x1FFcv/AMLJ8Kf9BiP/AL9Sf/E0f8LJ8Kf9BiP/AL9Sf/E0c0e4&#10;ewq/yv7jqKK5f/hZPhT/AKDEf/fqT/4mj/hZPhT/AKDEf/fqT/4mjmj3D2FX+V/cdRRXL/8ACyfC&#10;n/QYj/79Sf8AxNH/AAsnwp/0GI/+/Un/AMTRzR7h7Cr/ACv7jqKK5f8A4WT4U/6DEf8A36k/+Jo/&#10;4WT4U/6DEf8A36k/+Jo5o9w9hV/lf3HUUVy//CyfCn/QYj/79Sf/ABNH/CyfCn/QYj/79Sf/ABNH&#10;NHuHsKv8r+46iiuX/wCFk+FP+gxH/wB+pP8A4mj/AIWT4U/6DEf/AH6k/wDiaOaPcPYVf5X9x1FF&#10;cv8A8LJ8Kf8AQYj/AO/Un/xNH/CyfCn/AEGI/wDv1J/8TRzR7h7Cr/K/uOoorl/+Fk+FP+gxH/36&#10;k/8AiaP+Fk+FP+gxH/36k/8AiaOaPcPYVf5X9x1FFcv/AMLJ8Kf9BiP/AL9Sf/E0f8LJ8Kf9BiP/&#10;AL9Sf/E0c0e4ewq/yv7jR8Wf8ihrP/XlN/6Aak8Nf8ivpP8A15w/+gCuZ8RfEDw1e+G9TtrfVY3m&#10;mtZY41EbjcxUgDp6103hr/kV9J/684f/AEAUk05aFyhKFL3lbX9DToooqznCiiigAooooAKKKKAC&#10;iiigAooooAKKKKAOUjdU+KtyXZVH9kJ1OP8Alqa6f7RD/wA9Y/8AvoVj6z4N0TX7xbrU7ITzqgjD&#10;eY6/KCTjgj1NUP8AhWPhT/oFj/v9J/8AFVHvI6G6Ukrt7dv+CdP9oh/56x/99Cj7RD/z1j/76Fcx&#10;/wAKx8Kf9Asf9/pP/iqP+FY+FP8AoFj/AL/Sf/FU7y7E2o/zP7l/mdP9oh/56x/99Cj7RD/z1j/7&#10;6Fcx/wAKx8Kf9Asf9/pP/iqP+FY+FP8AoFj/AL/Sf/FUXl2C1H+Z/cv8zpxPExAWRCT2DCsSfxWg&#10;1C7t7Owur2KxO27mhwRE2M7QM5Y46hc4zUVj8PvDenXsN3aacI54WDxt5rnBHsTVPTLbU/DeqatB&#10;Fpst5Bf3RubeeN1CoWGCsmTkYI6gHimr9SJqC+F3/D/Ms6r43h0uS6T7BPP9ms1vGKOgyhOCOT1H&#10;pUuk+LRqv9oQ/wBnXEF5YxpK1u7od6uu5SGB28j3rhR4a1uC21WM6JO91c2E1s88bx4uJWlLB+WB&#10;xtPetjQNH17TptSmsLZ7OxeKP/R71RNPM4TDbWD8DsNzEewo6P8Arv8A8Anr/Xl/wTasfG5vzo2z&#10;SblV1bf5TNJH8gXqTz6c11VeY+HfDt/pl54XnbSdRWS385bwvcB0j3DCkKXIA7/KOlenVTJCiiik&#10;MKKKKACiiigAooooAKKKKACiiigAooooAKKKKACiiigAooooAKKKKACiiigAooooAK5bwD/yDtU/&#10;7Ctz/wChV1Nct4B/5B2qf9hW5/8AQql7o1j/AA5fI6miiiqMgooooAKKKKACiiigAooooAKKKKAC&#10;iiigAooooAKKKKACiiigAooooAKKKKACmsiupV1DKeoIyKdRQBB9jtv+feH/AL4FH2O2/wCfeH/v&#10;gVPRQO7IPsdt/wA+8P8A3wKPsdt/z7w/98Cp6KAuyD7Hbf8APvD/AN8Cj7Hbf8+8P/fAqeigLsg+&#10;x23/AD7w/wDfAo+x23/PvD/3wKnooC7IPsdt/wA+8P8A3wKPsdt/z7w/98Cp6KAuyD7Hbf8APvD/&#10;AN8Cj7Hbf8+8P/fAqeigLsg+x23/AD7w/wDfAo+x23/PvD/3wKnooC7IPsdt/wA+8P8A3wKPsdt/&#10;z7w/98Cp6KAuyD7Hbf8APvD/AN8Cj7Hbf8+8P/fAqeigLsg+x23/AD7w/wDfAo+x23/PvD/3wKno&#10;oC7IPsdt/wA+8P8A3wKPsdt/z7w/98Cp6KAuyD7Hbf8APvD/AN8Cj7Hbf8+8P/fAqeigLsg+x23/&#10;AD7w/wDfAo+x23/PvD/3wKnooC7IPsdt/wA+8P8A3wKPsdt/z7w/98Cp6KAuyD7Hbf8APvD/AN8C&#10;j7Hbf8+8P/fAqeigLsw/FVpbp4S1hlgiBFlNghBx8hqz4a/5FfSf+vOH/wBAFR+LP+RQ1n/rym/9&#10;ANSeGv8AkV9J/wCvOH/0AVP2jVv918/0NOiiiqMQooooAKKKKACiiigAooooAKKKKACiiigAoooo&#10;AKKKKACiiigAooooAKKKKACiiigAooooAKKKKACiiigAooooAKKKKACiiigAooooAKKKKACiiigA&#10;ooooAKKKKACiiigAooooAK5bwD/yDtU/7Ctz/wChV1Nct4B/5B2qf9hW5/8AQql7o1j/AA5fI6mi&#10;iiqMgooooAKKKKACiiigAooooAKKKKACiiigAooooAKKKKACiiigAooooAKKKKACiiigAooooAKK&#10;KKACiiigAooooAKKKKACiiigAooooAKKKKACiiigAooooAKKKKACiiigAooooAKKKKACiiigDI8W&#10;f8ihrP8A15Tf+gGpPDX/ACK+k/8AXnD/AOgCo/Fn/Ioaz/15Tf8AoBqTw1/yK+k/9ecP/oAqftG3&#10;/Lr5/oadFFFUYhRRRQAUUUUAFFFFABRRRQAUUUUAFFFFABRRRQAUUUUAFFFFABRRRQAUUUUAFFFF&#10;ABRRRQAUUUUAFFFFABRRRQAUUUUAFFFFABRRRQAUUUUAFFFFABRRRQAUUUUAFFFFABRRRQAVy3gH&#10;/kHap/2Fbn/0KuprlvAP/IO1T/sK3P8A6FUvdGsf4cvkdTRRRVGQUUUUAFFFFABRRRQAUUUUAFFF&#10;FABRRRQAUUUUAFFFFABRRRQAUUUUAFFFFABRRRQAUUUUAFFFFABRRRQAUUUUAFFFFABRRRQAUUUU&#10;AFFFFABRRRQAUUUUAFFFFABRRRQAUUUUAFFFFABRRRQBkeLP+RQ1n/rym/8AQDUnhr/kV9J/684f&#10;/QBU2s2Lanol9YxuEe5t3iVm6AspGf1rltPm8b6fp1tZpo2mMtvEsQY3RyQoAz+lS9Hc3iuany3W&#10;521Fcj/aPjn/AKAmlf8AgUaP7R8c/wDQE0r/AMCjRzC9i+6+9HXUVyP9o+Of+gJpX/gUaP7R8c/9&#10;ATSv/Ao0cwexfdfejrqK5H+0fHP/AEBNK/8AAo0f2j45/wCgJpX/AIFGjmD2L7r70ddRXI/2j45/&#10;6Amlf+BRo/tHxz/0BNK/8CjRzB7F9196Ouorkf7R8c/9ATSv/Ao0f2j45/6Amlf+BRo5g9i+6+9H&#10;XUVyP9o+Of8AoCaV/wCBRo/tHxz/ANATSv8AwKNHMHsX3X3o66iuR/tHxz/0BNK/8CjR/aPjn/oC&#10;aV/4FGjmD2L7r70ddRXI/wBo+Of+gJpX/gUaP7R8c/8AQE0r/wACjRzB7F9196Ouorkf7R8c/wDQ&#10;E0r/AMCjR/aPjn/oCaV/4FGjmD2L7r70ddRXI/2j45/6Amlf+BRo/tHxz/0BNK/8CjRzB7F9196O&#10;uphljEoiMiiRgWCZ5IHU4rmLa+8aSXMaT6TpcURYB3Fyx2jucd6x/EWptZ+MdN1pfJWyikexa6Ny&#10;uz51+6V6jDgZPpTTIlBx6nb3mqWGnFRfXttbF/u+dKqZ+mTTm1CzSyF413brakAiYyAIQenzZxXl&#10;13q13q9lopv7mwm1ODV/Kc3CKIlIjJxlfvL3yPUZqfRtQtR8LtS077JdBI4bndcSRg27Nls7H6Yz&#10;90UN2Tfb/gf5kpXaXf8A4P8Akejxaxp088cMOoWkksi7kjSZSzD1AzyKuV5v4UMn/CZ6X9sOml/7&#10;DXyfs3XbuXGc9/pXpFU1b+vMlO/9eQUUUUhhRRRQAUUUUAFFFFABRRRQAUUUUAFFFFABRRRQAUUU&#10;UAFFFFABRRRQAUUUUAFFFFABXLeAf+Qdqn/YVuf/AEKuprlvAP8AyDtU/wCwrc/+hVL3RrH+HL5H&#10;U0UUVRkFFFFABRRRQAUUUUAFFFFABRRRQAUUUUAFFFFABRRRQAUUUUAFFFFABRRRQAUUUUAFFFFA&#10;BRRRQAUUUUAFFFFABRRRQAUUUUAFFFFABRRRQAUUUUAFFFFABRRRQAUUUUAFFFFABRRRQAUUUUAF&#10;FFFABRRRQAUUUUAFFFFABRRRQAUUUUAFFFFABRRRQAUUUUAFFFFABRRRQAVSfRtMki8qTTrNo95f&#10;Y0Ckbj1OMdfertFAGe+g6S8Sxvpdi0aklVNuhAJ64GO9WG0+zazFo1pAbUDAhMY2Y/3elWKKAKcW&#10;k6fBNHNDYWscsY2o6wqGUegOOBVyiigAooooAKKKKACiiigAooooAKKKKACiiigAooooAKKKKACi&#10;iigAooooAKKKKACiiigAooooAK5bwD/yDtU/7Ctz/wChV1Nct4B/5B2qf9hW5/8AQql7o1j/AA5f&#10;I6miiiqMgooooAKzNW8QWGjPBFdO7XFwcQwQxmSWTHXCryQPWtOuAy0HxvZrzIWbTdtmX4BIOWCn&#10;160AdfpmuWWrPNHaSMZYAvnRuhVoic4Vgeh46VoV5brXjTUTZeIrjT7OHTL/AE64gtprhZhL5p34&#10;C7So4wW560viTWvEfh6/ltW1t5f+JVPeB/IjUK4YbQOO3SgD1GivJrvxTryLfTpq7p9l0S21BYzF&#10;HhpGA3A/Lnaf61a1DxprJTU9Rika3XTDZqtnsUrP5uNxYkbuc8YI6d6APTZH8uNnIYhQThRkn6Cs&#10;jQfFWneJHuF077Q32ZtkpkgeMKw6rkjqPStdG3IrEEEjOD2rg/hV/q/EfH/MYn/nQB31FFFABRRR&#10;QAUUUUAFFFFABRRRQAUUUUAFFFFABRRRQAUUUUAFFFFABRRRQAUUUUAFFFFABRRRQAUUUUAFFFFA&#10;BRRRQAUUUUAFFFFABRRRQAUUUUAFFFFABRRRQAUUUUAFFFFABRRRQAUUUUAFFFFABRRRQAUUUUAF&#10;FFFABRRRQAUUUUAFFFFABRRRQAUUUUAFFFFABRRRQAUUUUAFFFFABRRRQAUUUUAFFFFABRRRQAUU&#10;UUAFFFFABRRRQAUUUUAFFFFABXLeAf8AkHap/wBhW5/9Crqa4jwbrml6faapDe6jaW8v9qXLbJZl&#10;VsbuuCal7o2ppuEreR29FZP/AAlWg/8AQZ07/wACU/xo/wCEq0H/AKDOnf8AgSn+NO6I9nPszWor&#10;J/4SrQf+gzp3/gSn+NH/AAlWg/8AQZ07/wACU/xoug9nPszWqnqWkWGsQLDqNrFcRq25Q4zg+o9K&#10;q/8ACVaD/wBBnTv/AAJT/Gj/AISrQf8AoM6d/wCBKf40XQezn2Yp8L6K2l/2a2m2xsi28wlPlLZz&#10;k+pyaXUfDWkav5P9oadb3HkoUj8xc7VPb6U3/hKtB/6DOnf+BKf40f8ACVaD/wBBnTv/AAJT/Gi6&#10;D2c+zMJPAMLeLZL64t9Pk0v7NHBDalGzHs5Ujt1/pXR3GgaXd6jFf3FjBJdxABJWXkY6flk4qH/h&#10;KtB/6DOnf+BKf40f8JVoP/QZ07/wJT/Gi6D2c+zNSSNZY2jcbkYFWB7g1n6V4d0nQ3kfS7CC1aUY&#10;cxrjd9aj/wCEq0H/AKDOnf8AgSn+NH/CVaD/ANBnTv8AwJT/ABoug9nPszWorJ/4SrQf+gzp3/gS&#10;n+NH/CVaD/0GdO/8CU/xoug9nPszWorJ/wCEq0H/AKDOnf8AgSn+NH/CVaD/ANBnTv8AwJT/ABou&#10;g9nPszWorJ/4SrQf+gzp3/gSn+NH/CVaD/0GdO/8CU/xoug9nPszWorJ/wCEq0H/AKDOnf8AgSn+&#10;NH/CVaD/ANBnTv8AwJT/ABoug9nPszWorJ/4SrQf+gzp3/gSn+NH/CVaD/0GdO/8CU/xoug9nPsz&#10;WorJ/wCEq0H/AKDOnf8AgSn+NH/CVaD/ANBnTv8AwJT/ABoug9nPszWorJ/4SrQf+gzp3/gSn+NH&#10;/CVaD/0GdO/8CU/xoug9nPszWorJ/wCEq0H/AKDOnf8AgSn+NH/CVaD/ANBnTv8AwJT/ABoug9nP&#10;szWorJ/4SrQf+gzp3/gSn+NH/CVaD/0GdO/8CU/xoug9nPszWorJ/wCEq0H/AKDOnf8AgSn+NH/C&#10;VaD/ANBnTv8AwJT/ABoug9nPszWorJ/4SrQf+gzp3/gSn+NH/CVaD/0GdO/8CU/xoug9nPszWorJ&#10;/wCEq0H/AKDOnf8AgSn+NH/CVaD/ANBnTv8AwJT/ABoug9nPszWorJ/4SrQf+gzp3/gSn+NH/CVa&#10;D/0GdO/8CU/xoug9nPszWorJ/wCEq0H/AKDOnf8AgSn+NH/CVaD/ANBnTv8AwJT/ABoug9nPszWo&#10;rJ/4SrQf+gzp3/gSn+NH/CVaD/0GdO/8CU/xoug9nPszWorJ/wCEq0H/AKDOnf8AgSn+NH/CVaD/&#10;ANBnTv8AwJT/ABoug9nPszWorJ/4SrQf+gzp3/gSn+NH/CVaD/0GdO/8CU/xoug9nPszWorJ/wCE&#10;q0H/AKDOnf8AgSn+NH/CVaD/ANBnTv8AwJT/ABoug9nPszWorJ/4SrQf+gzp3/gSn+NH/CVaD/0G&#10;dO/8CU/xoug9nPszWorJ/wCEq0H/AKDOnf8AgSn+NH/CVaD/ANBnTv8AwJT/ABoug9nPszWorJ/4&#10;SrQf+gzp3/gSn+NH/CVaD/0GdO/8CU/xoug9nPszWorJ/wCEq0H/AKDOnf8AgSn+NH/CVaD/ANBn&#10;Tv8AwJT/ABoug9nPszWorJ/4SrQf+gzp3/gSn+NH/CVaD/0GdO/8CU/xoug9nPszWorJ/wCEq0H/&#10;AKDOnf8AgSn+NH/CVaD/ANBnTv8AwJT/ABoug9nPszWorJ/4SrQf+gzp3/gSn+NH/CVaD/0GdO/8&#10;CU/xoug9nPszWorJ/wCEq0H/AKDOnf8AgSn+NH/CVaD/ANBnTv8AwJT/ABoug9nPszWorJ/4SrQf&#10;+gzp3/gSn+NH/CVaD/0GdO/8CU/xoug9nPszWorJ/wCEq0H/AKDOnf8AgSn+NH/CVaD/ANBnTv8A&#10;wJT/ABoug9nPszWorJ/4SrQf+gzp3/gSn+NH/CVaD/0GdO/8CU/xoug9nPszWorJ/wCEq0H/AKDO&#10;nf8AgSn+NH/CVaD/ANBnTv8AwJT/ABoug9nPszWorJ/4SrQf+gzp3/gSn+NH/CVaD/0GdO/8CU/x&#10;oug9nPszWorJ/wCEq0H/AKDOnf8AgSn+NH/CVaD/ANBnTv8AwJT/ABoug9nPszWorJ/4SrQf+gzp&#10;3/gSn+NH/CVaD/0GdO/8CU/xoug9nPszWorNg8R6NczpDb6rYyyudqolwpLH0AzUN14gjtfFFno7&#10;xHF1DJIJieAy4O364JNNO5Li47o2KK5fWfFzW7acdEWw1GO9uPsvmfasKj4zyVVuwrL0rx9qutXE&#10;ENppNnG0sDSjz7wrkq+wgYQ5y3T1oWonod5RWBq2u32nano1rHZwONRcxuzzlTEwXceApzwD+NSe&#10;F9butdtbqa6tYbfyLmS3AilMm4ocE8gd6ANuiiigAooooAKKKKACiiigAooooAKKKKACiiigAooo&#10;oAKKKKACiiigAooooAKKKKACiiigArKuvC+iXty9xdaTZTTSHLSPCpZj7nFatFFrjUnHZmL/AMIb&#10;4d/6Amn/APgOv+FH/CG+Hf8AoCaf/wCA6/4VtUUuVdivaz7sxf8AhDfDv/QE0/8A8B1/wo/4Q3w7&#10;/wBATT//AAHX/CtqijlXYPaz7sxf+EN8O/8AQE0//wAB1/wo/wCEN8O/9ATT/wDwHX/CtqijlXYP&#10;az7sxf8AhDfDv/QE0/8A8B1/wo/4Q3w7/wBATT//AAHX/CtqijlXYPaz7sxf+EN8O/8AQE0//wAB&#10;1/wo/wCEN8O/9ATT/wDwHX/CtqijlXYPaz7sxf8AhDfDv/QE0/8A8B1/wo/4Q3w7/wBATT//AAHX&#10;/CtqijlXYPaz7sxf+EN8O/8AQE0//wAB1/wo/wCEN8O/9ATT/wDwHX/CtqijlXYPaz7sxf8AhDfD&#10;v/QE0/8A8B1/wo/4Q3w7/wBATT//AAHX/CtqijlXYPaz7sxf+EN8O/8AQE0//wAB1/wo/wCEN8O/&#10;9ATT/wDwHX/CtqijlXYPaz7sxf8AhDfDv/QE0/8A8B1/wo/4Q3w7/wBATT//AAHX/CtqijlXYPaz&#10;7sxf+EN8O/8AQE0//wAB1/wo/wCEN8O/9ATT/wDwHX/CtqijlXYPaz7sxf8AhDfDv/QE0/8A8B1/&#10;wo/4Q3w7/wBATT//AAHX/CtqijlXYPaz7sxf+EN8O/8AQE0//wAB1/wo/wCEN8O/9ATT/wDwHX/C&#10;tqijlXYPaz7sxf8AhDfDv/QE0/8A8B1/wo/4Q3w7/wBATT//AAHX/CtqijlXYPaz7sxf+EN8O/8A&#10;QE0//wAB1/wo/wCEN8O/9ATT/wDwHX/CtqijlXYPaz7sxf8AhDfDv/QE0/8A8B1/wo/4Q3w7/wBA&#10;TT//AAHX/CtqijlXYPaz7sxf+EN8O/8AQE0//wAB1/wo/wCEN8O/9ATT/wDwHX/CtqijlXYPaz7s&#10;xf8AhDfDv/QE0/8A8B1/wo/4Q3w7/wBATT//AAHX/CtqijlXYPaz7sxf+EN8O/8AQE0//wAB1/wo&#10;/wCEN8O/9ATT/wDwHX/CtqijlXYPaz7sxf8AhDfDv/QE0/8A8B1/wo/4Q3w7/wBATT//AAHX/Ctq&#10;ijlXYPaz7sxf+EN8O/8AQE0//wAB1/wo/wCEN8O/9ATT/wDwHX/CtqijlXYPaz7sxf8AhDfDv/QE&#10;0/8A8B1/wo/4Q3w7/wBATT//AAHX/CtqijlXYPaz7sxf+EN8O/8AQE0//wAB1/wo/wCEN8O/9ATT&#10;/wDwHX/CtqijlXYPaz7sxf8AhDfDv/QE0/8A8B1/wo/4Q3w7/wBATT//AAHX/CtqijlXYPaz7sxf&#10;+EN8O/8AQE0//wAB1/wo/wCEN8O/9ATT/wDwHX/CtqijlXYPaz7sxf8AhDfDv/QE0/8A8B1/wo/4&#10;Q3w7/wBATT//AAHX/CtqijlXYPaz7sxf+EN8O/8AQE0//wAB1/wo/wCEN8O/9ATT/wDwHX/Ctqij&#10;lXYPaz7sxf8AhDfDv/QE0/8A8B1/wo/4Q3w7/wBATT//AAHX/CtqijlXYPaz7sxf+EN8O/8AQE0/&#10;/wAB1/wo/wCEN8O/9ATT/wDwHX/CtqijlXYPaz7sxf8AhDfDv/QE0/8A8B1/wo/4Q3w7/wBATT//&#10;AAHX/CtqijlXYPaz7sxf+EN8O/8AQE0//wAB1/wo/wCEN8O/9ATT/wDwHX/CtqijlXYPaz7sxf8A&#10;hDfDv/QE0/8A8B1/wo/4Q3w7/wBATT//AAHX/CtqijlXYPaz7sxf+EN8O/8AQE0//wAB1/wo/wCE&#10;N8O/9ATT/wDwHX/CtqijlXYPaz7sxf8AhDfDv/QE0/8A8B1/wo/4Q3w7/wBATT//AAHX/CtqijlX&#10;YPaz7sxf+EN8O/8AQE0//wAB1/wo/wCEN8O/9ATT/wDwHX/CtqijlXYPaz7sxf8AhDfDv/QE0/8A&#10;8B1/wo/4Q3w7/wBATT//AAHX/CtqijlXYPaz7sxf+EN8O/8AQE0//wAB1/wo/wCEN8O/9ATT/wDw&#10;HX/CtqijlXYPaz7sxf8AhDfDv/QE0/8A8B1/wo/4Q3w7/wBATT//AAHX/CtqijlXYPaz7sxf+EN8&#10;O/8AQE0//wAB1/wo/wCEN8O/9ATT/wDwHX/CtqijlXYPaz7sybfwtodpcRz2+kWMU0Z3I6QKCp9Q&#10;cVzeueHtY1C5g1S3s1/tGG7LeU9+3kmHaVPy4wCynHAz713VFFkJyb3Z5mfBusjTbGzk0uzubS2v&#10;zcC2kuRxEFwqFtvzcnqewAqfw34M1S01m0l1m0tpoLeJlgf7Rva1JfcoUEchenWvRaKa0d/67EvV&#10;W/rucbrvhrUdRv8ASEulj1e0t7hppzclI/lKlQoVVwcZzz6Ve8EaTeaJpl1a3lpDbK11JNCkMu8B&#10;GOQOgxjpXSUULQHr/X9dwooooAKKKKACiiigAooooAKKKKACiiigAooooAKKKKACiiigAooooAKK&#10;K4bxVYLr/jvTNFvbi6XT5LKWd4oZjGGdWABOPYmgDuaK4n/hU3hz11H/AMDH/wAaP+FTeHPXUf8A&#10;wMf/ABoA7aiuJ/4VN4c9dR/8DH/xrJ8TfCuxg0dpNDXUJLtZI/lN25ym4b8AnrtzQB6ZRXE/8Km8&#10;Oeuo/wDgY/8AjR/wqbw566j/AOBj/wCNAHbUVxP/AAqbw566j/4GP/jSN8JvD207TqOccf6a/wDj&#10;QB29FeaeGPhVYTeHrV9dXUE1L5hOBduBkMQMYPTAFav/AAqbw566j/4GP/jQB21FcT/wqbw566j/&#10;AOBj/wCNH/CpvDnrqP8A4GP/AI0AdtRXmdh8KrI+JNWivVvxpqrA1iwu35yp8wE567gPwIrW/wCF&#10;TeHPXUf/AAMf/GgDtqK4n/hU3hz11H/wMf8Axo/4VN4c9dR/8DH/AMaAO2orzPU/hXYrrukR2C6g&#10;bF2lN6xu34UL8uDnruP6Gtb/AIVN4c9dR/8AAx/8aAO2orif+FTeHPXUf/Ax/wDGj/hU3hz11H/w&#10;Mf8AxoA7aivL/GPw50XRfCOp6hZvfrcW8JeMtduQD9M1qWXwq8PT2NvK51Dc8asf9MfqRn1oA7yi&#10;uJ/4VN4c9dR/8DH/AMaP+FTeHPXUf/Ax/wDGgDtqK4n/AIVN4c9dR/8AAx/8ayfDnwrsZ7Cd9ZXU&#10;EmN1KIl+1uD5QbCZAPXFAHplFcT/AMKm8Oeuo/8AgY/+NH/CpvDnrqP/AIGP/jQB21FcT/wqbw56&#10;6j/4GP8A41kx/CqybxfNGy340ZLJSrG7fJnLnODnONo/UUAemUVxP/CpvDnrqP8A4GP/AI0f8Km8&#10;Oeuo/wDgY/8AjQB21FcT/wAKm8Oeuo/+Bj/41k6l8KrJfEGkR2K3509vON8xu24AUbMHPXce3oaA&#10;PTKK4n/hU3hz11H/AMDH/wAaP+FTeHPXUf8AwMf/ABoA7aiuJ/4VN4c9dR/8DH/xrL8SfCvToPD9&#10;2+irqD6iFAgU3bkbiQOQT0oA9Korh4vhN4f8pPMOob9o3YvX69+9O/4VN4c9dR/8DH/xoA7aiuJ/&#10;4VN4c9dR/wDAx/8AGj/hU3hz11H/AMDH/wAaAO2oryjwX8PtH1zSLi4vXv2kjvZ4VK3bj5Vcgd/S&#10;uh/4VN4c9dR/8DH/AMaAO2orif8AhU3hz11H/wADH/xo/wCFTeHPXUf/AAMf/GgDtqK8zT4V2Q8X&#10;SROuof2QbMNG4u3z5wfBBOc/dI/Wtb/hU3hz11H/AMDH/wAaAO2orif+FTeHPXUf/Ax/8aP+FTeH&#10;PXUf/Ax/8aAO2orzPX/hVZRDTm0hb9wb6JbsG7ckQEkORk9sj8M1rf8ACpvDnrqP/gY/+NAHbUVx&#10;P/CpvDnrqP8A4GP/AI0f8Km8Oeuo/wDgY/8AjQB21Fea+JfhTYReHb2TQhfvqKR7oFa8c5IIyME+&#10;ma0ovhP4eaJC39ohioJBvH6/nQB3FFcT/wAKm8Oeuo/+Bj/40f8ACpvDnrqP/gY/+NAHbUVxP/Cp&#10;vDnrqP8A4GP/AI1k+G/hXYzadJ/ba6gl2txKoxduAUDHYRg+mKAPTKK4n/hU3hz11H/wMf8Axo/4&#10;VN4c9dR/8DH/AMaAO2orif8AhU3hz11H/wADH/xrnrb4faPL8Qb3SGe/+yQ2Ec6r9rfO9nIPOfQC&#10;gD1eiuJ/4VN4c9dR/wDAx/8AGj/hU3hz11H/AMDH/wAaAO2orif+FTeHPXUf/Ax/8ayde+FVlE+m&#10;HSVv3Q3sa3mbtyRAchiMn1x+GaAPTKK4n/hU3hz11H/wMf8Axo/4VN4c9dR/8DH/AMaAO2orif8A&#10;hU3hz11H/wADH/xqnrHwq0aHRb6TT11F7xLeRoFF25zIFO0Yz64oA9Corz/S/hNpB0mz/tI34vfJ&#10;T7RtvXx5m0bsYPTOatf8Km8Oeuo/+Bj/AONAHbUVxP8Awqbw566j/wCBj/40f8Km8Oeuo/8AgY/+&#10;NAHbUV5noXwrspZdTOqrqCRreOtn/pbgmEYAJ59c1rf8Km8Oeuo/+Bj/AONAHbUVxP8Awqbw566j&#10;/wCBj/40f8Km8Oeuo/8AgY/+NAHbUV5nN8K7H/hLLaGFdQ/sn7K7TObt/wDWbgFAOc9M1rf8Km8O&#10;euo/+Bj/AONAHbUVxP8Awqbw566j/wCBj/40f8Km8Oeuo/8AgY/+NAHbUV5d4t8EaZ4U0iLVdJmv&#10;4ryK7gCO107AZkUHg+xNeo0AFFFFABRRRQAUUUUAFFFFABRRRQAUUUUAFFFFABRRRQAUUUUAFFFF&#10;ABRRRQAVn65qMmlaTPdxRRyGJSx82TYigdSx54+gNaFZutnUBaoNOs7a8DPtnhnfYGjIOcHBGfqK&#10;T20GjnbD4iJdvbSS2YhtJFVZJDLlklaMybcY5GBjOevasmbxjBPrVtqDaYv9rW9o8yILg7TaMock&#10;/L97jp696fp/w3uLGZbIGP8As55vtbyB/mR/LZPLC+mTnOegxUH/AAgGr+d9t2W/2oWf9meX53y+&#10;V5ezzc46552/rTfX+v6109PvEv6/r0/E6fW/GcelfZnhgE0T232yZmfbsgyoyODk/N046HmpPDfi&#10;xdfuniNuIkeEXNswfd5kRYqCRgYOV6c9RWHqXhDV9RtIYZI7UFrV9Nk2SHCQb1KyDI5bC8j1NaHh&#10;Dwtd6HebrryxHa2osrco+4yIHZt5446gY9qat/Xz/wCB+Iun9eX/AAfwOvooopDCiiigAooooAKK&#10;KKACiiigAooooAKKKKACiiigCOeXyIJJdjPsUnagyW9hXDSfETU4LG6mm8M3Cy2NwI7yMTKRFGcY&#10;YHHzHn7o/Ou5maRIHaFBJIFJVC2Ax7DPauE+zeNzZNG2l6K0klz50gM7bXHX5uOTnH/fNC3H0H+L&#10;fEguX1DR5dPjudMSBftUiXipKrMRhfL5YAkqM+5rVi8U+T4dMy2iLdw3Q08Wwlynm7ggG7GdvQ5x&#10;07Via94Hutfv55pNPsba5jcTQ30EhV7ggL8ki47kdc+nFTy+GtbNiqpBab5L5tTlQzHKyB1ZIw2M&#10;EEAgnFC8/wCv61E/L+v60LB+IKlLZ1s1KhQ15mX/AFI83yvl4+b5ue3Fdl1rzv8A4QLUFihRfJP2&#10;tAt4fM/1P7/zfl4+b+729a9EAwMU+gPfQWiiikAUUUUAFFFFABRRRQAUUUUAFFFFABRRRQAUUUUA&#10;YY8QyReI7/TrqCOOC1tBdLOJMllyQQRjjoe5rnYfiLfG2E9xpFuiYefMV8soaBCAzAqCN2Wxt9jz&#10;WldaVq0vivUrxbC0ktZ9P+yx+dNkOwJI3Lj7pJx1rnj8PbwNNc2Vha2D38DWtxaRz5igB25kTj/Z&#10;Py8dRQv6/H/gDdv6+X/BN7w/rdjBrD6Vp9ikFlPPN5UqyEmSZcNJlT0B3cc9j0qCT4hkXq2sVlG0&#10;l3K0Wn7psCYq+xt/Hy8gnjPFRReFdX03Wkn0+O1khtriSeEyykFxLsVgQBxtAYj14qlJ4D1JNTtb&#10;uJIX/sid5bNTLj7RvkLkNx8uAcd6Owu53Oiaqmt6PbX8alBMuShOdpBwR+YNX6yvDOlPonh+0sZW&#10;DSRqS5XpuJJOPxNatN7ggooopAFFFFABRRRQAUUUUAFFFFABRRRQAUUUUAFRXMrQ20skcZkdFJVF&#10;6sewqWigDgG8e69CzW914ctre/MyRxW8mpRrvyMnDEYzyvA55q54d1W21XxfLeNZ/Z7q4tGjjkWb&#10;cJY45Nrbhjghs4x1BpmteFrnVF8u50mwvVuZpWlkklKy2+7ARkbHYDkcdKg0XwnrGgSB7Vbed7GF&#10;7e0aaU/v1eXezPgfKQMjvk0R13/r+mD8ixcfELyb82yWaMbidrawJmx50iuEbdx8oyc5GeBXSaFq&#10;y63pEN6qeWXyrpnO1lJBGe/IribrwHqL6pDcxrCy6ZdSXdmDLjz2eQOVbj5cAEZ59a7DwvpMmi6D&#10;BaTlTNueSTacgMzFiB9M4oj8Ou4PfT+v60NeiiigAooooAKKKKACiiigAooooAKKKKACiiigAooo&#10;oAKztd1ZdE0iW8ZPMZSqomcbmYhVGe3JFaNZHijSpNZ0Ka1gKiYMksYY4BZGDAE9s4xQCMPV9Vtt&#10;c8KxfbbMPOdQS2+yibCGdJMAF8Z2ZGc4zilX4gpJ9keO0BiZUa7Jk5h3SeWAox83zA56cVWfw1ra&#10;2VuscFoWF62pyIZjkS+ZuEYOMY2kjdjqKrR+Ab+FbaFTC0dwkYvG8zHlFJjL8ox82c7e3rTW6v8A&#10;1/TB7O39a/5HolFFFIAooooAKKKKACiiigAooooAKKKKACiiigAooooAKKKKACiiigAooooAKKKK&#10;ACiiigAooooAKKKKACiiigAooooAKKKKACiiigAooooAKKKKACiiigAooooAKKKKACiiigAooooA&#10;KKKKACiiigAooooAKKKKACsfxFrv9iw2qQw/aL29mFvbRZwGc85Y9lAGTWxWF4n0S41UWF3p8kaX&#10;2nXAuIRJ92TggoSOgIPWgB0WuvYkx+IRa2DFlSOUTfu5mPZc4PHvRrPivTtJ07Ubj7TDLNYx7pIV&#10;cbgT0B9MmsPxB4e17xAY7iSOxicwTWpt/NZljWQAGTdt+ZhjpgfWsy3+HmoWOiapZRCC4uJY3it7&#10;qa6kyyOwYgpghcY7Zz7Utf6/r+vkPTQ6Hw/4yjvdFl1DWptNs0WfyVaK7EiHgEZPY89Ku2Pie0l0&#10;97y+urKCA3LwxSJcB1cA8c9j6jtXMW3hHXFu/ts1tp7Ot61x9mactHIjxCMgnZ1GMjjvUI8CarLb&#10;24uobVxFeXEklvHdSRpJHMB/EoBGCOnQin1/ryF0/rzO1j8TaNMZli1O0doEZ5FWUEqq/eJHtSaZ&#10;4m0rVltvsl7C8lzH5kcW8byvfj8DXGWHgXWIdS3yR2MVuReKSkzMcTKAvBXnGPWrPhnwRf6Zq9vc&#10;6jFBIsccRVlupD5Lomw4TAVsjHJ6ZI5pr+vxBm/rHiiLTNe0zTI3tpJLqXZMjSYeJdpIbHp8p61L&#10;qXiGNPDN5q2jyWt6LZGf/WfKdvJGRnnFcx4l8D6tq2rXptntvst3Ms3nPIRJF+6aMqBg5HIPWr9r&#10;4YvrXwRqGnxWtumoXkXlvuu5JFZtoUuXYE/gB7VOvK+49OZdiNvHl1Zf6PqlrY295PbJdWZ+0FYZ&#10;lJAKlmAwwz+Nbl/4w0TTZWhudRtxOsixNEHBZWY45FcpqvgzXNZs1knjso7m3tI7O3hE7FcBlLyF&#10;tvU7cAY/GpLzwdrE+utfwR2UUQuobswGYt5jqfmIO35MjsMgkdqrS/8AXf8AyJ6f1/W51r+KNEia&#10;VX1WzVoXCSAzL8jHgA+9Ol8SaRDaQXUmp2iwXBIhkaUBZCOoB71wd74G8QXGrXNz5OmvHNKPlEpQ&#10;BFmEg+UJjJHB9+cmrmn+DtasTbTNDp87oblHgllLRqskgdWHy9QRjGPxqVsN6M6jTfE9ncWdi19d&#10;2MF1e58qKO4VxJ8xA2nv2rbrzL/hBvEDWOjwMmngWJVnxKckrNv+9tyRg9OgNem1QdQooop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Wfq2vabo&#10;SRvql3HbLKSEL5+Yjr0ppNuyE3bc0KK5z/hYPhf/AKDNv+Tf4Uf8LB8L/wDQZt/yb/Cq9nPsxc8e&#10;50dFYUmrLr2jyXPh3VIVWJyHmEXmdFyVwcc8iq3gy81bV/DMGo317FLJdw741EAQRNyOx5HSos1e&#10;/QrsdNRXH6Hd67ceLNS0+61WKWDTvJLKLRVModSTyDxjtXY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XLeKVV/FPhZWUMpuZcgjI/wBUa6muX8T/API1+Ff+vqX/ANFGtKXx&#10;ff8AkRPY6L7Jb/8APCL/AL4FH2S3/wCeEX/fAqaiouy7Fe4s1lspreFvs/mqV3xqMrnjIBGPzrK0&#10;nwlYaZpljZyg3n2H/j3lnVd6DOewFbtFIDH07w+NP17UdVF7PLJf7fMjdUCrtGFxgA8DjrWx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cv4n/5Gvwr/wBfUv8A6KNURp93&#10;r3jDXoW1vVLOGzaARx2s21fmjyeCD3FV73Q5NI8X+GmfVdRvvMuJQFu5Q4TEZ5HAreEFF762/Qxl&#10;Jtbdf1O+ooorA2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OY&#10;8P8A/I7+Kv8Aetf/AEUaTxP/AMjX4V/6+pf/AEUaXw//AMjv4q/3rX/0UaTxP/yNfhX/AK+pf/RR&#10;rf7fy/8AbTFfB8/1OoooorA2Ciiq1jqFrqdv59lOs0Qdk3L03KcEfgRQBZorK1fxNpWguq6ldGEs&#10;ob/VOwAJwMlQcZPHNXbG/t9StVuLVy8TEgFkKnI65BAIoAsUUUUAFFFFABRRRQAUUUUAFFFFABRR&#10;RQAUUUUAFFFFABRRRQAUUUUAFFFFABRRWNrWtXtkHi0fR5tWu0ALRpKkKID/AHnY4zjnABPTOAQa&#10;ANmiuL8EfEeHxff3emz6dNpuo2wLPBI28bQQDzgEMCeQR/XEcXxDnHxFXwndaRHHIScXMd2XGNm8&#10;HaUHbtnj3oA7iiiigAooooAKKKKACiiigAooooAKKKKACiiigAooooAKKKKACiiigAooooAKKKKA&#10;CiiigAooooAKKKKACiiigAooooAKKKKACiiigAooooAKKKKACiiigAooooAKKKKACiiigAooooAK&#10;KKKACiiigAooooAKKKKACiiigAooooAKKKKACiiigAooooAKKKKACiiigAooooAKKKglvrWB9k1z&#10;DG/Xa8gB/KgDn/D/APyO/ir/AHrX/wBFGrXiPw/c6zPp9xZah9huLGRpEfyRJksuOhIHSqXhuVJv&#10;Gfil4nV0LWuGUgg/uz3rqq1nJxlddl+RnBKUbPu/zOX/ALD8U/8AQ2L/AOC6P/Gj+w/FP/Q2L/4L&#10;o/8AGuoope0fl9yH7Nef3s56Y6rpGhyR3l9NqN5PL5cU0Nj/AKoNgZZE7Dkk1wE9hr2iXWo6baLq&#10;jQLObqJrG2miimZlw0YZSSuDyDkrnrXsFFZ31uWtFY4fxiNWu/BkkE+mu07yweWlqXuHYK6sxfCD&#10;GAD6iu1iYSRK4DAMAcMMH8QelPooAKKKKACiiigAooooAKKKKACiiigAooooAKKKKACiiigAoooo&#10;AKKKKACiiigAqhrMOpTaXOmiXFtbXzKdkk8Rdc446EYOcc4OPQ1frzjUvFPjHw/47uo7jRLzVNBl&#10;2mD7Fbb2jXHUMo5bOcqx+mB1AOd+Gd/deHfiFqGga9Yx/wBp3ru7XnJkZsb8Z6bGGTwBz19mast2&#10;37Q6rp7wx3LBQrzKWVf3HJwMZwM4GRk9xXa6Vodzr3jpfFuo2EunxQWogsrafHnNkEmRwCQvDEBS&#10;c+uMVzmpaRqlr8a28Rf2XeS6XbmNZJoYi5+aLblVHzOATztBxQBb03xdr/h74kp4X8RX8Wp292F8&#10;m6ECwspIOPlXjBIIwc9jntXp9eaQ+HLrxT8WF8SSWtxbaVYIqxG5haJ55FHGEbDAAtnJA6Y9cel0&#10;AFFFFABRRRQAUUUUAFFFFABRRRQAUUUUAFFFFABRRRQAUUUUAFFFFABRRRQAUUUUAFFFFABRRRQA&#10;UUUUAFFFFABRRRQAUUUUAFFFFABRRRQAUUUUAFFFFABRRRQAUUUUAFFFFABRRRQAUUUUAFFFFABR&#10;RRQAUUUUAFFFFABRRRQAUUUySWOFd0rqi9MscCgB9FNVlYAqwIIyMHtTqACiiigAopOlRfbLb/n4&#10;i/77FAE1FMjkSVd0bq69Mqc0+gArhtG0DS9b8Q+JJdUsYbuSO+CI0q7iq7F4HtXc1y3hL/kOeKP+&#10;wgP/AEWtaQbUZNf1qRJXauQ+ErG203xZ4ntbKBILeNrbbGgwBmMk/qa6+uY8P/8AI7+Kv961/wDR&#10;Rrp6KusvkvyCn8P3/mFFFFZlhRRRQAUUUUAFFFFABRRRQAUUUUAFFFFABRRRQAUUUUAFFFFABRRR&#10;QAUUUUAFFFFABRRRQAUUUUAFFFFABRRRQAUUUUAFFFFABRRRQAUUUUAFFFFABRRRQAUUUUAFFFFA&#10;BRRRQAUUUUAFFFFABRRRQAUUUUAFFFFABRRRQAUUUUAFFFFABRRRQAUUUUAFFFFABRRRQAUUUUAF&#10;FFFABRRRQAUUUUAFFFFABRRRQAUUUUAFFFFABRRRQAUUUUAFFFFABXnkO3Xvixq9rrEYubbTbVGt&#10;bWRdyfMBufaeCecZ969DrK1Pw3YareRXkiyw3kQKpc28hjkCnqu4dRz0NAHEjxfp+iWurX/h6wup&#10;Ct3DBcW1ypiSJs7Cqk5wefu9BVzV/HmtaHeT2t7plkJo9PkvgEnZgVV8AZx1I5rck8CaJJpb2DQS&#10;+XLOLiVxMwklkByGZs5Jyal1vwbpXiCdJr9JzIsBty0czIXjJyVbHUZ5oA5u4+IWqRm6aPTrNo7b&#10;S4dSfMrAlXAJUcdRzU158SHVL67srJHsNNiglujI5EjebjhBjHAPfrTf+FftP4pna5jJ0RrGOzVV&#10;u3EjKnOGGOQemM9q6C78GaPe3Rmkt3UMsaSxRyFY5ljOUDqOGx70AbcbpcQLIvKSKGGR1BFeQWum&#10;2X2D4kf6JbZikkEf7pfkG0kY4459K9gKjbtHAxjjjFc0ngDSY49QRZdQ26jk3Q+1v+9J655/CgDn&#10;dK1u48L/AA00W4sLSw8s2RmmM0hQuwA4VVBLMfXoO9d3ouojV9Fs78RmP7TCsmwnO3IzisVvh7oj&#10;W9rAwu2jtIngiBuX4jcYZOvTHat7TNOg0nToLG13+RAgRN7liAOgyaALVct4S/5Dnij/ALCA/wDR&#10;a11Nct4S/wCQ54o/7CA/9FrWkfhl/XUiXxId4f8A+R38Vf71r/6KNdPXMeH/APkd/FX+9a/+ijXT&#10;0VPi+S/JBT2+b/MKKKKzLCiiigAooooAKKKKACiiigAooooAKKKKACiiigAooooAKKKKACiiigAo&#10;oooAKKKKACiiigAooooAKKKKACiiigAooooAKKKKACiiigAooooAKKKKACiiigAooooAKKKKACii&#10;igAooooAKKKKACiiigAooooAKKKKACiiigAooooAKKKKACiiigAooooAKKKKACiiigAooooAKKKK&#10;ACiiigAooooAKKKKACiiigAooooAKKKKACiiigAooooAKKKKACiisbX/ABD/AGJJZwRWNxfXV4zC&#10;KGHAJCjLHJ44FNJydkJtJXZs0Vy3/CWat/0KOp/9/I/8aP8AhLNW/wChR1P/AL+R/wCNX7KX9NE8&#10;6Oporlv+Es1b/oUdT/7+R/40f8JZq3/Qo6n/AN/I/wDGj2Uv6aDnR1NFct/wlmrf9Cjqf/fyP/Gj&#10;/hLNW/6FHU/+/kf+NHspf00HOjqaK5b/AISzVv8AoUdT/wC/kf8AjR/wlmrf9Cjqf/fyP/Gj2Uv6&#10;aDnR1Nct4S/5Dnij/sID/wBFrR/wlmrf9Cjqf/fyP/GoPAlxJdX/AIinmt5LaSS+BaGQgsh2Lwcc&#10;VSg4xlf+tROSclYqReIrDw9438R/2iZkFw1uYykDuDiPnoD6itL/AIWN4f8A+e11/wCAkv8A8TXU&#10;0UnOL3X4/wDABRktmct/wsbw/wD89rr/AMBJf/iaP+FjeH/+e11/4CS//E11NFK8Oz+//gDtPv8A&#10;h/wTLtvEWn3mjS6pbzE2sQYuzIylcdcgjNcho3xJ8vT5V1BHvrtL14A1tsVWXG5OWIHI4HqRXb6l&#10;pq6nDHG1xcwCORZMwPtLEcgHjke1Ymp+AtN1XUry9uLm/D3iCOeNJgI3QdFK4/8Ar1n18i+hyWq+&#10;JNctL/WVttTvd1ncwCETW0f2dEcKWEz7BtAyecg/Wuh8ZX2oWtlZ3+m6y8ST3UFsUgSN0w7YY5ZS&#10;SeeKtN8PtNkNysl5qTw3TK1xCbj5JdoAAbjOMADGavan4T07U7C3sgJLO3t5RMkdoRGN45BIA7Hm&#10;hdPl/wAEO/zNSzhlt7VIp7h7mReDK6gM31AAH5Cp6RRtUDJOB1NLQAUUUUAFFFFABRRRQAUUUUAF&#10;FFFABRRRQAUUUUAFFFFABRRRQAUUUUAFFFFABRRRQAUUUUAFFFFABRRRQAUUUUAFFFFABRRRQAUU&#10;UUAFFFFABRRRQAUUUUAFFFFABRRRQAUUUUAFFFFABRRRQAUUUUAFFFFABRRRQAUUUUAFFFFABRRR&#10;QAUUUUAFFFFABRRRQAUUUUAFFFFABRRRQAUUUUAFFFFABRRRQAUUUUAFFFFABRRRQAVzHiD/AJHf&#10;wr/vXX/ooV09cx4g/wCR38K/711/6KFaU/i+T/Iipt81+Z09FFFZlhRRRQAUUUUAFFFFABXLeEv+&#10;Q54o/wCwgP8A0WtdTXLeEv8AkOeKP+wgP/Ra1pH4Zf11Il8SOpooorMsKKKKACiiigAooooAKKKK&#10;ACiiigAooooAKKKKACiiigAooooAKKKKACiiigAooooAKKKKACiiigAooooAKKKKACiiigAooooA&#10;KKKKACiiigAooooAKKKKACiiigAooooAKKKKACiiigAooooAKKKKACiiigAooooAKKKKACiiigAo&#10;oooAKKKKACiiigAooooAKKKKACiiigAooooAKKKKACiiigAooooAKKKKACiiigAooqlfazpumSRx&#10;39/a2zyfcWaVVLfQE0AXaKZFNHOCYpEcA7SVOcH0p9ABRRRQAUVHPPFbQPNPIkcSDczucBR6k1mf&#10;8JZoHlGX+29O8sHbv+0pjPpnNAGvRUVvcw3duk9tKksMgyjowZWHsRUtABXMeIP+R38K/wC9df8A&#10;ooV09cx4g/5Hfwr/AL11/wCihWlP4vk/yIqbfNfmdPRRRWZYUUUUAFFFFABRRRQAVy3hL/kOeKP+&#10;wgP/AEWtdTXLeEv+Q54o/wCwgP8A0WtaR+GX9dSJfEjqaKKKzLCiiigAooooAKKKKACiiigAoooo&#10;AKKKKACiiigAooooAKKKKACiiigAooooAKKKKACiiigAooooAKKKKACiiigAooooAKKKKACiiigA&#10;ooooAKKKKACiiigAooooAKKKKACiiigAooooAKKKKACiiigAooooAKKKKACiiigAooooAKKKKACi&#10;iigAooooAKKKKACiiigAooooAKKKKACiiigAooooAKKKKACiiigAooooAK838ETyHWPGV3fW5udV&#10;iuypiYgP5IzsUbuAv6cCvSKy9S8NaTq1wLi9skkmC7PMBKsV9CVIyOO9AHBab4skFjow8J2MVlZ6&#10;rqEsQS7AbBxklQjcAHPBo1Tx34j0i81S1mbT5JdPls4yywMFfzR82Pm9eld6/hrSHFkDp8AFi262&#10;Cjb5R45GPoKi1HwjoerXj3d/psM07hQztnLbemcHtQByF1441uxutUkkaylttP1WKyMQhKvIj987&#10;jgjI7c1ZTx3qBuUvDDF9gfWP7KFt5Z80cff3Z65/hx071f0bwKlr4g1HUdUSzuhcXIubcBXzEwGB&#10;nJweO+Oua3R4d0pdWOpixiF4W3+bz97GN2OmccZxmgDQlGYXGM/KeK8O2j/hQl0dv/MR9P8ApqK9&#10;vuLeO7t5IJ13RSLtZckZH1FYY8BeGxZm0/sqL7MW3mLc23d64zQBtWIxYW4xj92v8qnqG0tYbG1j&#10;trZNkMY2ouScD6mpqACuY8Qf8jv4V/3rr/0UK6euY8Qf8jv4V/3rr/0UK0p/F8n+RFTb5r8zp6KK&#10;KzLCiiigAooooAKKKKACuW8Jf8hzxR/2EB/6LWuprmLnwdMdTu7vTtcvrAXb+ZLFEFKl8YzyPQCt&#10;INWabIkndNHT0Vy3/CJ6r/0Nuqf98R/4Uf8ACJ6r/wBDbqn/AHxH/hRyR/m/MOZ9jqaK5b/hE9V/&#10;6G3VP++I/wDCj/hE9V/6G3VP++I/8KOSP835hzPsdR0qnpWrWetWhurCXzYRI0ZbGPmU4I/MVmXN&#10;vfaRoBto7jUdSup32faNqM8Qb+LHAwB2/wAa4G+8M65Y3moWNva6hdWvn/aoHiVYopZGXDIVVgVX&#10;uGHQjpWfWxfS52t78Q9G083f2pL9Fs3Edw5s5NsZPTJx37Ve0TxZYeIPKawjvDFMpaOaS2dI3A64&#10;YjFefavo2q3Z1100fV3lunha3g3IYJCiqD5gLfMMg/Wuk8BaPq2k+EEjCSwah91oL45iQ5J+QKeA&#10;QfzoW2oM118a6c2pCwEGo+eV34+xyY2btu/OPu5710NclDBqB+JEd3PZTeQNMFs9wijyvM37zjJz&#10;j8OtdbR0QdQooooAKKKKACiiigAooooAKKKKACiiigAooooAKKKKACiiigAooooAKKKKACiiigAo&#10;oooAKKKKACiiigAooooAKKKKACiiigAooooAKKKKACiiigAooooAKKKKACiiigAooooAKKKKACii&#10;igAooooAKKKKACiiigAooooAKKKKACiiigAooooAKKKKACiiigAooooAKKKKACiiigAooooAKKKK&#10;ACiiigAooooAKKKKACiiigArmPEH/I7+Ff8Aeuv/AEUK6euY8Qf8jv4V/wB66/8ARQrSn8Xyf5EV&#10;NvmvzOnooorMsKKKKACiiigAooooAKKKKACiiigAooooAKKKKACiiigAooooAKKKKACiiigAoooo&#10;AKKKKACiiigAooooAKKKKACiiigAooooAyvFFxLaeFtUnt5GjmjtZGR16qQpwRWBpXgTTbvSLO4l&#10;udTMksCO2L2QclQT3rb8Yf8AInax/wBecv8A6CataD/yL2m/9esX/oArVScYadzNpOWpi/8ACvNJ&#10;/wCfjVP/AAOk/wAaP+FeaT/z8ap/4HSf411NFL2s+4+SPY5b/hXmk/8APxqn/gdJ/jR/wrzSf+fj&#10;VP8AwOk/xrqaKPaz7hyR7HLf8K80n/n41T/wOk/xo/4V5pP/AD8ap/4HSf411NFHtZ9w5I9jlv8A&#10;hXmk/wDPxqn/AIHSf40f8K80n/n41T/wOk/xrqaKPaz7hyR7HLf8K80n/n41T/wOk/xo/wCFeaT/&#10;AM/Gqf8AgdJ/jXU0Ue1n3Dkj2OW/4V5pP/Pxqn/gdJ/jR/wrzSf+fjVP/A6T/Gupoo9rPuHJHsct&#10;/wAK80n/AJ+NU/8AA6T/ABo/4V5pP/Pxqn/gdJ/jXU0Ue1n3Dkj2OW/4V5pP/Pxqn/gdJ/jR/wAK&#10;80n/AJ+NU/8AA6T/ABrqaKPaz7hyR7HLf8K80n/n41T/AMDpP8aP+FeaT/z8ap/4HSf411NFHtZ9&#10;w5I9jlv+FeaT/wA/Gqf+B0n+NH/CvNJ/5+NU/wDA6T/Gupoo9rPuHJHsct/wrzSf+fjVP/A6T/Gj&#10;/hXmk/8APxqn/gdJ/jXU0Ue1n3Dkj2OW/wCFeaT/AM/Gqf8AgdJ/jR/wrzSf+fjVP/A6T/Gupoo9&#10;rPuHJHsct/wrzSf+fjVP/A6T/Gj/AIV5pP8Az8ap/wCB0n+NdTRR7WfcOSPY5b/hXmk/8/Gqf+B0&#10;n+NH/CvNJ/5+NU/8DpP8a6mij2s+4ckexy3/AArzSf8An41T/wADpP8AGj/hXmk/8/Gqf+B0n+Nd&#10;TRR7WfcOSPY5b/hXmk/8/Gqf+B0n+NH/AArzSf8An41T/wADpP8AGupoo9rPuHJHsct/wrzSf+fj&#10;VP8AwOk/xo/4V5pP/Pxqn/gdJ/jXU0Ue1n3Dkj2OW/4V5pP/AD8ap/4HSf40f8K80n/n41T/AMDp&#10;P8a6mij2s+4ckexy3/CvNJ/5+NU/8DpP8aP+FeaT/wA/Gqf+B0n+NdTRR7WfcOSPY5b/AIV5pP8A&#10;z8ap/wCB0n+NH/CvNJ/5+NU/8DpP8a6mij2s+4ckexy3/CvNJ/5+NU/8DpP8aP8AhXmk/wDPxqn/&#10;AIHSf411NFHtZ9w5I9jlv+FeaT/z8ap/4HSf40f8K80n/n41T/wOk/xrqaKPaz7hyR7HLf8ACvNJ&#10;/wCfjVP/AAOk/wAaP+FeaT/z8ap/4HSf411NFHtZ9w5I9jlv+FeaT/z8ap/4HSf40f8ACvNJ/wCf&#10;jVP/AAOk/wAa6mij2s+4ckexy3/CvNJ/5+NU/wDA6T/Gj/hXmk/8/Gqf+B0n+NdTRR7WfcOSPY5b&#10;/hXmk/8APxqn/gdJ/jR/wrzSf+fjVP8AwOk/xrqaKPaz7hyR7HLf8K80n/n41T/wOk/xo/4V5pP/&#10;AD8ap/4HSf411NFHtZ9w5I9jlv8AhXmk/wDPxqn/AIHSf40f8K80n/n41T/wOk/xrqaKPaz7hyR7&#10;HLf8K80n/n41T/wOk/xo/wCFeaT/AM/Gqf8AgdJ/jXU0Ue1n3Dkj2OW/4V5pP/Pxqn/gdJ/jR/wr&#10;zSf+fjVP/A6T/Gupoo9rPuHJHsct/wAK80n/AJ+NU/8AA6T/ABo/4V5pP/Pxqn/gdJ/jXU0Ue1n3&#10;Dkj2OW/4V5pP/Pxqn/gdJ/jR/wAK80n/AJ+NU/8AA6T/ABrqaKPaz7hyR7HLf8K80n/n41T/AMDp&#10;P8aP+FeaT/z8ap/4HSf411NFHtZ9w5I9jlv+FeaT/wA/Gqf+B0n+NH/CvNJ/5+NU/wDA6T/Gupoo&#10;9rPuHJHsct/wrzSf+fjVP/A6T/Gj/hXmk/8APxqn/gdJ/jXU0Ue1n3Dkj2OW/wCFeaT/AM/Gqf8A&#10;gdJ/jWZL4dtNB8ceGzaSXT+c1wG8+dpMYj7Z6da7yuY8Qf8AI7+Ff966/wDRQq4VJN2b6P8AImcI&#10;pXS6r8zp6KKKwNTF1/xNBoctparDJdahevstraMgFyOpJPAUdzS2Wt3MuqR6dfaZLazvE0u8SB4y&#10;AQMBhjJ56YGKw/FmkX0XjHRfElrbvdW9krRXMMQ3SBW/iVf4sZ6Dms7UpPEOsXOvhRqEmhCwkFvF&#10;JaCKSSYrwgBUOQCeCO460AejUV5M/hiSy8P+Fb6HTb9rkTxNqK7JHlwEYHKdcZ46dMVlafY/Y28I&#10;waxp12M3N8Jbd4HLvHgso29WHOeKAPbqK8hs9G1qLSdDXXbK9udPjtrlRbCNpXikOfK3qOenAJ+7&#10;7V6J4Pt9RtfCenQ6yzNfJCBKWOSD2BPc4xQBQk8X3Q8ZSeHotJ3zJB9oEpuQFZOgOMcHPasy0+Jk&#10;lza2102itHbTagunb/tSllkJxnGOlRP58Pxhm1FrDUDZDT/s/nraSMpcHOAQOeO/SuZ0/RdRuPCs&#10;VpJpWoBodeF5LG9u6EwZJJGQMnHYc0Aez0VyngKxurK11RpYpreymv5ZLG3lBVo4s8fKeVBOSAa6&#10;ugAooooAKKKKACiiigAooooAKKKKACiiigAooooAKKKKACiiigAooooAKKKKACiiigAooooAxvGH&#10;/Inax/15y/8AoJq1oP8AyL2m/wDXrF/6AKq+MP8AkTtY/wCvOX/0E1a0H/kXtN/69Yv/AEAVp/y7&#10;+ZH2/kX6KKKzLCiiigAooooAKKKKACiiigAooooAKKKKACiiigAooooAKKKKACiiigAooooAKKKK&#10;ACiiigAooooAKKKKACiiigAooooAKKKKACiiigAooooAKKKKACiiigAooooAKKKKACiiigAooooA&#10;KKKKACiiigAooooAKKKKACiiigAooooAKKKKACiiigArmPEH/I7+Ff8Aeuv/AEUK6euY8Qf8jv4V&#10;/wB66/8ARQrSn8Xyf5EVNvmvzOnooorMsKKKKACs6+0DTtS1K0v7u3L3VmcwSCRlKeuACBWjXM3P&#10;jqxt7+6tEsNUuJLaQxyNb2pkUN9QaqMXLYTkludNRXLf8J7a/wDQH13/AMAGo/4T21/6A+u/+ADV&#10;Xsp9ifaR7nU0Vy3/AAntr/0B9d/8AGo/4T21/wCgPrv/AIANR7KfYPaR7nU0Vy3/AAntr/0B9d/8&#10;AGo/4T21/wCgPrv/AIANR7KfYPaR7nU0Vy3/AAntr/0B9d/8AGo/4T21/wCgPrv/AIANR7KfYPaR&#10;7nU0VxniTxlNF4Pm1DTbe5tJmuEtVa7gKGPcQN+09QM/nT9VluPC0VrEl/fag18fs0cUso3mQgku&#10;HxxgA8dM1m9Ny1rsdhRXFeHL8eIvBFoj63KdQihMk/kXCibIzw2OR2q58PRc3Hhaz1G7v7u6mu4g&#10;zieTcAcnlfSnbcV9LnU0UUUhhRRRQAUUUUAFFFFABRRRQAUUUUAFFFFABRRRQAUUUUAFFFFAGN4w&#10;/wCRO1j/AK85f/QTVrQf+Re03/r1i/8AQBVXxh/yJ2sf9ecv/oJq1oP/ACL2m/8AXrF/6AK0/wCX&#10;fzI+38i/RRRWZYUUUUAFFFFABRRRQAUUUUAFFFFABRRRQAUUUUAFFFFABRRRQAUUUUAFFFFABRRR&#10;QAUUUUAFFFFABRRRQAUUUUAFFFFABRRRQAUUUUAFFFFABRRRQAUUUUAFFFFABRRRQAUUUUAFFFFA&#10;BRRRQAUUUUAFFFFABRRRQAUUUUAFFFFABRRRQAUUUUAFcx4g/wCR38K/711/6KFdPXMeIP8Akd/C&#10;v+9df+ihWlP4vk/yIqbfNfmdPRRRWZYUUUUAFcv4Q/5C3if/ALCZ/wDQFrqK5bwh/wAhfxP/ANhM&#10;/wDoC1pH4ZES+JHU0UUVmWFFFFABRRRQAUUUUAV72xttSs5bS8hSa3lXa8bjIIrJbwXo726QyRXE&#10;nllTG8l1K0kWOmxy2VHsDW9RQBm2mgWFhpH9m2sTRW2wx/LIwfB6/Pnd39al0jSLTQ9OjsbBHS2j&#10;zsRpGfb7AsScVdooAKKKKACiiigAooooAKKKKACiiigAooooAKKKKACiiigAooooAKKKKAMbxh/y&#10;J2sf9ecv/oJq1oP/ACL2m/8AXrF/6AKq+MP+RO1j/rzl/wDQTVrQf+Re03/r1i/9AFaf8u/mR9v5&#10;F+iiisywooooAKKKKACiiigAooooAKKKKACiiigAooooAKKKKACiiigAooooAKKKKACiiigAoooo&#10;AKKKKACiiigAooooAKKKKACiiigAooooAKKKKACiiigAooooAKKKKACiiigAooooAKKKKACiiigA&#10;ooooAKKKKACiiigAooooAKKKKACiiigAooooAK5jxB/yO/hX/euv/RQrp65jxB/yO/hX/euv/RQr&#10;Sn8Xyf5EVNvmvzOnooorMsKKKKACuW8If8hfxP8A9hM/+gLXU1y3hD/kL+J/+wmf/QFrSPwyIl8S&#10;OpooorMsKKKKACiiigAooooAKKKKACiiigAooooAKKKKACiiigAooooAKKKKACiiigAooooAKKKK&#10;ACiiigAooooAxvGH/Inax/15y/8AoJq1oP8AyL2m/wDXrF/6AKq+MP8AkTtY/wCvOX/0E1a0H/kX&#10;tN/69Yv/AEAVp/y7+ZH2/kX6KKKzLCiiigAooooAKKKKACiiigAooooAKKKKACiiigAooooAKKKK&#10;ACiiigAooooAKKKKACiiigAooooAKKKKACiiigAooooAKKKKACiiigAooooAKKKKACiiigAooooA&#10;KKKKACiiigAooooAKKKKACiiigAooooAKKKKACiiigAooooAKKKKACiiigArnPE+m6nPqWkalpEU&#10;E81g8uYZpCgYOu3Ofaujoqoy5XcUlzKxy39o+M/+gHpn/gaf/iaP7R8Z/wDQD0z/AMDT/wDE11NF&#10;Vzr+Vfj/AJk8vmct/aPjP/oB6Z/4Gn/4mj+0fGf/AEA9M/8AA0//ABNdTRRzr+Vfj/mHL5nLf2j4&#10;z/6Aemf+Bp/+JqHwG9zJdeIXvYkiuTqBMkcbblU7F4B7119ct4Q/5C/if/sJn/0BapSvGWgrWktT&#10;qaKKKxNAooooAKKKKACiiigAoqpqmqWujadNfX8oit4hlmxn6ADuSe1UrXxFHcgiSwv7aXyjMsU8&#10;QDMo9CCRn2JzQBsUVxsXxM0+eGSaPS9WaOK3+1Owij4iyRuxvz2PvxW3d+Ire20eHUoLe6vLaaPz&#10;QbdASE27tx3EYGKHpqC10NeiszQtcj1+xW7htLu3idVeM3CKN6kZBGCa06GrAFFFFABRRRQAUUUU&#10;AFFFFABRRRQAUUUUAFFFFABRRRQAUVj6zrF/pk0a2mi3OoI65LwSKNp9CCazv+Er1j/oUdS/7+x/&#10;41apyav+pLmkaHjD/kTtY/685f8A0E1a0H/kXtN/69Yv/QBXJeJPEmqXPhrUoZfC+oQRyW0itK8k&#10;ZCDaeTg9BXW6D/yL2m/9esX/AKAKqUXGGvclNOehfooorI0CiiigAooooAKKKKACiiigAooooAKK&#10;KKACiiigAooooAKKKKACiiigAooooAKKKKACiiigAooooAKKKKACiiigAooooAKKKKACiiigAooo&#10;oAKKKKACiiigAooooAKKKKACiiigAooooAKKKKACiiigAooooAKKKKACiiigAooooAKKKKACiiig&#10;AooooAKKKKACiiigArlvCH/IX8T/APYTP/oC11Nct4Q/5C/if/sJn/0Ba0j8MiJfEjqaKKKzLMXx&#10;hPLa+ENVnt5HiljtnZHQ4KnHUGsqx8G/abC3nfxB4gDyxK5xfHGSAfStLxv/AMiTrH/Xq/8AKtHS&#10;f+QPZf8AXCP/ANBFaqTjDTuZuKlLUw/+EHX/AKGHxD/4Hf8A1qP+EHX/AKGHxD/4Hf8A1q6iil7W&#10;fcfs49jl/wDhB1/6GHxD/wCB3/1qP+EHX/oYfEP/AIHf/WrqKKPaz7h7OPY5DXvBc134Ul06z1C6&#10;uLhbhLqJ76XzMspB2E44U4/WoPENprviK0sd+jGKK2uFlntHuYy04wRgEHbgE55I6dK7ais3ruWt&#10;NjyK08G60Ld47zQrlyNNW0RY7+NFLhmOWw3zLyOCD34rt49O1yDwjcWl7NbX101mYUit4RDhiuOp&#10;bBH4DpXTUUPVNAtGmY/hK0udP8K6bZ30BguLeBYnTcG5AxnI4rYoopt3dxJWVgooopDCiiigAooo&#10;oAKKKKACiiigAooooAKKKKACiiigAooooAxvGH/Inax/15y/+gmrWg/8i9pv/XrF/wCgCqvjD/kT&#10;tY/685f/AEE1a0H/AJF7Tf8Ar1i/9AFaf8u/mR9v5F+iiisywooooAKKKKACiiigAooooAKKKKAC&#10;iiigAooooAKKKKACiiigAooooAKKKKACiiigAooooAKKKKACiiigAooooAKKKKACiiigAooooAKK&#10;KKACiiigAooooAKKKKACiiigAooooAKKKKACiiigAooooAKKKKACiiigAooooAKKKKACiiigAooo&#10;oAKKKKACiiigAooooAK5bwh/yF/E/wD2Ez/6AtdTXJf2H4j03VdSn0W70z7PfT/aCLqNyytgAj5T&#10;jHFaQs01ciW6Z1tFcv5Pjf8A5+tB/wC/Uv8AjR5Pjf8A5+tB/wC/Uv8AjR7PzQc/ky343/5EnWP+&#10;vV/5Vo6T/wAgey/64R/+giuN8VReLh4W1M31xozWot380RRyByuOcZOM12Wk/wDIHsv+uEf/AKCK&#10;claC16iTvIuUUUVkaBRRRQAUUUUAFFFFABRRRQAUUUUAFFFFABRRRQAUUUUAFFFFABRRRQAUUUUA&#10;FFFFABRRRQBjeMP+RO1j/rzl/wDQTVrQf+Re03/r1i/9AFVfGH/Inax/15y/+gmrWg/8i9pv/XrF&#10;/wCgCtP+XfzI+38i/RRRWZYUUUUAFFFFABRRRQAUUUUAFFFFABRRRQAUUUUAFFFFABRRRQAUUUUA&#10;FFFFABRRRQAUUUUAFFFFABRRRQAUUUUAFFFFABRRRQAUUUUAFFFFABRRRQAUUUUAFFFFABRRRQAU&#10;UUUAFFFFABRRRQAUUUUAFFFFABRRRQAUUUUAFFFFABRRRQAUUUUAFFFFABRRRQAUUUUAFFFFABRR&#10;RQBheN/+RJ1j/r1f+VaOk/8AIHsv+uEf/oIrO8b/APIk6x/16v8AyrR0n/kD2X/XCP8A9BFaf8u/&#10;mR9suUUUVmWFFFFABRRTQ6sCVYEDuDQA6io/Oi/56J/30KXzY923eufTNAD6KY0qIcM6g+hNOBBG&#10;Qcg0ALRRRQAUUUUAFFFFABRRRQAUUUUAFFFFABRRRQAUUUUAFFFFAGN4w/5E7WP+vOX/ANBNWtB/&#10;5F7Tf+vWL/0AVV8Yf8idrH/XnL/6CataD/yL2m/9esX/AKAK0/5d/Mj7fyL9FFFZlhRRRQAUUUUA&#10;FFFFABRRRQAUUUUAFFFFABRRRQAUUUUAFFFFABRRRQAUUUUAFFFFABRRRQAUUUUAFFFFABRRRQAU&#10;UUUAFFFFABRRRQAUUUUAFFFFABRRRQAUUUUAFFFFABRRRQAUUUUAFFFFABRRRQAUUUUAFFFFABRR&#10;RQAUUUUAFFFFABRRRQAUUUUAFFFFABRRRQAUUUUAFFFFAGV4nsJ9U8M6jZWqhp54GRATgEketY1r&#10;f+LrW0hgHh20YRIqZ+3jnAx6V11FXGdla1yXG7vc5b+1vF//AELdn/4MB/8AE0f2t4v/AOhbs/8A&#10;wYD/AOJrqaKfOv5V+P8AmLlfdnLf2t4v/wChbs//AAYD/wCJo/tbxf8A9C3Z/wDgwH/xNdTRRzr+&#10;Vfj/AJhyvuziPGV/rZ8BTSzWj2M/nIlyIJfMIg3DcysOenXv1qprV1o2jx6enh02EYvSLZ2U7oEi&#10;YE7mUHGTgDJ55716CQGBDAEHgg1UXSdPSB4FsLVYXOWjEKhWPqRjBrN63/r5FrQ8NsLOymsJ1iTR&#10;/wDkCK0kk7hWR975ZMfx4HcjtXQeBreyu9a1O5SwguraIQSHzk3XikRg5VR3LdcHrXp/9haSCD/Z&#10;ljkHIP2dP8KnhsLS3maaC1gjlf7zpGAx+pFO/wDXzuK39fccN41t9JvZvD99cWUUc11qkKSfa4gs&#10;jIAw2kNzt6cdOld5bW0NnbxwW8axwxjaiL0UegptxY2t4UN1bQzFPumSMNt+melT0ltYb1YUUUUA&#10;FFFFABRRRQAUUUUAFFFFABRRRQAUUUUAFFFFABRRRQBjeMP+RO1j/rzl/wDQTVrQf+Re03/r1i/9&#10;AFVfGH/Inax/15y/+gmrWg/8i9pv/XrF/wCgCtP+XfzI+38i/RRRWZYUUUUAFFV769g02wnvLpxH&#10;BBGZJGPZQMmuZsvFOtahoja3baNE9g6NJDB5+Lh1HRsY2jPXGc4oA66iqcWp2phRpriCKQqpZGkA&#10;KkjOOacNSsiMi8t8bd3+tXp69elAFqioILy2uiwt7iGUryRG4bH5UsF1b3QY288UwU4YxuGwfQ4o&#10;Amorn/G3iG58LeHZdVtraG4WAr5kcjlSQSBwQDzk1raZPPdaZbz3SRJNLGHZYmJUZ54JANAFqiii&#10;gAooooAKKKKACiiigAooooAKKKKACiiigAooooAKKKKACiiigAooooAKKKKACiiigAooooAKKKKA&#10;CiiigAooooAKKKKACiiigAooooAKKKKACiiigAooooAKKKKACiiigAooooAKKKKACiiigAooooAK&#10;KKKACiiigAooooAKKKKACiiigAooooAKKKKACiiigAooooAKKKKACiiigAooooAKKKKACiiigAoo&#10;ooAKKKKACiiigAooooAKKKKACiiigDG8Yf8AInax/wBecv8A6CataD/yL2m/9esX/oAqr4w/5E7W&#10;P+vOX/0E1a0H/kXtN/69Yv8A0AVp/wAu/mR9v5F+iiisywooooAzvEGkjXfD99phk8v7VC0YfGdp&#10;I4NcLLY+KY/B1loNhbXtpqtmyxLeQyqLZ0B+8TnP3e23rXpdFAHn2n+EDL461G41TTWuLc2cCwXV&#10;wVffKgGWPOc5xzjtXLaR4V1bTI7T7fo8kcNlpl7BPMwQqS24qeuSOa9qqK5toby3kt7mJJYZF2uj&#10;jIYehFAHkPh3w5quraVp8+kW7acv9hPbtckhRcSMcrjByfqema6jwbod/a6/HetYPplpHpcNpLAw&#10;UedMvVsKSCB/ePJrs7HT7TTLVbawt4raBSSscShVGfYVYoA5L4m2F7q3gu60/TbOa6ubhkCrHtwM&#10;MCSSSPSug0cudHtPNhkgkWJVaOQDcpAxzgkdvWrtFABRRRQAUUUUAFFFFABRRRQAUUUUAFFFFABR&#10;RRQAUUUUAFFFFABRRRQAUUUUAFFFFABRRRQAUUUUAFFFFABRRRQAUUUUAFFFFABRRRQAUUUUAFFF&#10;FABRRRQAUUUUAFFFFABRRRQAUUUUAFFFFABRRRQAUUUUAFFFFABRRRQAUUUUAFFFFABRRRQAUUUU&#10;AFFFFABRRRQAUUUUAFFFFABRRRQAUUUUAFFFFABRRRQAUUUUAFFFFABRRRQAUUUUAFFFFABRRRQB&#10;jeMP+RO1j/rzl/8AQTVrQf8AkXtN/wCvWL/0AVaubaG8tpbe4jEkMqlHRujA9RXNL8OdFVQqvqAA&#10;GABeyYH61pFxcbNkNPmujqqK5b/hXejf89NR/wDA2T/Gj/hXejf89NR/8DZP8aLQ7/h/wQvLsdTR&#10;XLf8K70b/npqP/gbJ/jR/wAK70b/AJ6aj/4Gyf40Wh3/AA/4IXl2Oporlv8AhXejf89NR/8AA2T/&#10;ABo/4V3o3/PTUf8AwNk/xotDv+H/AAQvLsdTRXLf8K70b/npqP8A4Gyf40f8K70b/npqP/gbJ/jR&#10;aHf8P+CF5djqaK5b/hXejf8APTUf/A2T/Gj/AIV3o3/PTUf/AANk/wAaLQ7/AIf8ELy7HU0Vy3/C&#10;u9G/56aj/wCBsn+NH/Cu9G/56aj/AOBsn+NFod/w/wCCF5djqaK5b/hXejf89NR/8DZP8aP+Fd6N&#10;/wA9NR/8DZP8aLQ7/h/wQvLsdTRXLf8ACu9G/wCemo/+Bsn+NH/Cu9G/56aj/wCBsn+NFod/w/4I&#10;Xl2Oporlv+Fd6N/z01H/AMDZP8aP+Fd6N/z01H/wNk/xotDv+H/BC8ux1NFct/wrvRv+emo/+Bsn&#10;+NH/AArvRv8AnpqP/gbJ/jRaHf8AD/gheXY6miuW/wCFd6N/z01H/wADZP8AGj/hXejf89NR/wDA&#10;2T/Gi0O/4f8ABC8ux1NFct/wrvRv+emo/wDgbJ/jR/wrvRv+emo/+Bsn+NFod/w/4IXl2Oporlv+&#10;Fd6N/wA9NR/8DZP8aP8AhXejf89NR/8AA2T/ABotDv8Ah/wQvLsdTRXLf8K70b/npqP/AIGyf40f&#10;8K70b/npqP8A4Gyf40Wh3/D/AIIXl2Oporlv+Fd6N/z01H/wNk/xo/4V3o3/AD01H/wNk/xotDv+&#10;H/BC8ux1NFct/wAK70b/AJ6aj/4Gyf40f8K70b/npqP/AIGyf40Wh3/D/gheXY6miuW/4V3o3/PT&#10;Uf8AwNk/xo/4V3o3/PTUf/A2T/Gi0O/4f8ELy7HU0Vy3/Cu9G/56aj/4Gyf40f8ACu9G/wCemo/+&#10;Bsn+NFod/wAP+CF5djqaK5b/AIV3o3/PTUf/AANk/wAaP+Fd6N/z01H/AMDZP8aLQ7/h/wAELy7H&#10;U0Vy3/Cu9G/56aj/AOBsn+NH/Cu9G/56aj/4Gyf40Wh3/D/gheXY6miuW/4V3o3/AD01H/wNk/xo&#10;/wCFd6N/z01H/wADZP8AGi0O/wCH/BC8ux1NFct/wrvRv+emo/8AgbJ/jR/wrvRv+emo/wDgbJ/j&#10;RaHf8P8AgheXY6miuW/4V3o3/PTUf/A2T/Gj/hXejf8APTUf/A2T/Gi0O/4f8ELy7HU0Vy3/AArv&#10;Rv8AnpqP/gbJ/jR/wrvRv+emo/8AgbJ/jRaHf8P+CF5djqaK5b/hXejf89NR/wDA2T/Gj/hXejf8&#10;9NR/8DZP8aLQ7/h/wQvLsdTRXLf8K70b/npqP/gbJ/jR/wAK70b/AJ6aj/4Gyf40Wh3/AA/4IXl2&#10;Oporlv8AhXejf89NR/8AA2T/ABo/4V3o3/PTUf8AwNk/xotDv+H/AAQvLsdTRXLf8K70b/npqP8A&#10;4Gyf40f8K70b/npqP/gbJ/jRaHf8P+CF5djqaK5b/hXejf8APTUf/A2T/Gj/AIV3o3/PTUf/AANk&#10;/wAaLQ7/AIf8ELy7HU0Vy3/Cu9G/56aj/wCBsn+NH/Cu9G/56aj/AOBsn+NFod/w/wCCF5djqaK5&#10;b/hXejf89NR/8DZP8aP+Fd6N/wA9NR/8DZP8aLQ7/h/wQvLsdTRXLf8ACu9G/wCemo/+Bsn+NH/C&#10;u9G/56aj/wCBsn+NFod/w/4IXl2Oporlv+Fd6N/z01H/AMDZP8aP+Fd6N/z01H/wNk/xotDv+H/B&#10;C8ux1NFct/wrvRv+emo/+Bsn+NH/AArvRv8AnpqP/gbJ/jRaHf8AD/gheXY6miuW/wCFd6N/z01H&#10;/wADZP8AGj/hXejf89NR/wDA2T/Gi0O/4f8ABC8ux1NFct/wrvRv+emo/wDgbJ/jR/wrvRv+emo/&#10;+Bsn+NFod/w/4IXl2Oporlv+Fd6N/wA9NR/8DZP8aP8AhXejf89NR/8AA2T/ABotDv8Ah/wQvLsd&#10;TRXLf8K70b/npqP/AIGyf40f8K70b/npqP8A4Gyf40Wh3/D/AIIXl2Oporlv+Fd6N/z01H/wNk/x&#10;o/4V3o3/AD01H/wNk/xotDv+H/BC8ux1NFct/wAK70b/AJ6aj/4Gyf40f8K70b/npqP/AIGyf40W&#10;h3/D/gheXY6miuW/4V3o3/PTUf8AwNk/xo/4V3o3/PTUf/A2T/Gi0O/4f8ELy7HU0Vy3/Cu9G/56&#10;aj/4Gyf40f8ACu9G/wCemo/+Bsn+NFod/wAP+CF5djqaK5b/AIV3o3/PTUf/AANk/wAaP+Fd6N/z&#10;01H/AMDZP8aLQ7/h/wAELy7G3qt9Pp9p5ttZSXj55RHVMDBJJLcdq5mP4g3Ethp96nh66NvqEixW&#10;7faIvmZiQARnjoa3oNHj0fQ57PS42kZlYqJpiS7Ed2OTXIy+EtYk8HaDpEtjaTNYTrJOpuyquqk8&#10;A7c85/DFZ9fu/wCCX0+86PTPFTatY3722m3H22xuDbS2hdc7xjo2duOc5p3hzxNN4haVv7LmtoYp&#10;HiMryow3ocMMA5/GqfhTw/qmjPdyTTRW9pJKzw6ZCQ6Rgj/noRuyTz6VY8F6Vf6Pp13DqUUMby3k&#10;twnlS7xh2zg8DpTX6B0+Z0dFFFI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rG8QeIl0FINtheX&#10;8szELDaIGfA6nBI45A/GqNt44tnTUvtljd2UmnpG8sc2wsd/3QNrHk8DnpQBm68uo618RI9Eg1m9&#10;020i0v7Xm0IVmcy7eSRyMYqf/hBNQ/6HPxB/39T/AOJqBtc0tPEr6x9lvjq8Vq9nPZho/wBzEhEj&#10;OecHqOhOc9K2r/xhY2UcEkaS3Mctv9rZosfu4OPnOSOOegyfagDM/wCEE1D/AKHPxB/39T/4mj/h&#10;BNQ/6HPxB/39T/4mtXRvFlnrV0kMMc0YniM9s8mMXEYOCy4ORzjg4PNbtAHAa34P1jT9Dvruz8We&#10;ILi5ggeSKIOrb2AJC4Aycn0qTTPBmrXelWlxc+LvEEU80KSSR+Yo2MVBIwVzwa7uigDjf+EE1D/o&#10;c/EH/f1P/iaP+EE1D/oc/EH/AH9T/wCJrsqKAON/4QTUP+hz8Qf9/U/+JrIi8L66/i6401vE/iEW&#10;EdosyXO4fNIWIK5xjgc4616TRQBxv/CCah/0OfiD/v6n/wATR/wgmof9Dn4g/wC/qf8AxNdlRQBx&#10;v/CCah/0OfiD/v6n/wATWf4g8Ja1pmgXt5YeKvEFzdQxF4oQ4be3YYAyfwr0KigDh7PwTqc9lBLN&#10;4w8QJJJGrMnmKNpIyR92pv8AhBNQ/wChz8Qf9/U/+JrsqKAON/4QTUP+hz8Qf9/U/wDiaP8AhBNQ&#10;/wChz8Qf9/U/+JrsqKAPNpvC+ux+LrbTU8T+IWsJLR5nudw+VwwAXOMcjnHWtf8A4QTUP+hz8Qf9&#10;/U/+JrsqKAON/wCEE1D/AKHPxB/39T/4mj/hBNQ/6HPxB/39T/4muxJCgk8Ada49/iTp66m2nfYN&#10;QW8Z1W3iljEf2gHOGUsQAOD1xmjyDzKereD9S0/R728j8Y68z28DyqrSrglVJ549qh8O+FtU1nw5&#10;p2ozeMNdSS6t0mZUlXALKCQOKs6n4/0y/wBM+zSWuowWuoRvavetb5igkYMu1jnkg+mR71o+DNVj&#10;OirZJpmpWdppsCRrPeooEqqMZGCc8DJoArf8IJqH/Q5+IP8Av6n/AMTR/wAIJqH/AEOfiD/v6n/x&#10;NTr4+tJJooIrG7e5uI/OtohszNDyfMB3YAwOhIPtXRadqFvqunwXto++CdA6EjHBoA5b/hBNQ/6H&#10;PxB/39T/AOJrIPhfXh4yXTP+En8Q/wBnmwNwbrcMeb5m3ZuxjpzjrXpNFAHG/wDCCah/0OfiD/v6&#10;n/xNH/CCah/0OfiD/v6n/wATXZUUAcb/AMIJqH/Q5+IP+/qf/E1keKvC+vaN4dur3S/E/iG8u4tm&#10;yAMG3ZcA8KM8Ak/hXpNFAHG/8IJqH/Q5+IP+/qf/ABNH/CCah/0OfiD/AL+p/wDE12VFAHG/8IJq&#10;H/Q5+IP+/qf/ABNH/CCah/0OfiD/AL+p/wDE12VFAHm2l+F9evNe1mzufE/iGG1s3iW2mLAecGTL&#10;HJGDg8cVr/8ACCah/wBDn4g/7+p/8TXZUUAcb/wgmof9Dn4g/wC/qf8AxNH/AAgmof8AQ5+IP+/q&#10;f/E12VFAHm3ijwvr2kaM11pvifxDd3AljQRBg3yswDHAGeASa1/+EE1D/oc/EH/f1P8A4muyooA4&#10;3/hBNQ/6HPxB/wB/U/8AiaP+EE1D/oc/EH/f1P8A4muyrntT8Y2uk63bafcWd8UnkWH7WsWYVkbo&#10;pb1+lHWweZnf8IJqH/Q5+IP+/qf/ABNYdpoOrXHjXUNFbxdrghtbWKdXEq7iWJBB4xjiulXxyjNe&#10;kaLqnkWwJWfy12TnIAVDu5JzxWNpfiKyXxPf61c2GqWjzJBbTrcxootwSdhI3EncT1HShag9DQ/4&#10;QTUP+hz8Qf8Af1P/AImj/hBNQ/6HPxB/39T/AOJrW1rxXaaJcNHPFNIkMQnuZI8YgjJwGIJyec8A&#10;E8U7RvE9trNyYI4ZoZGhFxEJMfvYicBxgnA9jg+1C1DYx/8AhBNQ/wChz8Qf9/U/+JrM8SeFNb0r&#10;w9eXuneKfEF1dwpujhDht5yOMAZP4V6LRQBxUHgfUpLeN38Y+IFZlBK+YvBx/u0//hBNQ/6HPxB/&#10;39T/AOJrsqKAON/4QTUP+hz8Qf8Af1P/AImj/hBNQ/6HPxB/39T/AOJrsqKAPNrHwvr1x4n1Swn8&#10;T+IY7K1jhaC43AeaWBLDJGDggdK1/wDhBNQ/6HPxB/39T/4muyooA43/AIQTUP8Aoc/EH/f1P/ia&#10;P+EE1D/oc/EH/f1P/ia7KigDzfxV4X13R/Dd3faX4n8QXl5CFMcAYNvywB4UZ6En8K1h4F1AqD/w&#10;mXiDn/pqn/xNdlRQBxv/AAgmof8AQ5+IP+/qf/E0f8IJqH/Q5+IP+/qf/E12VFAHG/8ACCah/wBD&#10;n4g/7+p/8TWR4e8L69qY1P7f4n8Q232a/lt4MsF82JcbX5HOcnkcV6TRQBxv/CCah/0OfiD/AL+p&#10;/wDE0f8ACCah/wBDn4g/7+p/8TXZVU1W/OmaZcXnkSTiBC7RxlQxA64yQOlJu2rBK5zH/CCah/0O&#10;fiD/AL+p/wDE1h+JdC1bRJ9FSHxdrkg1DUY7R98q/KrBiSMDrxXRX/xBsdP0ux1GSw1F7S6jWV5Y&#10;4dy26tgAuc8degzWNrPiS3124sjc6LrtodNnXUIGeBQJ9hwFALZO7dgfUUw3NP8A4QTUP+hz8Qf9&#10;/U/+Jo/4QTUP+hz8Qf8Af1P/AImtKHxYH0ZL6fS7+1klnEENrOqrJKx6Y5xg88k9qrnx9p3liRYb&#10;hkiXddkbf9FG/Z84zz8wP3c9M0eQFX/hBNQ/6HPxB/39T/4mj/hBNQ/6HPxB/wB/U/8Aia7EEMAQ&#10;cg8g0tAHm2keF9dvdX1i2uvE/iGG3s5kS3lLAecpXJOSMHB44rX/AOEE1D/oc/EH/f1P/ia7KigD&#10;jf8AhBNQ/wChz8Qf9/U/+Jo/4QTUP+hz8Qf9/U/+JrsqKAPN/EvhfXdJ02KfTvE/iG7ma4ijZAwb&#10;CM2GbAHYc1rf8IJqH/Q5+IP+/qf/ABNdlRQBxv8Awgmof9Dn4g/7+p/8TR/wgmof9Dn4g/7+p/8A&#10;E12VFAHG/wDCCah/0OfiD/v6n/xNZGieF9d1C81aK98T+IbeO0uzDbsWC+am0HdyOeSeRxXpNFAH&#10;G/8ACCah/wBDn4g/7+p/8TR/wgmof9Dn4g/7+p/8TXZUUAcb/wAIJqH/AEOfiD/v6n/xNZHiPwvr&#10;2lwWT6f4n8Q3TTXsUEoDBtkbH5n4HGPU8V6TRQBxv/CCah/0OfiD/v6n/wATR/wgmof9Dn4g/wC/&#10;qf8AxNdlRQBxv/CCah/0OfiD/v6n/wATR/wgmof9Dn4g/wC/qf8AxNdlWH/wldmNYFiY5Qhn+yi4&#10;42Gbbu2dc5x3xj3oAzvh9eXs9prFpf3kt4dO1Sa0immxvZF2kbiOp5NdbXFLrGjeC7zVxi7a3mvT&#10;cXdwSrJFPKAQgAw3IA7HGeTXQ6NrsWrtcReRLbXNsVEsEuCyhhlTlSQcj3oWoPQ1KKKKACiiigAo&#10;oooAKKKKACiiigAooooAKKKKACiiigAooooA5Pxj4eOu3dpv0aG/iRHUTfajDLbscYZex6Z/CsQe&#10;D9ZnbWIZoFC3MNusM73AYu8OMFhjPzY69u9ej0ULQHqedSeDtWGrXuuJbxG71BZYZLUzjEKOiqG3&#10;YwcFcke/tS/8IhrP9l2sZgtvtD6Y2lTBZvljXd8sgyOeOor0SilZWt/XX/Nh1v8A1/WiOK8KeFL/&#10;AEu+043wiWPSrN7SJ0fd9o3MDux/DwOh9a7WiiquJKwUUUUhhRRRQAUUUUAFFFFABRRRQAUUUUAF&#10;FFFABRRRQAyUyCFzCFMgU7AxwCe2a841Hwdquq6kNSuNKhCzALf2BvNy3JAO10cj5NpJ9K9KopWA&#10;83Oi+LIdGtNJfSdO1K2gQ83V0RknOBwBnapxnvyau6J4XvdN82O00uPT7O/Tybq1F4ZEi+U/vIx7&#10;kgY/Gu7opvW4bHm9v4Q1y11LTdQFtbu2mWZsFh8/HnrgjzAcfL24Ndp4a0htC8O2WnPIJHt4wrMO&#10;hPU4rUooFYKKKKBhRRRQAUUUUAFFFFABRRRQAUUUUAFFYuteIv7N1Cy020tvtmo3m4xw+ZsVUX7z&#10;M2DgD6HNTW2uRF1h1JU0+6d/LjhmlXMp9U/vD/OBQD0NSisPW/FunaPo93fLcQXJtnEbRpMuQ5OA&#10;pPb/AOsabpHihL61u7jUI7ewitWVXdryOReR3I+7+PWgDerltdXxFda1bx2Wk2E2nwsGEtxcEEP/&#10;AHwoHYE4rQsPE1leWt3dyT2kNnBOYUuBdI6SDAw2QcDOeh5qzHr+kzT+TFqdk8vPyLOpbgZPGfTm&#10;iwHCJ4FlEEki+G7WIsAtxYC/YwXXzA7x6MMd/Wki8A6hbw3tpZ2yQ2moyQy7ZLnebTy2zsz/ABA4&#10;4x0zXb2vifRryzW6h1K18hpTCrtKoBcHoOevf6VD4m8TQeG7NJWEU0zuqiAzBHZSwUsBznGRQBzu&#10;teGNa1lLlmt7aKbVrFLS52zZW2KsSGHHzAg9BjkVe8LeG7/T9Uhur9I4/slgthGEfd5oVs7/AGzx&#10;xXTR6hazXUlrFcQvdRrueESDeo7ZHUVyS/EOSBJLnUtJFvp8V6bGW4S5EnluONxXaPl98/hQt/6/&#10;rr+INXX9f10O2orEsvFNhNpsd5fXNnZJLI6Rb7uNlkCtjIYHBzwcds0+DxZodxFJKuqWaxxzGAs8&#10;yqN47DJoA2KKo2+uaXd3ItrbUbOac5xHHMrNx14BzxVP/hJ7KTWorC1ntLgbZGndLuPMG31TOT3+&#10;mKANqiq1lqFnqUJlsbqC5jB2l4ZA4B9MirNABRRRQAUUUUAFFFFABRRRQAUUUUAFZ+vRXE+h3cNp&#10;bi4mliaNYzIEByMZyfTNaFFJq6sNOzucEtl4ptvDWlaTDolhOlvGq3AuLv5XK424wOmRn8K0tc0O&#10;61K1vGudNtdRaQwxrbSzGNWjXljkdDuJ/IV1dFU3fVkpWVkefx+FdVtbe1hs7ONbS0ulv4IJLssy&#10;MDgwg4xtxkg9ulU1+H2pwxagkawsdbQi5Jl/49T5pfj+9w2OMcivTKKQxkUYiiSMdFUKPwp9FFAL&#10;QKKKKACiiigAooooAKKKKACiiigAooooAKKKKACiiigArg73wrq0eoytZQwSRJqLapE8ku3e+zAi&#10;Ixkc/wAXpXeUUra3DyPO/EHgnVdaTULSNYIo9SmhvJJjJkQyIoBTb1IJAwfeuh8M6PeWuo6lqeoR&#10;JBNe+UogV9+wIu3O7vk10dFNaA9QooooAKKKKACiiigAooooAKKKKACiiigAooooAKKKKACiiigA&#10;ooooAKKKKACiiigAooooAKKKKACiiigAooooAKKKKACiiigAooooAKKKKACiiigAooooAKKKKACi&#10;iigAooooAKKKKACiiigAooooAKKKKAOd1zw/dXOvafrmlSwre2atE0VwSI5Y26jIBII7HBrI1zwX&#10;quvXUk1xdWcZu4Egm2bibdVk3gxnHzHtk4ruaKLBc83T4cX8PhmfTo3smumMaC5eeZvMRJN43Kch&#10;T2woxyeauzeDNYku7+6WXT0kl1CG+ijLOUbYu0o/y9COcjPPau7oo/r+vuDpY83j+Hmp/Z3DHToh&#10;/abXy21vLJHGUdNpjLKoIwOhHXnin6b8PNQsNVguVOnLDHf/AGnYryEiPy9mwEjJx15Nei0Uf1+X&#10;+Qf1/X3nnSfDq+FnpUE0lnOlks8MkPnSxpLHI24NlQDuH93ofWrvifwTfarfiexltCr20VuwuCwM&#10;eyQOGXAPXGOa7iigDkdA8Hz6Rr91fTtDOHlllhmM0m8CTBKFPuAZ7jngcVmjwPrF5a3Gn38unx2V&#10;zqJv5Whd2c8giMAqABkcnP4V6BRR2A86TwDqy6La2YfTUnt55XjnDudiyPuIwVwwxwVIwfUU28+H&#10;mrzaI+mRT6aI2uLiTzGDBtsnIwQMqQeoBwa9Hoo6WDrc850r4f6vaalb3VxNp4K3U00pid922SIR&#10;8EqORyeaLXwHrdtc2MmdH3WdlNZibDFpgwwrOu3Bx6ZPU16NRQBy3gnw1feHF1AX0ls/2qVZVEDM&#10;Qp2hSOQOOOMV1NFFNu4BRRRS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uf1Lxhb6Zq0envpupzTSlhE0MAKybRlsEsOgNAHQUVi6t4mh0i5s4Gs&#10;b+5kvFYxC3iDZ2jJByRg45q/pep22s6ZBf2Tl4J13KSMH6EeoPFAFuiiigAooooAKKKKACiiigAo&#10;oooAKKKKACiiigAooooAKKKKACiiigAooooAKKKKACiiigAooooAKKKKACiiigAooooAKKKKACii&#10;igAooooAKKKKACiiigAooooAKKKKACiiigAooooAKKKKACiiigAooooAKKKKACiiigAooooAKKKK&#10;ACiiigAooooAKKKKACiiigAooooAKKKKACiiigAooooAKKKKACiiigAooooAKKKKACiiigAooooA&#10;KKKKAKOtkroOoFSQRbSEEdvlNcZ4c8AaVqfhvTb24n1IzXFtHI5F44G4qCeM12Wu/wDIA1H/AK9Z&#10;f/QTVPwZ/wAiXov/AF5Rf+gipauyGk5amX/wrLRf+e+p/wDga/8AjR/wrLRf+e+p/wDga/8AjXX0&#10;UcqHyLsch/wrLRf+e+p/+Br/AONH/CstF/576n/4Gv8A4119FHKg5F2OQ/4Vlov/AD31P/wNf/Gj&#10;/hWWi/8APfU//A1/8a6+ijlQci7HIf8ACstF/wCe+p/+Br/40f8ACstF/wCe+p/+Br/4119FHKg5&#10;F2OQ/wCFZaL/AM99T/8AA1/8aP8AhWWi/wDPfU//AANf/Guvoo5UHIuxyKfDTRUdXE+p5UgjN6/+&#10;NS+IEuH8beHJYbO5lhgM/mypHlI967VyfqK6mimkkxpJbHBeKbDXdT1DSYmEkNwjzlbrT1YpDuTC&#10;byfU9faul8Ku58O2qS6c2nSxL5b25XaFYdSvqpPINbFFNaDYUUUUAFFFFABRRRQAUUUUAFFFFABR&#10;RRQAUUUUAFFFFABRRRQAUUUUAFFFFABRRRQAUUUUAFFFFABRRRQAUUUUAFFFFABRRRQAUUUUAFFF&#10;FABRRRQAUUUUAFFFFABRRRQAUUUUAFFFFABRRRQAUUUUAFFFFABRRRQAUUUUAFFFFABRRRQAUUUU&#10;AFFFFABRRRQAUUUUAFFFFABRRRQAUUUUAFFFFABRRRQAUUUUAFFFFABRRRQAUUVxc954m1jxJq1p&#10;o+oWVlb6e8ce2W38wuWTdnP44/Ck3YTdjtKK5D+y/HP/AEMGmf8AgF/9ej+y/HP/AEMGmf8AgF/9&#10;elfyFzeR19Fch/Zfjn/oYNM/8Av/AK9H9l+Of+hg0z/wC/8Ar0X8g5vI6DXf+QBqP/XrL/6Cap+D&#10;P+RL0X/ryi/9BFYGq6Z40XSLxp9e054RA5dVs8ErtOQDn0roPBv/ACJejf8AXlF/6CKE7sSd5G1R&#10;RRVFhRRRQAUUUUAFFFFABRRRQAUUUUAFFFFABRRRQAUUUUAFFFFABRRRQAUUUUAFFFFABRRRQAUU&#10;UUAFFFFABRRRQAUUUUAFFFFABRRRQAUUVka54kttDTDWt9fXG0N9msbdppNucbiBwo68sRnBxnFA&#10;GvRXMeEfiDo3jNpo9NaeK4hG5oLhAr7eBuGCQRk465/SunoAKKKKACiiigAooooAKKKKACiiigAo&#10;oooAKKKKACiiigAooooAKKKKACiiigAooooAKKKKACiiigAooooAKKKKACiiigAooooAKKKKACii&#10;igAooooAKKKKACiiigAooooAKKKKACiiigAooooAKKKKACiiigAooooAK5bwz/yN/iz/AK+IP/RQ&#10;rqa5bwz/AMjf4s/6+IP/AEUKl7ol7o6miiiqKCiiigChrv8AyANR/wCvWX/0E1T8Gf8AIl6L/wBe&#10;UX/oIq5rv/IA1H/r1l/9BNU/Bn/Il6L/ANeUX/oIqepP2jboooqigooooAKKKKACiiigAooooAKK&#10;KKACiiigAooooAKKKKACiiigAooooAKKKKACiiigAooooAKKKKACiiigAooooAKKKKACiiigAooo&#10;oAKztYa/tNNuZtDsre5v2BYRzS+WHIXA5wcngDBIHuK0a841L4qS+G/Hd1pPiLTzbaZ8v2a6RGLb&#10;cffP95Sc/dGRjHJoA5z4UalDa+PdVtNcsZIPEN48jGVmwo53MgXtnrnJyAOnfuZPGF1qvjK68OeH&#10;xbJJZRGS5u7mNpEDcDy1RWXnJHJbseDWbpelJ4p+JqeLbWCaHTLW1WOGaWIxm7kIPzqrAEoFbGTj&#10;OBjNcs9xcfDT4t3uo6rFM2kaoz/6SqEqA7bvzUjBHXHIHIoA9F8D6/reuWNz/wAJDo0mm3VvJsyU&#10;ZEm68qG549ckHsew6es3Rtcg12E3NjFObMqpiuJYzGJc8/KrYbHTnGDnjNaVABRRRQAUUUUAFFFF&#10;ABRRRQAUUUUAFFFFABRRRQAUUUUAFFFFABRRRQAUUUUAFFFFABRRRQAUUUUAFFFFABRRRQAUUUUA&#10;FFFFABRRRQAUUUUAFFFFABRRRQAUUUUAFFFFABRRRQAUUUUAFFFFABRRRQAUUUUAFct4Z/5G/wAW&#10;f9fEH/ooV1Nct4Z/5G/xZ/18Qf8AooVL3RL3R1NFFFUUFFFFAFPV4nn0a+iiUtJJbyKqjqSVIArj&#10;tD8Qa9pOhWNg3g/UZGtoEiLiVAGKgDNd7RSaJa1uch/wmGuf9CZqX/f6Oj/hMNc/6EzUv+/0ddfR&#10;Ss+4Wfc5D/hMNc/6EzUv+/0dH/CYa5/0Jmpf9/o66+iiz7hZ9zkP+Ew1z/oTNS/7/R0f8Jhrn/Qm&#10;al/3+jrr6KLPuFn3OQ/4TDXP+hM1L/v9HR/wmGuf9CZqX/f6Ouvoos+4Wfc5D/hMNc/6EzUv+/0d&#10;H/CYa5/0Jmpf9/o66+iiz7hZ9zkU8X64zqp8G6ioJAJM0fHvUHiOxmbxlo1umq6pDDqBn82OG6ZF&#10;GxAV2gdOfzrtaytQ8P2+o6xY6lLPdJPZbvKWOTavzcHIxzkcU0tdRq6PPvD2qX1t4ptYp9V1EW4v&#10;rqCV76YtDMij5FXP8Y6k8cZq/wCM9WEevxPb6pfrbT2DmN7O5PkpNvCo74OAuTgmuisvAemWd7Hc&#10;PNe3XlyvMkVzNvjEj/ebbjqcmp7rwdpd3fG4kWRUNs9qbZGCwmNvvDaB6859QKfRf10/zK6u39am&#10;tYC4XT7YXjq9yIlErJ0ZsckfjViqunWKaZp8FnHLNKkKhFeZ9zkDpk96tU3uStgooopDCiiigAoo&#10;ooAKKKKACiiigAooooAKKKKACiiigAooooAKKKKACiiigAooooAKKKKACiiigAooooAKKKKACiii&#10;gAooooAKKKKACiiigAooooAKKKKACiiigAooooAKKKKACiiigAooooAKKKKACiiigAooooAKKKKA&#10;CiiigAooooAKKKKACuS8VzarN4j0XS9K1RtOF2k7SSLCsmdgUjg/U11tctrX/JRPDP8A1xu//QVq&#10;ZbEz2If+EZ8U/wDQ6S/+AEf+NH/CM+Kf+h0l/wDACP8Axrr6KOVByL+mch/wjPin/odJf/ACP/Gj&#10;/hGfFP8A0Okv/gBH/jXX0UcqDkX9M5D/AIRnxT/0Okv/AIAR/wCNH/CM+Kf+h0l/8AI/8a6+ijlQ&#10;ci/pnIf8Iz4p/wCh0l/8AI/8aP8AhGfFP/Q6S/8AgBH/AI119FHKg5F/TOQ/4RnxT/0Okv8A4AR/&#10;40f8Iz4p/wCh0l/8AI/8a6+ijlQci/pnIf8ACM+Kf+h0l/8AACP/ABo/4RnxT/0Okv8A4AR/4119&#10;FHKg5F/TOQ/4RnxT/wBDpL/4AR/40f8ACM+Kf+h0l/8AACP/ABrr6KOVByL+mch/wjPin/odJf8A&#10;wAj/AMaP+EZ8U/8AQ6S/+AEf+NdfRRyoORf0zkP+EZ8U/wDQ6S/+AEf+NH/CM+Kf+h0l/wDACP8A&#10;xrr6KOVByL+mch/wjPin/odJf/ACP/Go/A1tc2mveJoL68N7cJcQ75ygQv8AuxjgcDjA/CuzrlvD&#10;P/I3+LP+viD/ANFClazQuVJo6miiirLCiiigAooooAKKKKACiiigAooooAKKKKACiiigAooooAKK&#10;KKACiiigAooooAKKKKACiiigAooooAKKKKACiiigAooooAKKKKACiiigAooooAKKKKACiiigAooo&#10;oAKKKKACiiigAooooAKKKKACiiigAooooAKKKKACiiigAooooAKKKKACiiigAooooAKKKKACiiig&#10;AooooAKKKKACiiigDm/GHiOfRUsLPT0R9R1OcW8Bk+7Hnq5HfHp3p6y6xpF5EdTvYLnTFikknujF&#10;5bRkAYBA429TnrUHjTw7d6v/AGbqGmshvtLuBcRxOcLMO6Z7EgcGsS78Pazq3iDUNV+x3NrbtYPE&#10;llNeZ82dlIDAKxQDGBzj6UAdRH4y8PzMqx6vaOzY2gSZzkbh+nNI3jXw6kccjaxaBJUMiNv4ZQSC&#10;R7Ag/lXJP4S1O38MeFBbaYpvdNkDXUKPGrN8jLndnB5OevesKz0vVdIufD+lz6aZNQXS7+P7OJk6&#10;u5IOc4x8w7+tAHql14h0qye2S51C3ja6AaHc4+cHGCPbkc1oMCyEK2CRwcZxXlb+A9cs9NksY4lu&#10;ze6RFYNJ5ihbZ1bJzk5K4PbPI6V6fbRNaWEURLSvFGFz3YgY/WgDzQeK/EY8O+Kb86nCZNGumgiH&#10;2RcOFI5PPfNdhZeJrKw0zTU1zVrZb67hWX58Rlt3T5ewycVxY8OeIT4b8W2J0WYTavdtPB/pEWAp&#10;I+983Xip/Emh+JdX0eGwttGSNBYwo7ebEJGkR+Uds8pgZAHfHNAHp3WuX1r/AJKJ4Z/643f/AKCt&#10;dLbhhbRB1KNsGVJ6HHSua1r/AJKJ4Z/643f/AKCtTLYmWx1NFFFUUFFFFABRRRQAUUUUAFFFFABR&#10;RRQAUUUUAFFFFABRRRQAVy3hn/kb/Fn/AF8Qf+ihXU1y3hn/AJG/xZ/18Qf+ihUvdEvdHU0UUVRQ&#10;UUUUAFFFFABRRRQAUUUUAFFFFABRRRQAUUUUAFFFFABRRRQAUUUUAFFFFABRRRQAUUUUAFFFFABR&#10;RRQAUUUUAFFFFABRRRQAUUUUAFFFFABRRRQAUUUUAFFFFABRRRQAUUUUAFFFFABRRRQAUUUUAFFF&#10;FABRRRQAUUUUAFFFFABRTJZUhiaSV1SNBuZmOAB61gf8LA8L/wDQcs/++6VxNpHRUVzv/Cf+F/8A&#10;oOWf/fdH/Cf+F/8AoOWf/fdF0HMu50VFc7/wn/hf/oOWf/fdH/Cf+F/+g5Z/990XQcy7nRUVzv8A&#10;wn/hf/oOWf8A33R/wn/hf/oOWf8A33RdBzLudFRXO/8ACf8Ahf8A6Dln/wB90f8ACf8Ahf8A6Dln&#10;/wB90XQcy7nRUVzv/Cf+F/8AoOWf/fdH/Cf+F/8AoOWf/fdF0HMu50VFc7/wn/hf/oOWf/fdH/Cf&#10;+F/+g5Z/990XQcy7nRUVzv8Awn/hf/oOWf8A33R/wn/hf/oOWf8A33RdBzLudFRXO/8ACf8Ahf8A&#10;6Dln/wB90f8ACf8Ahf8A6Dln/wB90XQcy7nRVUm0mwuL+K+ms7eS7iGI52jBdB7N1HU1kf8ACf8A&#10;hf8A6Dln/wB90f8ACf8Ahf8A6Dln/wB90XQcy7nRUVzv/Cf+F/8AoOWf/fdH/Cf+F/8AoOWf/fdF&#10;0HMu50VFc7/wn/hf/oOWf/fdH/Cf+F/+g5Z/990XQcy7nRVy2tf8lE8M/wDXG7/9BWp/+E/8L/8A&#10;Qcs/++6yJNf0vXfiF4eOl30N0IYbrzPLbO3KrjP5H8qUmiZNWO5oooqiwooooAKKKKACiiigAooo&#10;oAKKKKACiiigAooooAKKKKACuW8M/wDI3+LP+viD/wBFCuprnNW8B6LrGoyX1zHcJPKAJDDO0YbH&#10;AJAPXHH4UncmSeljo6K5D/hWOg+uof8AgZJ/jR/wrHQfXUP/AAMk/wAaV32C8ux19Fch/wAKx0H1&#10;1D/wMk/xo/4VjoPrqH/gZJ/jRd9gvLsdfRXIf8Kx0H11D/wMk/xo/wCFY6D66h/4GSf40XfYLy7H&#10;X0VyH/CsdB9dQ/8AAyT/ABo/4VjoPrqH/gZJ/jRd9gvLsdfRXIf8Kx0H11D/AMDJP8aP+FY6D66h&#10;/wCBkn+NF32C8ux19Fch/wAKx0H11D/wMk/xo/4VjoPrqH/gZJ/jRd9gvLsdfRXIf8Kx0H11D/wM&#10;k/xo/wCFY6D66h/4GSf40XfYLy7HX0VyH/CsdB9dQ/8AAyT/ABo/4VjoPrqH/gZJ/jRd9gvLsdfV&#10;C91i00+/sbO4ZhNfO0cOBwSFycnt0rAT4Z6Ejq6m/wAqQR/pkn+NU/GMGo30326xtr5pNLuYXhtx&#10;bKRcENksr5yBgsD+FNN31Grs6XXvEEPh+G3kntbu4E8ywoLdFY724UHJHU1lr4+sZUtDb2GpTvcy&#10;yQLGkS7kkTO5GywwQAT6Vx76XqA0yaAaVq/lPqsNyJVTFxsB3OSM8Fc4BHWp7PRL6WPSbS6sNTgt&#10;xqFxKksK7ZUiYEK0rA/eJPPtTX9fh/wRv+vx/wCAdvqHieLTdPsrqXT9Qb7XKIUiSNfMVzwFYFgB&#10;09at6NrNvrlm1xbLImyRoZI5Vw8bqcFSOefxrmvGFpq95bWtvJFJJENQikjk05W82KNc5ZiTwRkd&#10;K1PBsd3a6VJZahZtDdW8zLJNtwt0c/60HuW6n3oWt/67A+n9dzoaKKKACiiigAooooAKKKKACiii&#10;gAooooAKKKKACiiigAooooAKKKKACiiigAooooAKKKKACiiigAooooAKKKKACiiigAooooAKKKKA&#10;CiiigAooooAKKKKAMLxv/wAiRrX/AF5yf+gmpNJ0bTX0eyZtPtCxgQkmBeflHtUfjf8A5EjWv+vO&#10;T/0E1o6P/wAgWx/694//AEEVPUn7Q3+xNL/6Btn/AN+F/wAKP7E0v/oG2f8A34X/AAq9RTsh2RR/&#10;sTS/+gbZ/wDfhf8ACj+xNL/6Btn/AN+F/wAKvUUWQWRR/sTS/wDoG2f/AH4X/Cj+xNL/AOgbZ/8A&#10;fhf8KvUUWQWRR/sTS/8AoG2f/fhf8KP7E0v/AKBtn/34X/Cr1FFkFkUf7E0v/oG2f/fhf8KP7E0v&#10;/oG2f/fhf8KvUUWQWRR/sTS/+gbZ/wDfhf8ACj+xNL/6Btn/AN+F/wAKvUUWQWRR/sTS/wDoG2f/&#10;AH4X/Cj+xNL/AOgbZ/8Afhf8KvUUWQWRR/sTS/8AoG2f/fhf8KP7E0v/AKBtn/34X/Cr1FFkFkUf&#10;7E0v/oG2f/fhf8KP7E0v/oG2f/fhf8KvUUWQWRR/sTS/+gbZ/wDfhf8ACj+xNL/6Btn/AN+F/wAK&#10;vUUWQWRR/sTS/wDoG2f/AH4X/Cj+xNL/AOgbZ/8Afhf8KvUUWQWRR/sTS/8AoG2f/fhf8K57UbK2&#10;s/iH4bFrbQwbobvd5cYXPyr1xXX1y2tf8lE8M/8AXG7/APQVpSRMkrHU0UUVRYUUUUAFFFFABRRR&#10;QAUUUUAFFFFABRRRQAUUUUAFFFFABRRRQAUUUUAFFFFABRRRQAUUUUAFFFFABRRRQAUUUUAFFFFA&#10;BRRRQAUUUUAFFFFABRRRQAUUUUAFFFFABRRRQAUUUUAFFFFABRRRQAUUUUAFFFFABRRRQAUUUUAF&#10;FFFABRRRQAUUUUAFFFFABRRRQAUUUUAFFFFABRRRQAUUUUAFFFFABRRRQBheN/8AkSNa/wCvOT/0&#10;E1o6P/yBbH/r3j/9BFZ3jf8A5EjWv+vOT/0E1o6P/wAgWx/694//AEEUupP2i5RRRTKCiiigAooo&#10;oAKKKKACiiigAooooAKKKKACiiigAooooAKKKKACiiigArlta/5KJ4Z/643f/oK11NctrX/JRPDP&#10;/XG7/wDQVqZbEy2OpoooqigooooAKKKKACiiigAooooAKKKKACiiigAooooAKKKKACiiigAooooA&#10;KKKKACiiigAooooAKKKKACiiigAooooAKKKKACiiigAooooAKKKKACiiigAooooAKKKKACiiigAo&#10;oooAKKKKACiiigAooooAKKKKACiiigAooooAKKKKACiiigAooooAKKKKACiiigAooooAKKK5Lx7r&#10;d5p6aVpunSm3n1W7FuZwMmJP4ivv6UAdbRXJv5Wg6nG0euyzW9vHI1xZT3XmzO2zIK7juzgfd6d6&#10;bb/EnSLpbV4rbUfLu3VIHa3wrsQTgHPP3SKAOuorkI/iTpU0NpJDaalILuKWWILAMkRkh/4uoxVm&#10;48faNBBbzI088UtsLtnhj3CGEnG9+eBn6ng0AdNRTEdJ4Q8bbkdcqynqD3BryT7RfjQPHFwNW1Tz&#10;dMuWjtWN5J+7UdB15oA9eorJ8Lhv+EY05pJppnkt0dpJpC7MSMnJP1rWoAwvG/8AyJGtf9ecn/oJ&#10;rR0f/kC2P/XvH/6CKzvG/wDyJGtf9ecn/oJrR0f/AJAtj/17x/8AoIpdSftFyiiimUFFFFABRRRQ&#10;AUUUUAFFFFABRRRQAUUUUAFFFFABRRRQAUUUUAFFFFABXLa1/wAlE8M/9cbv/wBBWuprl/FGma1N&#10;rmk6nocdnLJZpMrLcuVB3hR2+hqZbEy2OoorkPtXj3/oH6D/AN/pKPtXj3/oH6D/AN/pKOYObyOv&#10;orkPtXj3/oH6D/3+ko+1ePf+gfoP/f6SjmDm8jr6K5D7V49/6B+g/wDf6Sj7V49/6B+g/wDf6Sjm&#10;Dm8jr6K5D7V49/6B+g/9/pKPtXj3/oH6D/3+ko5g5vI6+iuQ+1ePf+gfoP8A3+ko+1ePf+gfoP8A&#10;3+ko5g5vI6+iuQ+1ePf+gfoP/f6Sj7V49/6B+g/9/pKOYObyOvorkPtXj3/oH6D/AN/pKPtXj3/o&#10;H6D/AN/pKOYObyOvorkPtXj3/oH6D/3+ko+1ePf+gfoP/f6SjmDm8jr6K5D7V49/6B+g/wDf6Sj7&#10;V49/6B+g/wDf6SjmDm8jr6K5D7V49/6B+g/9/pKPtXj3/oH6D/3+ko5g5vI6+iuQ+1ePf+gfoP8A&#10;3+ko+1ePf+gfoP8A3+ko5g5vI6+iuQ+1ePf+gfoP/f6Sj7V49/6B+g/9/pKOYObyOvorkPtXj3/o&#10;H6D/AN/pKPtXj3/oH6D/AN/pKOYObyOvorkPtXj3/oH6D/3+ko+1ePf+gfoP/f6SjmDm8jr6K5D7&#10;V49/6B+g/wDf6Sj7V49/6B+g/wDf6SjmDm8jr6K5D7V49/6B+g/9/pKPtXj3/oH6D/3+ko5g5vI6&#10;+iuQ+1ePf+gfoP8A3+ko+1ePf+gfoP8A3+ko5g5vI6+iuQ+1ePf+gfoP/f6Sj7V49/6B+g/9/pKO&#10;YObyOvorkkuvHe9d+n6FtyN2JpM471B40v57LWtHu447n7PY3KNPKgHlKj5Rg5znIBBHHemndjTu&#10;mdnnFGa8w1/UbnxFpqxajYWj3lprEESWoJU7GbgMxyMMMcjjHaiwvrG2+HusaVdvJ9o8y6QW5jd0&#10;hYZIRWGRheME4ovo3/XT/Mq2qX9df8j08HPSlrgvhzDGt3elIhYyR28EctipypO3cJs99wPp2rva&#10;pqxKdwooopDCiiigAooooAKKKKACiiigAooooAKKKKACiiigAooooAKKKKACiiigAooooAKKKKAC&#10;iiigAooooAKKKKACiiigArC8VeGU8SWdvsmNve2couLWYDIRx6juD3rdooA4l/Beoahr0+t6jJp8&#10;d99ia1hW3jYoSwPzsW5yMjp2psngjUP+EW8PWEV1a/bNHmWQMyt5cgAYY9ehruKKAPIP7B1Dw/rf&#10;hvRlubR7tbe9XzSj+X+9ORnuDycfStxvhncWtktrp17CEuNNGn3jTKc4DZ3oB35IwfavQ6KAILS1&#10;WxsIbWD7sMYjTd6AYGa4L/hBddOl+I7M3WmY1uYyswEn7rPUD14r0SigDP0GzudP0Ozs7xoWmgiE&#10;ZaHO0gDAPPPStCiigDC8b/8AIka1/wBecn/oJrR0f/kC2P8A17x/+gis7xv/AMiRrX/XnJ/6Ca0d&#10;H/5Atj/17x/+gil1J+0XKKKKZQUUUUAFFFFABRRRQAUUUUAFFFFABRRRQAUUUUAFFFFABRRRQAUU&#10;UUAFFFFABRRRQAUUUUAFFFFABRRRQAUUUUAFFFFABRRRQAUUUUAFFFFABRRRQAUUUUAFFFFABRRR&#10;QAUUUUAFFFFABRRRQAUUUUAFFFFABWXdeGtIvY7qO6sYpUu3Ek6tnEjDoTzWpRQBhN4J8PNb+QdK&#10;g8sOJMc/eAwDnPYVcTw/pcekPpSWUS2Mmd8IHytk5OfXNaNFAGdaaDpljcQz2tnFFNDD5Ebr1Eec&#10;7fpWjRRQAUUUUAFFFFABRRRQAUUUUAFFFFABRRRQAUUUUAFFFFABRRRQAUUUUAFFFFABRRRQAUUU&#10;UAFFFFABXJatrfiFvFUuk6Fb6a6w2qXDtds4PzMRxt+ldbXLWn/JUdR/7BkP/oxqUiZEPn+P/wDn&#10;08Pf9/JaPP8AH/8Az6eHv+/ktdfRS5fMOXzOQ8/x/wD8+nh7/v5LR5/j/wD59PD3/fyWuvoo5fMO&#10;XzOQ8/x//wA+nh7/AL+S0ef4/wD+fTw9/wB/Ja6+ijl8w5fM5Dz/AB//AM+nh7/v5LR5/j//AJ9P&#10;D3/fyWuvoo5fMOXzOQ8/x/8A8+nh7/v5LR5/j/8A59PD3/fyWuvoo5fMOXzOQ8/x/wD8+nh7/v5L&#10;R5/j/wD59PD3/fyWuvoo5fMOXzOQ8/x//wA+nh7/AL+S0ef4/wD+fTw9/wB/Ja6+ijl8w5fM878U&#10;zeNW8LamL+20NbU2z+aYpJC4XHOM8ZruNH/5Atj/ANe8f/oIrO8b/wDIka1/15yf+gmtHR/+QLY/&#10;9e8f/oIoSsxJWkXKKKKosKKKKACiiigAooooAKKKKACiiigAooooAKKKKACiiigAooooAKKKKACi&#10;iigAooooAKKKKACiiigAooooAKKKKACiiigAooooAKKKKACiiigAooooAKKKKACiiigAooooAKKK&#10;KACiiigAooooAKKKKACiiigAooooAKKKKACiiigAooooAKKKKACiiigAooooAKKKKACiiigAoooo&#10;AKKKKACiiigAooooAKKKKACiiigAooooAKKKKACuWtP+So6j/wBgyH/0Y1dTXLWn/JUdR/7BkP8A&#10;6MakyZdDqaKKKZQUUUUAFFFFABRRRQAUUUUAFFFFABRRRQBheN/+RI1r/rzk/wDQTWjo/wDyBbH/&#10;AK94/wD0EVneN/8AkSNa/wCvOT/0E1o6P/yBbH/r3j/9BFLqT9ouUUUUygooooAKKKKACiiigAoo&#10;ooAKKKKACiiigAooooAKKKKACiiigAooooAKKKKACiiigAooooAKKKKACiiigAooooAKKKKACiii&#10;gAooooAKKKzf+Ei0b/oL6f8A+BKf40XC5pUVm/8ACR6N/wBBfT//AAJT/Gj/AISPRv8AoL6f/wCB&#10;Kf40roV0aVFZv/CR6N/0F9P/APAlP8aP+Ej0b/oL6f8A+BKf40XQXRpUVm/8JHo3/QX0/wD8CU/x&#10;o/4SPRv+gvp//gSn+NF0F0aVFZv/AAkejf8AQX0//wACU/xo/wCEj0b/AKC+n/8AgSn+NF0F0aVF&#10;Zv8Awkejf9BfT/8AwJT/ABo/4SPRv+gvp/8A4Ep/jRdBdGlRWb/wkejf9BfT/wDwJT/Gj/hI9G/6&#10;C+n/APgSn+NF0F0aVFZv/CR6N/0F9P8A/AlP8aP+Ej0b/oL6f/4Ep/jRdBdGlRWb/wAJHo3/AEF9&#10;P/8AAlP8aP8AhI9G/wCgvp//AIEp/jRdBdGlRWb/AMJHo3/QX0//AMCU/wAaP+Ej0b/oL6f/AOBK&#10;f40XQXRpUVnDxDo7EAatYEngAXKf41Su/EU39tzaZpdj9smtY1lumaXyxGG+6q8HcxAJxwPei49z&#10;eorn7bxUl14htNLWBVee2aaQGUGSBlI+R0HQ4Yd6pav4zu9K1TUITpUctrYLFJLKtz85SQ4G1NvJ&#10;HPGaYHW0UgOQD60tABRRRQAUUUUAFFFFABRRRQAUUUUAFFFFABRRRQAUUUUAFFFFABRRRQAUUUUA&#10;FFFFABRRRQAUUUUAFctaf8lR1H/sGQ/+jGrqa5a0/wCSo6j/ANgyH/0Y1Jky6HU0UUUygooooAKK&#10;KKACiiigAooooAKKKKACiiigDC8b/wDIka1/15yf+gmtHR/+QLY/9e8f/oIrO8b/APIka1/15yf+&#10;gmtHR/8AkC2P/XvH/wCgil1J+0XKKKKZQUUUUAFFFFABRRRQAUUUUAFFFFABRRRQAUUUUAFFFFAB&#10;RRRQAUUUUAFFFFABRRRQAUUUUAFFFFABRRTJJY4V3SuqL0yxwKAH0UisrDKkEexpaACiiigAopry&#10;JGu6RlVfVjgVH9rt/wDnvF/32KAJqKakiSrujZWX1U5FOoAzPExI8LasQSCLKbBH+4axPD3g7w9c&#10;eG9Mmm0axeWS0id3aEEsSgJJra8T/wDIq6v/ANeU3/oBo8Mf8ippH/XlD/6AKm3vENXkVv8AhCPD&#10;X/QDsP8AvwtH/CEeGv8AoB2H/fha3aKdkVyrsYX/AAhHhr/oB2H/AH4Wj/hCPDX/AEA7D/vwtbtF&#10;FkHKuxhf8IR4a/6Adh/34Wj/AIQjw1/0A7D/AL8LW7RRZByrsYX/AAhHhr/oB2H/AH4Wj/hCPDX/&#10;AEA7D/vwtbtFFkHKuxhf8IR4a/6Adh/34Wj/AIQjw1/0A7D/AL8LW7RRZByrsYX/AAhHhr/oB2H/&#10;AH4Wj/hCPDX/AEA7D/vwtbtFFkHKuxhf8IR4a/6Adh/34Wj/AIQjw1/0A7D/AL8LW7RRZByrsYX/&#10;AAhHhr/oB2H/AH4Wj/hCPDX/AEA7D/vwtbtFFkHKuxhf8IR4a/6Adh/34Wj/AIQjw1/0A7D/AL8L&#10;W7RRZByrsYa+CfDasGXRLAEHIIhXg1Tl0zVNI8UX2p6XbQ3kGoxoJYnl8sxOnAYHByCD09q6iihK&#10;w7I4DTPCmu2viIzyG3iBa5Y38TBnJlKsPkYdAVI5NN1PwlrVz4iuNUhSF7u3jhNpcySAecyE7ldA&#10;MAMGI9sCvQaKe1vIO/mRwtI8EbTRiOQqCyBt209xnvUlFFABRRRQAUUUUAFFFFABRRRQAUUUUAFF&#10;FFABRRRQAUUUUAFFFFABRRRQAUUUUAFFFFABRRRQAUUUUAFctaf8lR1H/sGQ/wDoxq6muWtP+So6&#10;j/2DIf8A0Y1Jky6HU0UUUygooooAKKKKACiiigAooooAKKKKACiiigDC8b/8iRrX/XnJ/wCgmtHR&#10;/wDkC2P/AF7x/wDoIrO8b/8AIka1/wBecn/oJrR0f/kC2P8A17x/+gil1J+0XKKKKZQUUUUAFFFF&#10;ABRRRQAUUUUAFFFFABRRRQAUUUUAFFFFABRRRQAUUUUAFFFFABRRRQAUUUUAFFFFABXn/wC6174q&#10;anaavGtxZaXZo0FrIu9NzfefZ3OCQOO9egVh6n4YhvdXj1azuZrDUkQxNcQhT5kf91lYEHnBHHGK&#10;AOWh8W6XocM8/hyKbUY7nUY7eSFxJF9ndl2hVLrzgr90YxmpdQ+JF9pUl5De6HGk9osDSILvP+tb&#10;bwdvbg1pf8K7sV06C2ivLuNkvxqMkoKkyzDuQRgDnoAKPEPw9tPEOpXF5JfXVublIllSIJhvLOVP&#10;IJoArN8QbiDUriK60tEs7fU106SZLjcwZhlW27Rx0zz371Y03x6l/qlpG1oEsb64mtbS4EmWd4+u&#10;5ccA4OOTWVo/hKfUvEWryavHfQWY1Rb6GJlQR3BVcKxIyeoJxx2rfsPA9jYarFdrPM8NvNLcW1sw&#10;XZBJJ94ggZPfAJOM0AO+IMMU/gLWhNGjhbSR13LnDBTgj3rgTpdif+FbA2VsVmz5uYl/efID83HP&#10;PPNeoa/pA17RbnTWuZLeO5QxyPGFLFT1HIPWsD/hXw/4k3/E6vf+JP8A8ev7uLjtz8vPAxQBg+A9&#10;dOirHpz2aCzvtXu4Ipo3xscHIGzH3cDGc/hXp1czY+BrGx1O3uluJ5I7eaW4it327Vmk+8+cZ+gz&#10;gV01AGX4n/5FXV/+vKb/ANANHhj/AJFTSP8Aryh/9AFHif8A5FXV/wDrym/9ANHhj/kVNI/68of/&#10;AEAVP2iftGpRRRVFBRRRQAUUUUAFFFFABRRRQAUUUUAFFFFABRRRQAUUUUAFFFFABRRRQAUUUUAF&#10;FFFABRRRQAUUUUAFFFFABRRRQAUUUUAFFFFABRRRQAUUUUAFFFFABRRRQAUUUUAFFFFABRRRQAVy&#10;1p/yVHUf+wZD/wCjGrqa5a0/5KjqP/YMh/8ARjUmTLodTRRRTKCiiigAooooAKKKKACiiigAoooo&#10;AKKKKAMPxspbwTrIUEk2kmAB/smqWmeN/DcWlWccmtWSukCKwMo4IUV1BAYEEAg9Qaof2BpH/QKs&#10;f/AdP8KTTvdEtO90UP8AhO/DP/Qcsf8Av6KP+E78M/8AQcsf+/oq/wD2BpH/AECrH/wHT/Cj+wNI&#10;/wCgVY/+A6f4UveD3ih/wnfhn/oOWP8A39FH/Cd+Gf8AoOWP/f0Vf/sDSP8AoFWP/gOn+FH9gaR/&#10;0CrH/wAB0/wo94PeKH/Cd+Gf+g5Y/wDf0Uf8J34Z/wCg5Y/9/RV/+wNI/wCgVY/+A6f4Uf2BpH/Q&#10;Ksf/AAHT/Cj3g94of8J34Z/6Dlj/AN/RR/wnfhn/AKDlj/39FX/7A0j/AKBVj/4Dp/hR/YGkf9Aq&#10;x/8AAdP8KPeD3ih/wnfhn/oOWP8A39FH/Cd+Gf8AoOWP/f0Vf/sDSP8AoFWP/gOn+FH9gaR/0CrH&#10;/wAB0/wo94PeKH/Cd+Gf+g5Y/wDf0Uf8J34Z/wCg5Y/9/RV/+wNI/wCgVY/+A6f4Uf2BpH/QKsf/&#10;AAHT/Cj3g94of8J34Z/6Dlj/AN/RR/wnfhn/AKDlj/39FX/7A0j/AKBVj/4Dp/hR/YGkf9Aqx/8A&#10;AdP8KPeD3ih/wnfhn/oOWP8A39FH/Cd+Gf8AoOWP/f0Vf/sDSP8AoFWP/gOn+FH9gaR/0CrH/wAB&#10;0/wo94PeKH/Cd+Gf+g5Y/wDf0Uf8J34Z/wCg5Y/9/RV/+wNI/wCgVY/+A6f4Uf2BpH/QKsf/AAHT&#10;/Cj3g94of8J34Z/6Dlj/AN/RR/wnfhn/AKDlj/39FX/7A0j/AKBVj/4Dp/hR/YGkf9Aqx/8AAdP8&#10;KPeD3ih/wnfhn/oOWP8A39FH/Cd+Gf8AoOWP/f0Vf/sDSP8AoFWP/gOn+FH9gaR/0CrH/wAB0/wo&#10;94PeKH/Cd+Gf+g5Y/wDf0Uf8J34Z/wCg5Y/9/RV/+wNI/wCgVY/+A6f4Uf2BpH/QKsf/AAHT/Cj3&#10;g94of8J34Z/6Dlj/AN/RR/wnfhn/AKDlj/39FX/7A0j/AKBVj/4Dp/hR/YGkf9Aqx/8AAdP8KPeD&#10;3ih/wnfhn/oOWP8A39FH/Cd+Gf8AoOWP/f0Vf/sDSP8AoFWP/gOn+FH9gaR/0CrH/wAB0/wo94Pe&#10;KH/Cd+Gf+g5Y/wDf0Uf8J34Z/wCg5Y/9/RV/+wNI/wCgVY/+A6f4Uf2BpH/QKsf/AAHT/Cj3g94o&#10;f8J34Z/6Dlj/AN/RR/wnfhn/AKDlj/39FX/7A0j/AKBVj/4Dp/hR/YGkf9Aqx/8AAdP8KPeD3ih/&#10;wnfhn/oOWP8A39FH/Cd+Gf8AoOWP/f0Vf/sDSP8AoFWP/gOn+FH9gaR/0CrH/wAB0/wo94PeKH/C&#10;d+Gf+g5Y/wDf0Uf8J34Z/wCg5Y/9/RV/+wNI/wCgVY/+A6f4Uf2BpH/QKsf/AAHT/Cj3g94of8J3&#10;4Z/6Dlj/AN/RR/wnfhn/AKDlj/39FX/7A0j/AKBVj/4Dp/hR/YGkf9Aqx/8AAdP8KPeD3ih/wnfh&#10;n/oOWP8A39FH/Cd+Gf8AoOWP/f0Vf/sDSP8AoFWP/gOn+FH9gaR/0CrH/wAB0/wo94PeMDxB408O&#10;3PhzU4IdZsnlktJURFlBLEoQAK2/DH/Iq6R/15Q/+gCqPiPQ9Li8MarJHptkjrZzMrLAgIOw4IOK&#10;veGP+RU0j/ryh/8AQBQr82olfm1NSiiiqLCiiigAooooAKKKKACiiigAooooAKKKKACiiigAoooo&#10;AKKKQsBjJAz60ALRSFgOpA/GgMG6EH6UALRTQ6scBgT7GnUAFFFFABRRRQAUUUUAFFFFABRRRQAU&#10;UUUAFFFFABRRRQAUUUUAFFFFABRRWXqniXSNEmSLU9QgtZJF3KsjYJHTNAGpRXPf8J/4X/6Dll/3&#10;3R/wn/hf/oOWX/fdK6FzLudDRXPf8J/4X/6Dll/33R/wn/hf/oOWX/fdF0HMu50NFc9/wn/hf/oO&#10;WX/fdH/Cf+F/+g5Zf990XQcy7nQ1y1p/yVHUf+wZD/6MarH/AAn/AIX/AOg5Zf8AfdZmharY6x8R&#10;9RudNuo7mD+zol3xnIyHbI/UUm0JtOx2lFFFUUFFFFABRRRQAUUUUAFFFFABRRRQAUUUUAFFFFAB&#10;RRRQAUUUUAFFFFABRRRQAUUUUAFFFFABRRRQAUUUUAFFFFABRRRQAUUUUAFFFFABRRRQAUUUUAFF&#10;FFABRRRQAUUUUAFFFFABRRRQAUUUUAZfif8A5FXV/wDrym/9ANHhj/kVNI/68of/AEAUeJ/+RV1f&#10;/rym/wDQDR4Y/wCRU0j/AK8of/QBU/aJ+0alFFFUUFFFFABRRRQAVgeKtavtJSwg0uC3lvL65EEf&#10;2hiEX5SxJxz2rfrlvF//ACGfC/8A2Ev/AGm9J7ClsRef4/8A+fTw/wD9/JaPP8f/APPp4f8A+/kt&#10;ddRS5fMXL5nI+f4//wCfTw//AN/JaPP8f/8APp4f/wC/ktddRRy+Ycvmcj5/j/8A59PD/wD38lo8&#10;/wAf/wDPp4f/AO/ktddRRy+Ycvmcj5/j/wD59PD/AP38lo8/x/8A8+nh/wD7+S111FHL5hy+ZyPn&#10;+P8A/n08P/8AfyWjz/H/APz6eH/+/ktddRRy+Ycvmckk/j3eu+00DZkbsSS5x3qultBrfj/WbbWQ&#10;JFs7eE2cTniNWB3SL6NkAbuowK7Ws/UdC0zV5IpNQsoZ3i+4zjkfj+FNKzGlZHmlxMur3tw7LBLZ&#10;Qadf2sBOWkYR7cM5J555Bqz4FvLXQtYeC+iaze70+1aO2t0aWN+MeYxUcMT1yB9TXc3HhDQbq4ln&#10;m0q1aWUEO2zG4EAH+Qqxpfh/S9FEg02xhtvNAD+WuCwHQU1p/Xr/AJjev9en+R514RtLePxbbxiB&#10;LB0vLx4p4+t2oYqYT6beGxzwO1erVkQ+FdEt40ji023RY5/tCAL92T+8PetejokD3bCiiigAoooo&#10;AKKKKACiiigAooooAKKKKACiiigAooooAKKKKACiiigAqvcafZ3jBrq1gmZRgGSMMQPxqxRQBR/s&#10;TS/+gbZ/9+F/wo/sTS/+gbZ/9+F/wq9RSshWRR/sTS/+gbZ/9+F/wo/sTS/+gbZ/9+F/wq9RRZBZ&#10;FH+xNL/6Btn/AN+F/wAKP7E0v/oG2f8A34X/AAq9RRZBZFH+xNL/AOgbZ/8Afhf8KwNNtoLX4m6j&#10;HbQxwp/ZkJ2xoFGfMbsK62uWtP8AkqOo/wDYMh/9GNSaE0tDqaKKKooKKKKACiiigAooooAKKKKA&#10;CiiigAooooAKKKKACiiigAooooAKKKKACiiigAooooAKKKKACiiigAooooAKKKKACiiigAooooAK&#10;KKKACiiigAooooAKKKKACiiigAooooAKKKKACiiigAooooAy/E//ACKur/8AXlN/6AaPDH/IqaR/&#10;15Q/+gCneI43m8M6pHGrO72cqqqjJJKHAArltG8cxafodhaTaFr5kt7eOJytiSMqoBxz7VLdmQ2l&#10;LU7uiuQ/4WJb/wDQB8Q/+AB/xo/4WJb/APQB8Q/+AB/xo5kPnidfRXIf8LEt/wDoA+If/AA/40f8&#10;LEt/+gD4h/8AAA/40cyDnidfRXIf8LEt/wDoA+If/AA/40f8LEt/+gD4h/8AAA/40cyDnidfXLeL&#10;/wDkM+F/+wl/7Teof+FiW/8A0AfEP/gAf8aytS8URa74i8Nwx6dqdoY9Q37ru38tT8jDAOeTzSck&#10;xOSaPRKKKKssKKKKACiiigAooooAKKKKACiiigAooooAKKKKACiiigAooooAKKKKACiiigAooooA&#10;KKKKACiiigAooooAKKKKACiiigAooooAKKKKACiiigAooooAK5a0/wCSo6j/ANgyH/0Y1dTXLWn/&#10;ACVHUf8AsGQ/+jGpMmXQ6miiimUFFFFABRRRQAUUUUAFFFFABRRRQAUUUUAFFFFABRRRQAUUUUAF&#10;FFFABRRRQAUUUUAFFFFABRRRQAUUUUAFFFFABRRRQAUUUUAFFFFABRRRQAUUUUAFFFFABRRRQAUU&#10;UUAFFFFABRRRQAUUUUAFFFFABRRRQAUUUUAFFFFABXLeL/8AkM+F/wDsJf8AtN66muW8X/8AIZ8L&#10;/wDYS/8Aab0pbEy2OpoooplBRRRQAUUUUAFFFFABRRRQAUUUUAFFFFABRRRQAUUUUAFFFFABRRRQ&#10;AUUUUAFFFFABRRRQAUUUUAFFFFABRRRQAUUUUAFFFFABRRRQAUUUUAFFFFABXLWn/JUdR/7BkP8A&#10;6MauprlrT/kqOo/9gyH/ANGNSZMuh1NFFFMoKKKKACiiigAooooAKKKKACiiigAooooAKKKKACii&#10;igAooooAKKKKACiiigAooooAKKKKACiiigAooooAKKKKACiiigAooooAKKKKACiiigAooooAKKKK&#10;ACiiigAooooAKKKKACiiigAooooAKKKKACiiigAooooAKKKKACuT8bTxWup+GZriVIok1HLO7BVU&#10;eW/UmusqtfafaanbG3v7aK5hJBKSoGGR04NJq6E1dFT/AISfQ/8AoM6d/wCBKf40f8JPof8A0GdO&#10;/wDAlP8AGoP+EM8Of9APT/8AwHX/AAo/4Qzw5/0A9P8A/Adf8KXvC94n/wCEn0P/AKDOnf8AgSn+&#10;NH/CT6H/ANBnTv8AwJT/ABqD/hDPDn/QD0//AMB1/wAKP+EM8Of9APT/APwHX/Cj3g94n/4SfQ/+&#10;gzp3/gSn+NH/AAk+h/8AQZ07/wACU/xqD/hDPDn/AEA9P/8AAdf8KP8AhDPDn/QD0/8A8B1/wo94&#10;PeJ/+En0P/oM6d/4Ep/jR/wk+h/9BnTv/AlP8ag/4Qzw5/0A9P8A/Adf8KP+EM8Of9APT/8AwHX/&#10;AAo94PeJ/wDhJ9D/AOgzp3/gSn+NH/CT6H/0GdO/8CU/xqD/AIQzw5/0A9P/APAdf8KP+EM8Of8A&#10;QD0//wAB1/wo94PeJx4m0RiAusaeSTgAXKc/rWfNrOpah4kvNM0f7NGmnxo08k6FvMduQi4I28Dl&#10;uevSrS+DfDqsGXRNPBByCLdeD+VQXWgX1v4guNV0W7ghe8jWO5juIi6kr91lwRhsEjnjpTV76jV7&#10;amNf+M78X8tnZtarPBYTTXCtC7iOaPB2hsgMMHHHT9Kx4/iBrklsswutJNtutRJeCFvLjMv3kPz9&#10;U6nn8q128BanFNci31S2aGRLlV86AlwZ9u8khgDyOOO9QJ8PNUW6trk3+nb4Fgj8tbZhG6xdCRu5&#10;Y9zTXS/l+t/0G+tv62/4J0lxf6ja+D7q/FzZz3UcDTxTJCwjdQNwyu7PI96p+EPEGoazNIt09rdW&#10;/wBnimS6tUKoHb70R+Zslfr36Vf1vw+dRsrhLW5kgmkt2t0UyP5CgjGTGCATg/yqr4c8M3egXrSL&#10;dQNbTwILiBIyB5yjb5ic8ZAGRzyKFu/67g9l/XY6WiiigAooooAKKKKACiiigAooooAKKKKACiii&#10;gAooooAKKKKACiiigAooooAKKKKACiiigAooooAK5a0/5KjqP/YMh/8ARjV1Nctaf8lR1H/sGQ/+&#10;jGpMmXQ6miiimUFFFFABRWXqfiLT9JuorW4kke5lUssEETSyFR/FtUEge9WdO1Sz1aF5bGdZo438&#10;tmXoGABI+ozQBbooooAKKKoazrNnoOnvfag8iWyffdI2fb7kKDge9AF+iq2nahBqljFeWu8wyjch&#10;eNkJHrggGrNABRRRQAUUUUAFFFFABRRRQAUUUUAFFFFABRRRQAUUUUAFFFFABRRRQAUUUUAFFFFA&#10;BRRRQAUUUUAFFFFABRRRQAUUUUAFFFFABRRRQAUUUUAFFFFABRRRQAUUUUAFFFFABRRRQAUUUUAF&#10;FFFABRRRQAUUUUAFFFFABRRRQAUUUUAFFFFABRRRQAUUUUAFFFFABRRRQAUUUUAFFFFABRRRQAUU&#10;UUAFFFFABRRRQAUUUUAFFFFABRRRQAUUUUAFFFFABRRRQAVy1p/yVHUf+wZD/wCjGrqa5a0/5Kjq&#10;P/YMh/8ARjUmTLodTRRRTKCiiigDz7Qnmg+K3ir7Qm67kt4mtFkbaJIwOin0zjNZy+L9R1GGxm0W&#10;CPRzfaybScFln8xtnzNgqMY2jp1r0LU9C03WfL/tGziuDGcoXHK/Q9aY3hzSHgtIW0+38uyYPbrs&#10;4jYdCPfigDzzUPFHiTSdZvbCTVvONpe2MAc20a+YJR8/GO/6VPB4s1y21DzZNQN1Euvy6X9lMKDd&#10;EFyDlRncK7m+8LaLqd8by9023nuTtzI65Py9PyrI8MeCxpOp39/qMdlcXM129zBLGjbot/Vef5+5&#10;oAyvDnizVbzVNEe6l82HWfte638tQLXymwu0gZPHB3E1t/En/knmtf8AXuf5itez0LTLC+mvLSyh&#10;huZiTJIq8tk5P5mpNT0mx1m1+zalbR3MGQ3lyDIzQBD4c/5FrTP+vWP/ANBFaVV7GwttMs47WyhW&#10;G3j4SNei1YoAKKKKACiiigAooooAKKKKACiiigAooooAKKKKACiiigAooooAKKKKACiiigAooooA&#10;KKKKACiiigAooooAKKKKACiiigAooooAKKKKACiiigAooooAKKKKACiiigAooooAKKKKACiiigAo&#10;oooAKKKKACiiigAooooAKKKKACiiigAooooAKKKKACiiigAooooAKKKKACiiigAooooAKKKKACii&#10;igAooooAKKKKACiiigAooooAKKKKACiiigAooooAKKKKACuWtP8AkqOo/wDYMh/9GNXU1yOraT4j&#10;h8WzatoP9msk1qkDLds+RtZjwFHvUyJkddRXIb/iB/zy8O/99TUb/iB/zy8O/wDfU1HN5BzeR19F&#10;chv+IH/PLw7/AN9TUb/iB/zy8O/99TUc3kHN5HX0VyG/4gf88vDv/fU1G/4gf88vDv8A31NRzeQc&#10;3kdfRXIb/iB/zy8O/wDfU1G/4gf88vDv/fU1HN5BzeR19Fchv+IH/PLw7/31NRv+IH/PLw7/AN9T&#10;Uc3kHN5HX0VyG/4gf88vDv8A31NRv+IH/PLw7/31NRzeQc3kdfRXIb/iB/zy8O/99TUb/iB/zy8O&#10;/wDfU1HN5BzeR19Fchv+IH/PLw7/AN9TUb/iB/zy8O/99TUc3kHN5HX0VyG/4gf88vDv/fU1G/4g&#10;f88vDv8A31NRzeQc3kdfRXIb/iB/zy8O/wDfU1G/4gf88vDv/fU1HN5BzeR19Fchv+IH/PLw7/31&#10;NRv+IH/PLw7/AN9TUc3kHN5HX0VyG/4gf88vDv8A31NRv+IH/PLw7/31NRzeQc3kdfRXIb/iB/zy&#10;8O/99TUb/iB/zy8O/wDfU1HN5BzeR19Fchv+IH/PLw7/AN9TUb/iB/zy8O/99TUc3kHN5HX0VyG/&#10;4gf88vDv/fU1G/4gf88vDv8A31NRzeQc3kdfRXIb/iB/zy8O/wDfU1G/4gf88vDv/fU1HN5BzeR1&#10;9Fchv+IH/PLw7/31NRv+IH/PLw7/AN9TUc3kHN5HX0VyG/4gf88vDv8A31NRv+IH/PLw7/31NRze&#10;Qc3kdfRXIb/iB/zy8O/99TUb/iB/zy8O/wDfU1HN5BzeR19Fchv+IH/PLw7/AN9TUb/iB/zy8O/9&#10;9TUc3kHN5HX0VyG/4gf88vDv/fU1G/4gf88vDv8A31NRzeQc3kdfRXIb/iB/zy8O/wDfU1G/4gf8&#10;8vDv/fU1HN5BzeR19Fchv+IH/PLw7/31NRv+IH/PLw7/AN9TUc3kHN5HX0VyG/4gf88vDv8A31NR&#10;v+IH/PLw7/31NRzeQc3kdfRXIb/iB/zy8O/99TUb/iB/zy8O/wDfU1HN5BzeR19Fchv+IH/PLw7/&#10;AN9TUb/iB/zy8O/99TUc3kHN5HX0VyG/4gf88vDv/fU1G/4gf88vDv8A31NRzeQc3kdfRXIb/iB/&#10;zy8O/wDfU1G/4gf88vDv/fU1HN5BzeR19Fchv+IH/PLw7/31NRv+IH/PLw7/AN9TUc3kHN5HX0Vy&#10;G/4gf88vDv8A31NRv+IH/PLw7/31NRzeQc3kdfRXIb/iB/zy8O/99TUb/iB/zy8O/wDfU1HN5Bze&#10;R19Fchv+IH/PLw7/AN9TUb/iB/zy8O/99TUc3kHN5HX0VyG/4gf88vDv/fU1G/4gf88vDv8A31NR&#10;zeQc3kdfRXIb/iB/zy8O/wDfU1G/4gf88vDv/fU1HN5BzeR19Fchv+IH/PLw7/31NRv+IH/PLw7/&#10;AN9TUc3kHN5HX0VyG/4gf88vDv8A31NRv+IH/PLw7/31NRzeQc3kdfRXIb/iB/zy8O/99TUb/iB/&#10;zy8O/wDfU1HN5BzeR19Fchv+IH/PLw7/AN9TUb/iB/zy8O/99TUc3kHN5HX1FJcQxSxRSSokkpIj&#10;VmwXIGTj14rlkfx95i74vD2zI3YaXOO9Z3jnU1i1C01OKW1aDRbqJrh/tGJIyxw67Mc5UjuOhpp3&#10;Y07pnfEgAknAFZtj4j0fU7o21jqdpcTgE+XFKGbjrxXOeFfE95cm/W4afVmjuQoe1ERijRhlSGyv&#10;GMZByRXP+GLy2bxDZm9mgNkNRuzZTRNjbOWI2SHODuU5Xpn3prew3tc9W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qJreFt26GM7jlsqOT71LRQAyOGOJSscaID1&#10;Crimi2gUYWGMAHdgKOvrUtFABRRRQAUUUUAFFFFABRRRQAUUUUAFFFFABRRRQAUUUUAFFFFABRRR&#10;QAUUUUAFcvrfiu/tdUl03QtFfVby3CvcRmdYQiMPlYE9ckEfhXUVzthpd1b+P9W1GSP/AEW6tIEj&#10;cH+JS2QfzFAGV/wlXjX/AKEQ/wDgzi/wo/4Srxr/ANCIf/BnF/hXb0UAcR/wlXjX/oRD/wCDOL/C&#10;qmoePvFOlJA994KMSzzJbxn+0YzukY4UcDvXoVUtT0i01iO3S9jLrbzpcx4YjDocqeP5UAcr/wAJ&#10;V41/6EQ/+DOL/Cj/AISrxr/0Ih/8GcX+FdvRQBxH/CVeNf8AoRD/AODOL/Corrxn4ws7Wa5uPA5S&#10;GFGkkb+04zhQMk9PQV3lQ3drFfWU9rcKWhnjaOQA4yrDB5+hoA4iz8a+LtQsoLu18DmS3njWWN/7&#10;SjG5WGQcEZ6Gpv8AhKvGv/QiH/wZxf4V19hZQ6bp9vZWqlYLeNYo1JJwqjAGT7CrFAHEf8JV41/6&#10;EQ/+DOL/AAo/4Srxr/0Ih/8ABnF/hXb0UAee23j7xTeaheWNv4K33NkUFwn9oxjYWG5ecYOR6Vb/&#10;AOEq8a/9CIf/AAZxf4V1ltplrZ3l5dwQqtxeOrzyd3KqFX8AB/OrdAHEf8JV41/6EQ/+DOL/AAo/&#10;4Srxr/0Ih/8ABnF/hXb0UAeez+PvFNtqVrp83gord3au0Mf9oxneEALc4wMZHWrf/CVeNf8AoRD/&#10;AODOL/CuquNItLrVrPUpoybqzV1hbcQFDgBuOh6CrtAHEf8ACVeNf+hEP/gzi/wo/wCEq8a/9CIf&#10;/BnF/hXb0UAee6l4+8U6PZm61DwUYYAyoX/tKNuWIUDAHqRVv/hKvGv/AEIh/wDBnF/hWp480q61&#10;nwtLa2MfmTiaGQJnGQsisce+Aa6OgDiP+Eq8a/8AQiH/AMGcX+FH/CVeNf8AoRD/AODOL/Cu3ooA&#10;4j/hKvGv/QiH/wAGcX+FVNO8e+KdWt2nsfBRliWRoi39pRjDKcMOR2Ir0KqWlaTaaLavb2MZSJ5X&#10;lILFvmY5Y8+5oA5X/hKvGv8A0Ih/8GcX+FH/AAlXjX/oRD/4M4v8K7eigDiP+Eq8a/8AQiH/AMGc&#10;X+FVLTx74pv7i7gtfBReWzkEU6/2lGNjYBxyOeCOlehVSsdItNOur24toyst7KJZyWJ3NgDPtwO1&#10;AHK/8JV41/6EQ/8Agzi/wo/4Srxr/wBCIf8AwZxf4V29FAHEf8JV41/6EQ/+DOL/AAqpdePvFNle&#10;WlrceCik94zJAn9pRneQNxGQOOPWvQqpXmkWl/fWN5cRlp7F2eBgxG0su08d+PWgDlf+Eq8a/wDQ&#10;iH/wZxf4Uf8ACVeNf+hEP/gzi/wrt6KAOI/4Srxr/wBCIf8AwZxf4VV1Px54q0fTpr7UPBXk2sI3&#10;SSf2lGdozjoBnvXoNU9W0q11zS59Pv4zJbTgLIoYqSMg9Rz2oA5MeK/GjAEeBDg8/wDITi/wpf8A&#10;hKvGv/QiH/wZxf4V2yqFUKOgGBS0AcR/wlXjX/oRD/4M4v8ACj/hKvGv/QiH/wAGcX+FdvRQB57Y&#10;ePvFOqfafsXgrzfss7W03/EyjG2Rcbl5HOMjkcVb/wCEq8a/9CIf/BnF/hWp4O0q70tdba8jCfbN&#10;WuLmIZyTGxAUn0zjP0xXR0AcR/wlXjX/AKEQ/wDgzi/wo/4Srxr/ANCIf/BnF/hXb0UAeejx94pO&#10;rnS/+EKP24QC4MX9ox/6vdt3ZxjrxVv/AISrxr/0Ih/8GcX+FdSNItBrjauIz9ta3FqX3HHlht2M&#10;dOver1AHEf8ACVeNf+hEP/gzi/wo/wCEq8a/9CIf/BnF/hXb0UAee33j7xTpr2qXngoxtdzC3hH9&#10;oxnfIQSF4HHQ9at/8JV41/6EQ/8Agzi/wrqtR0i01WSze8jLtZ3C3MOGI2yAEA8dep4q7QBxH/CV&#10;eNf+hEP/AIM4v8KP+Eq8a/8AQiH/AMGcX+FdvRQBwz+LfGccbO/gUhVBJP8AacXT8qg07x14r1bT&#10;4b6x8EmW2nXdG/8AaUY3D6EZrvpI1lieNxlXBUj2NVtL0y20bTILCxQpbW67I1LFiB9TzQByf/CV&#10;eNf+hEP/AIM4v8KP+Eq8a/8AQiH/AMGcX+FdvRQBxH/CVeNf+hEP/gzi/wAKqad498U6rDJLY+Cj&#10;LHHK0Ln+0oxh1OGHI7GvQqpaXpNpo0EsNjGUjlmedgWLZdjljz70Acr/AMJV41/6EQ/+DOL/AAo/&#10;4Srxr/0Ih/8ABnF/hXb0UAcR/wAJV41/6EQ/+DOL/Cqj+PfFMeqxaa/goi8liaZI/wC0o+UBAJzj&#10;HUivQq5y50q6l+IljqSx/wCiQafJE7k/xs4IAH0FAGX/AMJV41/6EQ/+DOL/AAo/4Srxr/0Ih/8A&#10;BnF/hXb0UAcR/wAJV41/6EQ/+DOL/CqmoePfFOlRRSX3goxJNMkCH+0ozl2OFHA7mvQqpappFprE&#10;MMV7GXSGdLhAGK4dDlTx70Acr/wlXjX/AKEQ/wDgzi/wo/4Srxr/ANCIf/BnF/hXb0UAcR/wlXjX&#10;/oRD/wCDOL/Co7jxj4wtLaW4n8DFIokLu39pxnCgZJ6V3dMliSeF4pUV45FKsrDIYHgg0AcJZeNv&#10;Fuo2MF5aeCDJbzoJI3/tKMblIyDgjPSp/wDhKvGv/QiH/wAGcX+FdfYWUGm2EFnapsggQRxrnOFA&#10;wBVigDiP+Eq8a/8AQiH/AMGcX+FH/CVeNf8AoRD/AODOL/Cu3ooA89t/H3im71G8sYPBW+6stnnx&#10;/wBpRjZvGV5xg5HpVv8A4Srxr/0Ih/8ABnF/hXVWukWlnql9qMEZW5vvL89ixIbYu1eOg4PartAH&#10;Ef8ACVeNf+hEP/gzi/wo/wCEq8a/9CIf/BnF/hXb0UAee3Hj7xTa6jaWE3gordXgcwR/2jGd+wAt&#10;zjAwCOtW/wDhKvGv/QiH/wAGcX+FdTc6RaXeq2WpTRlrqxEggYMQF3gBuOh4A61eoA4j/hKvGv8A&#10;0Ih/8GcX+FH/AAlXjX/oRD/4M4v8K7eigDgbzxv4s06zmvL7wSYrWBDJLINSjbao5JwBzxXcWlyl&#10;7ZQXMYYJNGsihuuCMjP51m+LrOfUfCOrWdpGZJ57WSONB3YrgVd0q3ez0iztpceZDAkbYORkKAaA&#10;LdFFFABRRRQAUUUUAFFFFABRRRQAUUUUAFFFFABRRRQAUUUUAFFFFABRRRQAVy3jfSDqdtatHqM1&#10;ncxTIbbZLsXfuBLN/ewoPFdTWTrXhfSPETQnV7MXPkHMYZ2AU/QECjqgPPvE32qPxWZryyuPJ1C5&#10;itILqC8LRmMsoZWQfdJXPPuarx6het5TF5S2m7BafOe92Yz9flG3ntXpH/CKaOXvG+xLm9yZwHbD&#10;HjkDOFPA5GDxT/8AhGtJDWTCyTNkMQfMfl5zzz83PPOeeetEdLA9bnFfEHUrq31G6urN2Mmn2UU9&#10;rsY48xptrcDrkcVpfD2aXzrqEs7RPaWtydzFv3siEuefU810K+FtHQ2xWxQfZnZ4vmbALNuORnnn&#10;nBzzVnTdHsdHSVLC3WFZW3vgk5P4np6DoKI6L+v6/wCGB6v+v6/4cu0UUUAFFFFABRRRQAUUUUAF&#10;FFFABRRRQAUUUUAFFFFADXRZEZHGVYYI9q8pnFx/whFjDb75yl7dn7G0jAzIhfo2c5QDIHfGK9Wk&#10;RZY2Rs7WBBwccfWsRfBehLp4slsf9HEpmC+dJkMRgkNuyMjqM4NIaZyVpoAjB1HTbu8vr+XS/NZ7&#10;m6KJI8mFXjovAf6cVLbzPpPw01KGG3ubG9hdo5Y5rgysDlQzKx5K4PBrtZ9B025s57Wa0jaC4jWK&#10;ROQCq/dHtj2qMeGtKCRKbNWEUTwqXZmOx8bgSTk5wOTzTe7Euh5jb3l1D4i1GCNpRFo99BDYDexC&#10;pJNhx1+bjjnNexVkQ+FtHgktJI7JQ9oSYmLsSCTnJyfmOeec81r0+lhdbhRRRSGFFFFABRRRQAUU&#10;UUAFFFFABRRSEgDJOBQAtFICCMg5FLQAUUgIPQg0ZoA5JrTzPiDqcMcssAuNLRndHPB3kbhngHAx&#10;mudu9HvIPCX2KyM2rWQvZLgRrf8AlzLAOVAbqx6nHuK7qbwxpVxqFxfS2zG5uIjDK/nSDch424DY&#10;A+lVYPAnh21tore301Io4ZTMgSRwQ5ABOc55AAx0pW0/rvcbev8AXaxyngTUWl1e1uVMyRX0Fy0q&#10;zOcgRyhYwc9CF+Wsi5vLqbxFp0MjSmLWL6eG/G9sMkc2EHX5eBjjFelyeF9Gle6MljGTeY84bm+b&#10;BB4GeOQDxjJ60TeF9Gme6klsk3XRBlbewyQc5HPynPPGMmn2F3IfBVzNd+EdPluWZpDGVLN1IBIB&#10;/ICt2obaGC1to4LZVSGJQqKvRQO1TU3qwQUUUUgCikzmloAKKKKACiiigAooooAKKKKACiiigArL&#10;8TajLpHhrUL6AAywQM6ZGRuxwT+NalRzwx3MDwzIskUilXRhkMD1BpPVDW55lFpkup+Hpbea+ms9&#10;Usr8IJkuTsnmO1vMYt1+Un5egrX8MLNb+L9Qn1O0linukaSG5W882CWPdjAHRW6cVtXPgTw7d2UF&#10;pcaaskEDF0RpXOGPUn5uTx3zU8PhHRLe3mt4rBVhmkEjR72K7g24EDPHzc4GBVdSeh5m93dXOuaX&#10;bTNK0GsSTtfjew3GOWQIOvH3QOMdK9M8IXU974R0ue6YtM9upZj1b3pZvCmjT/avMsVJumDykOwJ&#10;IOeCD8vOTxjrWpDDHbwJDCgSONQqKo4AHQUlpGw3q7klFFFABRRRQAUUUUAFFFFABRRRQAUUUUAF&#10;FFFABRRRQAVS1meW20S+ngz5scDsmPUKSKu0jKGUqwBUjBB70mrqw07M8ws9QuLDwpr8dvM4K2lt&#10;MhLksGkjUyEZ575/GqGoXFxEt7Yo8q2umm8ltMSN8rp5e3nPO3cevrXo0HhHRLY5i0+MHa6ZLMfl&#10;cAMOT0wB9McYpzeFdGa0t7VrFTDbuZIwXbO49cnOWz3Bzmq63/r+kJaK39f0zStnaS1idxh2QFh7&#10;4qWiih7iWiCiiikMKKKKACiiigAooooAKKKKACiiigAooooAKKKKACiiigAooooAKKKKACiiigAo&#10;oooAKKKKACiiigAooooAKKKKACiiigAooooAKKKKACiiigAooooAKKKKACiiigAooooAKKKKACii&#10;igAooooAKKKKACuS8YsZ9a8PaddMRpt3cutwufllYLlEb2J7d8V1tVr/AE+11S1a2voI54WwSjjI&#10;46UAcprOpL4RIttDSEmUSzvHMxaOJYkDFFAPykjGB0Gc4rEvfGeq+JPCetT29l9ksjAwimcfMCGC&#10;sp+bJJBPYY967t/DWjyWMNm+nwNbQvvjjK5Ct60k3hfRrj7V5um27C7IM4K8SEdM/lSt3H2scPpV&#10;/ceHvE83h/SrSxjlZYm82RpAhRY95XljhuTjtjtVj/hKL7Szdwafp8U1/datPEojDMrlI1bOGcYJ&#10;GBwcDGcV1n/CIaD9p+0f2XbeduVt5XnK8Dn2FOPhTRGjljOmW+yWb7Q429ZP7315p/1+Qun9djkr&#10;fx3rMlxcw3FtZRnyrvytoYlXhUN83OCPmxx6VZ0rxbrEl3pOn/ZVu2a0guLyYLtAWTOGBLcYxzwc&#10;n0ro4fCeh2119ph0u2SbLneF5+YYb8+9Sw+HNJt5LSSKwgR7RSkDBeY1Jzge1NdP67g/6/A4zVNd&#10;lk8bxXzwxG30p7uFUXPmuVgDnJ6YOeOO1W59UvPEfw51mbVrBIgbZpYPlADqU3KwG5iMHvnnGeK6&#10;l/Dukyap/aT2EBvf+exX5umP5cU1PDekJpUmmrYQCykOXgA+U/hU292w07STPPbpV0R7yDS4ohay&#10;+Hxc3dqciLeMAHCkEMwyMjHTNXZvF2s/2dPbRLaWc0VxbRQpsdmEMjBQ+d2GBGOmO4rs4fC2i29h&#10;PYxabbra3GPNjC8Pjpmmw+EdCt7aa3i0u2WGbb5ibeG28r+VVfW/9b3/AOATbS39bI5O/wDHusW2&#10;rXtnBDp0ohdRG4DkcyiMgnPXnPAwOnNXdL8ZanqtxY2sUNlHOwme5aTcqFY5fLOzng9+c1tzeCvD&#10;1xO082kWrSs5csU5LHnP5gVPF4X0aBYFi023UW8jSRYX7jN1I+tJdLjfkcTovi+8sb6ysUtrEQ3N&#10;/JFOqGQuGaVxv5PyglenPfpXpdYUPgnw7b3AuIdItUmDhw4TncDkH65rdoW1ge7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B/9lQSwECLQAUAAYACAAAACEAKxDbwAoBAAAU&#10;AgAAEwAAAAAAAAAAAAAAAAAAAAAAW0NvbnRlbnRfVHlwZXNdLnhtbFBLAQItABQABgAIAAAAIQA4&#10;/SH/1gAAAJQBAAALAAAAAAAAAAAAAAAAADsBAABfcmVscy8ucmVsc1BLAQItABQABgAIAAAAIQCd&#10;FesGmgMAADcIAAAOAAAAAAAAAAAAAAAAADoCAABkcnMvZTJvRG9jLnhtbFBLAQItABQABgAIAAAA&#10;IQA3ncEYugAAACEBAAAZAAAAAAAAAAAAAAAAAAAGAABkcnMvX3JlbHMvZTJvRG9jLnhtbC5yZWxz&#10;UEsBAi0AFAAGAAgAAAAhAHtwJU/iAAAACwEAAA8AAAAAAAAAAAAAAAAA8QYAAGRycy9kb3ducmV2&#10;LnhtbFBLAQItAAoAAAAAAAAAIQAzO7VUkwkBAJMJAQAUAAAAAAAAAAAAAAAAAAAIAABkcnMvbWVk&#10;aWEvaW1hZ2UxLmpwZ1BLBQYAAAAABgAGAHwBAADFE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left:5406;width:48344;height:77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24S/AAAA2gAAAA8AAABkcnMvZG93bnJldi54bWxET02LwjAQvS/4H8II3tZUDyrVKGtB2MuC&#10;Vi/ehmS26W4zKU3U+u+NIHgaHu9zVpveNeJKXag9K5iMMxDE2puaKwWn4+5zASJEZIONZ1JwpwCb&#10;9eBjhbnxNz7QtYyVSCEcclRgY2xzKYO25DCMfUucuF/fOYwJdpU0Hd5SuGvkNMtm0mHNqcFiS4Ul&#10;/V9enIIym+11XJypOv4V+qc4b+f91Co1GvZfSxCR+vgWv9zfJs2H5yvPK9cP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f2tuEvwAAANoAAAAPAAAAAAAAAAAAAAAAAJ8CAABk&#10;cnMvZG93bnJldi54bWxQSwUGAAAAAAQABAD3AAAAiwMAAAAA&#10;">
                  <v:imagedata r:id="rId14" o:title=""/>
                  <v:path arrowok="t"/>
                </v:shape>
                <v:shapetype id="_x0000_t202" coordsize="21600,21600" o:spt="202" path="m,l,21600r21600,l21600,xe">
                  <v:stroke joinstyle="miter"/>
                  <v:path gradientshapeok="t" o:connecttype="rect"/>
                </v:shapetype>
                <v:shape id="Cuadro de texto 2" o:spid="_x0000_s1028" type="#_x0000_t202" style="position:absolute;top:78077;width:56375;height:68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lEbMMA&#10;AADcAAAADwAAAGRycy9kb3ducmV2LnhtbESPQWsCMRSE74X+h/AKvdXElrayGkVqCx68VLf3x+a5&#10;Wdy8LJunu/77plDwOMzMN8xiNYZWXahPTWQL04kBRVxF13BtoTx8Pc1AJUF22EYmC1dKsFre3y2w&#10;cHHgb7rspVYZwqlAC16kK7ROlaeAaRI74uwdYx9Qsuxr7XocMjy0+tmYNx2w4bzgsaMPT9Vpfw4W&#10;RNx6ei0/Q9r+jLvN4E31iqW1jw/jeg5KaJRb+L+9dRZezDv8nclH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lEbMMAAADcAAAADwAAAAAAAAAAAAAAAACYAgAAZHJzL2Rv&#10;d25yZXYueG1sUEsFBgAAAAAEAAQA9QAAAIgDAAAAAA==&#10;" filled="f" stroked="f">
                  <v:textbox style="mso-fit-shape-to-text:t">
                    <w:txbxContent>
                      <w:p w:rsidR="00B76515" w:rsidRPr="00827852" w:rsidRDefault="00B76515" w:rsidP="00827852">
                        <w:pPr>
                          <w:jc w:val="both"/>
                          <w:rPr>
                            <w:rFonts w:ascii="Times New Roman" w:hAnsi="Times New Roman"/>
                            <w:sz w:val="18"/>
                            <w:szCs w:val="18"/>
                          </w:rPr>
                        </w:pPr>
                        <w:r w:rsidRPr="00827852">
                          <w:rPr>
                            <w:rFonts w:ascii="Times New Roman" w:hAnsi="Times New Roman"/>
                            <w:b/>
                            <w:sz w:val="18"/>
                            <w:szCs w:val="18"/>
                          </w:rPr>
                          <w:t>Fig. 3.</w:t>
                        </w:r>
                        <w:r w:rsidRPr="00827852">
                          <w:rPr>
                            <w:rFonts w:ascii="Times New Roman" w:hAnsi="Times New Roman"/>
                            <w:sz w:val="18"/>
                            <w:szCs w:val="18"/>
                          </w:rPr>
                          <w:t xml:space="preserve"> Comparación del agrupamiento de las condiciones experimentales probadas con las plantas de </w:t>
                        </w:r>
                        <w:r w:rsidRPr="00827852">
                          <w:rPr>
                            <w:rFonts w:ascii="Times New Roman" w:hAnsi="Times New Roman"/>
                            <w:i/>
                            <w:sz w:val="18"/>
                            <w:szCs w:val="18"/>
                          </w:rPr>
                          <w:t>S. praealtum</w:t>
                        </w:r>
                        <w:r w:rsidRPr="00827852">
                          <w:rPr>
                            <w:rFonts w:ascii="Times New Roman" w:hAnsi="Times New Roman"/>
                            <w:sz w:val="18"/>
                            <w:szCs w:val="18"/>
                          </w:rPr>
                          <w:t xml:space="preserve">: </w:t>
                        </w:r>
                        <w:r w:rsidRPr="00827852">
                          <w:rPr>
                            <w:rFonts w:ascii="Times New Roman" w:hAnsi="Times New Roman"/>
                            <w:b/>
                            <w:sz w:val="18"/>
                            <w:szCs w:val="18"/>
                          </w:rPr>
                          <w:t>a)</w:t>
                        </w:r>
                        <w:r w:rsidRPr="00827852">
                          <w:rPr>
                            <w:rFonts w:ascii="Times New Roman" w:hAnsi="Times New Roman"/>
                            <w:sz w:val="18"/>
                            <w:szCs w:val="18"/>
                          </w:rPr>
                          <w:t xml:space="preserve"> asociación de condiciones en las hojas (r= 0.83), </w:t>
                        </w:r>
                        <w:r w:rsidRPr="00827852">
                          <w:rPr>
                            <w:rFonts w:ascii="Times New Roman" w:hAnsi="Times New Roman"/>
                            <w:b/>
                            <w:sz w:val="18"/>
                            <w:szCs w:val="18"/>
                          </w:rPr>
                          <w:t>b)</w:t>
                        </w:r>
                        <w:r w:rsidRPr="00827852">
                          <w:rPr>
                            <w:rFonts w:ascii="Times New Roman" w:hAnsi="Times New Roman"/>
                            <w:sz w:val="18"/>
                            <w:szCs w:val="18"/>
                          </w:rPr>
                          <w:t xml:space="preserve"> asociación de condiciones en los tallos (r= 0.99) y </w:t>
                        </w:r>
                        <w:r w:rsidRPr="00827852">
                          <w:rPr>
                            <w:rFonts w:ascii="Times New Roman" w:hAnsi="Times New Roman"/>
                            <w:b/>
                            <w:sz w:val="18"/>
                            <w:szCs w:val="18"/>
                          </w:rPr>
                          <w:t>c)</w:t>
                        </w:r>
                        <w:r w:rsidRPr="00827852">
                          <w:rPr>
                            <w:rFonts w:ascii="Times New Roman" w:hAnsi="Times New Roman"/>
                            <w:sz w:val="18"/>
                            <w:szCs w:val="18"/>
                          </w:rPr>
                          <w:t xml:space="preserve"> asociación de condiciones en las raíces (r= 0.89).</w:t>
                        </w:r>
                      </w:p>
                    </w:txbxContent>
                  </v:textbox>
                </v:shape>
                <w10:wrap type="square"/>
              </v:group>
            </w:pict>
          </mc:Fallback>
        </mc:AlternateContent>
      </w:r>
    </w:p>
    <w:p w:rsidR="007B1393" w:rsidRPr="007C0B17" w:rsidRDefault="007B1393" w:rsidP="00DC38A4">
      <w:pPr>
        <w:spacing w:after="0" w:line="480" w:lineRule="auto"/>
        <w:jc w:val="center"/>
        <w:rPr>
          <w:rFonts w:asciiTheme="minorHAnsi" w:hAnsiTheme="minorHAnsi"/>
          <w:b/>
          <w:sz w:val="24"/>
          <w:szCs w:val="24"/>
        </w:rPr>
      </w:pPr>
    </w:p>
    <w:p w:rsidR="007B1393" w:rsidRDefault="007B1393" w:rsidP="00DC38A4">
      <w:pPr>
        <w:spacing w:after="0" w:line="480" w:lineRule="auto"/>
        <w:jc w:val="center"/>
        <w:rPr>
          <w:rFonts w:ascii="Times New Roman" w:hAnsi="Times New Roman"/>
          <w:b/>
          <w:sz w:val="24"/>
          <w:szCs w:val="24"/>
        </w:rPr>
      </w:pPr>
    </w:p>
    <w:p w:rsidR="007B1393" w:rsidRDefault="007B1393" w:rsidP="00DC38A4">
      <w:pPr>
        <w:spacing w:after="0" w:line="480" w:lineRule="auto"/>
        <w:jc w:val="center"/>
        <w:rPr>
          <w:rFonts w:ascii="Times New Roman" w:hAnsi="Times New Roman"/>
          <w:b/>
          <w:sz w:val="24"/>
          <w:szCs w:val="24"/>
        </w:rPr>
      </w:pPr>
    </w:p>
    <w:p w:rsidR="007B1393" w:rsidRDefault="007B1393" w:rsidP="00DC38A4">
      <w:pPr>
        <w:spacing w:after="0" w:line="480" w:lineRule="auto"/>
        <w:jc w:val="center"/>
        <w:rPr>
          <w:rFonts w:ascii="Times New Roman" w:hAnsi="Times New Roman"/>
          <w:b/>
          <w:sz w:val="24"/>
          <w:szCs w:val="24"/>
        </w:rPr>
      </w:pPr>
    </w:p>
    <w:p w:rsidR="007B1393" w:rsidRDefault="007B1393" w:rsidP="00DC38A4">
      <w:pPr>
        <w:spacing w:after="0" w:line="480" w:lineRule="auto"/>
        <w:jc w:val="center"/>
        <w:rPr>
          <w:rFonts w:ascii="Times New Roman" w:hAnsi="Times New Roman"/>
          <w:b/>
          <w:sz w:val="24"/>
          <w:szCs w:val="24"/>
        </w:rPr>
      </w:pPr>
    </w:p>
    <w:p w:rsidR="007B1393" w:rsidRDefault="007B1393" w:rsidP="00DC38A4">
      <w:pPr>
        <w:spacing w:after="0" w:line="480" w:lineRule="auto"/>
        <w:jc w:val="center"/>
        <w:rPr>
          <w:rFonts w:ascii="Times New Roman" w:hAnsi="Times New Roman"/>
          <w:b/>
          <w:sz w:val="24"/>
          <w:szCs w:val="24"/>
        </w:rPr>
      </w:pPr>
    </w:p>
    <w:p w:rsidR="007B1393" w:rsidRDefault="007B1393" w:rsidP="00DC38A4">
      <w:pPr>
        <w:spacing w:after="0" w:line="480" w:lineRule="auto"/>
        <w:jc w:val="center"/>
        <w:rPr>
          <w:rFonts w:ascii="Times New Roman" w:hAnsi="Times New Roman"/>
          <w:b/>
          <w:sz w:val="24"/>
          <w:szCs w:val="24"/>
        </w:rPr>
      </w:pPr>
    </w:p>
    <w:p w:rsidR="00590AE0" w:rsidRPr="00DC38A4" w:rsidRDefault="00590AE0" w:rsidP="00DC38A4">
      <w:pPr>
        <w:spacing w:after="0" w:line="480" w:lineRule="auto"/>
        <w:jc w:val="center"/>
        <w:rPr>
          <w:rFonts w:ascii="Times New Roman" w:hAnsi="Times New Roman"/>
          <w:b/>
          <w:sz w:val="24"/>
          <w:szCs w:val="24"/>
        </w:rPr>
      </w:pPr>
    </w:p>
    <w:p w:rsidR="00590AE0" w:rsidRDefault="00590AE0" w:rsidP="00DC38A4">
      <w:pPr>
        <w:spacing w:after="0" w:line="480" w:lineRule="auto"/>
        <w:jc w:val="center"/>
        <w:rPr>
          <w:rFonts w:ascii="Times New Roman" w:hAnsi="Times New Roman"/>
          <w:b/>
          <w:sz w:val="24"/>
          <w:szCs w:val="24"/>
        </w:rPr>
      </w:pPr>
    </w:p>
    <w:p w:rsidR="00AF0EF0" w:rsidRDefault="00AF0EF0" w:rsidP="00DC38A4">
      <w:pPr>
        <w:spacing w:after="0" w:line="480" w:lineRule="auto"/>
        <w:jc w:val="center"/>
        <w:rPr>
          <w:rFonts w:ascii="Times New Roman" w:hAnsi="Times New Roman"/>
          <w:b/>
          <w:sz w:val="24"/>
          <w:szCs w:val="24"/>
        </w:rPr>
      </w:pPr>
    </w:p>
    <w:p w:rsidR="00AF0EF0" w:rsidRDefault="00AF0EF0" w:rsidP="00DC38A4">
      <w:pPr>
        <w:spacing w:after="0" w:line="480" w:lineRule="auto"/>
        <w:jc w:val="center"/>
        <w:rPr>
          <w:rFonts w:ascii="Times New Roman" w:hAnsi="Times New Roman"/>
          <w:b/>
          <w:sz w:val="24"/>
          <w:szCs w:val="24"/>
        </w:rPr>
      </w:pPr>
    </w:p>
    <w:p w:rsidR="00AF0EF0" w:rsidRDefault="00AF0EF0" w:rsidP="00DC38A4">
      <w:pPr>
        <w:spacing w:after="0" w:line="480" w:lineRule="auto"/>
        <w:jc w:val="center"/>
        <w:rPr>
          <w:rFonts w:ascii="Times New Roman" w:hAnsi="Times New Roman"/>
          <w:b/>
          <w:sz w:val="24"/>
          <w:szCs w:val="24"/>
        </w:rPr>
      </w:pPr>
    </w:p>
    <w:p w:rsidR="00AF0EF0" w:rsidRDefault="00AF0EF0" w:rsidP="00DC38A4">
      <w:pPr>
        <w:spacing w:after="0" w:line="480" w:lineRule="auto"/>
        <w:jc w:val="center"/>
        <w:rPr>
          <w:rFonts w:ascii="Times New Roman" w:hAnsi="Times New Roman"/>
          <w:b/>
          <w:sz w:val="24"/>
          <w:szCs w:val="24"/>
        </w:rPr>
      </w:pPr>
    </w:p>
    <w:p w:rsidR="00AF0EF0" w:rsidRDefault="00AF0EF0" w:rsidP="00DC38A4">
      <w:pPr>
        <w:spacing w:after="0" w:line="480" w:lineRule="auto"/>
        <w:jc w:val="center"/>
        <w:rPr>
          <w:rFonts w:ascii="Times New Roman" w:hAnsi="Times New Roman"/>
          <w:b/>
          <w:sz w:val="24"/>
          <w:szCs w:val="24"/>
        </w:rPr>
      </w:pPr>
    </w:p>
    <w:p w:rsidR="00AF0EF0" w:rsidRDefault="00AF0EF0" w:rsidP="00DC38A4">
      <w:pPr>
        <w:spacing w:after="0" w:line="480" w:lineRule="auto"/>
        <w:jc w:val="center"/>
        <w:rPr>
          <w:rFonts w:ascii="Times New Roman" w:hAnsi="Times New Roman"/>
          <w:b/>
          <w:sz w:val="24"/>
          <w:szCs w:val="24"/>
        </w:rPr>
      </w:pPr>
    </w:p>
    <w:p w:rsidR="00AF0EF0" w:rsidRDefault="00AF0EF0" w:rsidP="00DC38A4">
      <w:pPr>
        <w:spacing w:after="0" w:line="480" w:lineRule="auto"/>
        <w:jc w:val="center"/>
        <w:rPr>
          <w:rFonts w:ascii="Times New Roman" w:hAnsi="Times New Roman"/>
          <w:b/>
          <w:sz w:val="24"/>
          <w:szCs w:val="24"/>
        </w:rPr>
      </w:pPr>
    </w:p>
    <w:p w:rsidR="00AF0EF0" w:rsidRDefault="00AF0EF0" w:rsidP="00DC38A4">
      <w:pPr>
        <w:spacing w:after="0" w:line="480" w:lineRule="auto"/>
        <w:jc w:val="center"/>
        <w:rPr>
          <w:rFonts w:ascii="Times New Roman" w:hAnsi="Times New Roman"/>
          <w:b/>
          <w:sz w:val="24"/>
          <w:szCs w:val="24"/>
        </w:rPr>
      </w:pPr>
    </w:p>
    <w:p w:rsidR="00AF0EF0" w:rsidRDefault="00AF0EF0" w:rsidP="00DC38A4">
      <w:pPr>
        <w:spacing w:after="0" w:line="480" w:lineRule="auto"/>
        <w:jc w:val="center"/>
        <w:rPr>
          <w:rFonts w:ascii="Times New Roman" w:hAnsi="Times New Roman"/>
          <w:b/>
          <w:sz w:val="24"/>
          <w:szCs w:val="24"/>
        </w:rPr>
      </w:pPr>
    </w:p>
    <w:p w:rsidR="00AF0EF0" w:rsidRDefault="00AF0EF0" w:rsidP="00DC38A4">
      <w:pPr>
        <w:spacing w:after="0" w:line="480" w:lineRule="auto"/>
        <w:jc w:val="center"/>
        <w:rPr>
          <w:rFonts w:ascii="Times New Roman" w:hAnsi="Times New Roman"/>
          <w:b/>
          <w:sz w:val="24"/>
          <w:szCs w:val="24"/>
        </w:rPr>
      </w:pPr>
    </w:p>
    <w:p w:rsidR="00AF0EF0" w:rsidRDefault="00AF0EF0" w:rsidP="00DC38A4">
      <w:pPr>
        <w:spacing w:after="0" w:line="480" w:lineRule="auto"/>
        <w:jc w:val="center"/>
        <w:rPr>
          <w:rFonts w:ascii="Times New Roman" w:hAnsi="Times New Roman"/>
          <w:b/>
          <w:sz w:val="24"/>
          <w:szCs w:val="24"/>
        </w:rPr>
      </w:pPr>
    </w:p>
    <w:p w:rsidR="00AF0EF0" w:rsidRDefault="00AF0EF0" w:rsidP="00DC38A4">
      <w:pPr>
        <w:spacing w:after="0" w:line="480" w:lineRule="auto"/>
        <w:jc w:val="center"/>
        <w:rPr>
          <w:rFonts w:ascii="Times New Roman" w:hAnsi="Times New Roman"/>
          <w:b/>
          <w:sz w:val="24"/>
          <w:szCs w:val="24"/>
        </w:rPr>
      </w:pPr>
    </w:p>
    <w:p w:rsidR="00AF0EF0" w:rsidRDefault="00AF0EF0" w:rsidP="00DC38A4">
      <w:pPr>
        <w:spacing w:after="0" w:line="480" w:lineRule="auto"/>
        <w:jc w:val="center"/>
        <w:rPr>
          <w:rFonts w:ascii="Times New Roman" w:hAnsi="Times New Roman"/>
          <w:b/>
          <w:sz w:val="24"/>
          <w:szCs w:val="24"/>
        </w:rPr>
      </w:pPr>
    </w:p>
    <w:p w:rsidR="00AF0EF0" w:rsidRDefault="00AF0EF0" w:rsidP="00DC38A4">
      <w:pPr>
        <w:spacing w:after="0" w:line="480" w:lineRule="auto"/>
        <w:jc w:val="center"/>
        <w:rPr>
          <w:rFonts w:ascii="Times New Roman" w:hAnsi="Times New Roman"/>
          <w:b/>
          <w:sz w:val="24"/>
          <w:szCs w:val="24"/>
        </w:rPr>
      </w:pPr>
    </w:p>
    <w:p w:rsidR="00AF0EF0" w:rsidRDefault="00D44E39" w:rsidP="00DC38A4">
      <w:pPr>
        <w:spacing w:after="0" w:line="480" w:lineRule="auto"/>
        <w:jc w:val="center"/>
        <w:rPr>
          <w:rFonts w:ascii="Times New Roman" w:hAnsi="Times New Roman"/>
          <w:b/>
          <w:sz w:val="24"/>
          <w:szCs w:val="24"/>
        </w:rPr>
      </w:pPr>
      <w:r>
        <w:rPr>
          <w:rFonts w:ascii="Times New Roman" w:hAnsi="Times New Roman"/>
          <w:b/>
          <w:noProof/>
          <w:sz w:val="24"/>
          <w:szCs w:val="24"/>
          <w:lang w:eastAsia="es-MX"/>
        </w:rPr>
        <mc:AlternateContent>
          <mc:Choice Requires="wpg">
            <w:drawing>
              <wp:anchor distT="0" distB="0" distL="114300" distR="114300" simplePos="0" relativeHeight="251682816" behindDoc="0" locked="0" layoutInCell="1" allowOverlap="1">
                <wp:simplePos x="0" y="0"/>
                <wp:positionH relativeFrom="column">
                  <wp:posOffset>-266866</wp:posOffset>
                </wp:positionH>
                <wp:positionV relativeFrom="paragraph">
                  <wp:posOffset>139093</wp:posOffset>
                </wp:positionV>
                <wp:extent cx="7132320" cy="4619707"/>
                <wp:effectExtent l="0" t="0" r="0" b="0"/>
                <wp:wrapNone/>
                <wp:docPr id="7" name="7 Grupo"/>
                <wp:cNvGraphicFramePr/>
                <a:graphic xmlns:a="http://schemas.openxmlformats.org/drawingml/2006/main">
                  <a:graphicData uri="http://schemas.microsoft.com/office/word/2010/wordprocessingGroup">
                    <wpg:wgp>
                      <wpg:cNvGrpSpPr/>
                      <wpg:grpSpPr>
                        <a:xfrm>
                          <a:off x="0" y="0"/>
                          <a:ext cx="7132320" cy="4619707"/>
                          <a:chOff x="0" y="0"/>
                          <a:chExt cx="7132320" cy="4619707"/>
                        </a:xfrm>
                      </wpg:grpSpPr>
                      <pic:pic xmlns:pic="http://schemas.openxmlformats.org/drawingml/2006/picture">
                        <pic:nvPicPr>
                          <pic:cNvPr id="2" name="Imagen 2"/>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32320" cy="4039262"/>
                          </a:xfrm>
                          <a:prstGeom prst="rect">
                            <a:avLst/>
                          </a:prstGeom>
                          <a:noFill/>
                        </pic:spPr>
                      </pic:pic>
                      <wps:wsp>
                        <wps:cNvPr id="6" name="Cuadro de texto 2"/>
                        <wps:cNvSpPr txBox="1">
                          <a:spLocks noChangeArrowheads="1"/>
                        </wps:cNvSpPr>
                        <wps:spPr bwMode="auto">
                          <a:xfrm>
                            <a:off x="47708" y="4063116"/>
                            <a:ext cx="6766560" cy="556591"/>
                          </a:xfrm>
                          <a:prstGeom prst="rect">
                            <a:avLst/>
                          </a:prstGeom>
                          <a:noFill/>
                          <a:ln w="9525">
                            <a:noFill/>
                            <a:miter lim="800000"/>
                            <a:headEnd/>
                            <a:tailEnd/>
                          </a:ln>
                        </wps:spPr>
                        <wps:txbx>
                          <w:txbxContent>
                            <w:p w:rsidR="00B76515" w:rsidRPr="00887A86" w:rsidRDefault="00B76515" w:rsidP="00D44E39">
                              <w:pPr>
                                <w:autoSpaceDE w:val="0"/>
                                <w:autoSpaceDN w:val="0"/>
                                <w:adjustRightInd w:val="0"/>
                                <w:spacing w:after="0"/>
                                <w:jc w:val="both"/>
                                <w:rPr>
                                  <w:rFonts w:ascii="Times New Roman" w:hAnsi="Times New Roman"/>
                                  <w:sz w:val="18"/>
                                  <w:szCs w:val="18"/>
                                </w:rPr>
                              </w:pPr>
                              <w:r w:rsidRPr="00887A86">
                                <w:rPr>
                                  <w:rFonts w:ascii="Times New Roman" w:hAnsi="Times New Roman"/>
                                  <w:b/>
                                  <w:sz w:val="18"/>
                                  <w:szCs w:val="18"/>
                                </w:rPr>
                                <w:t>Fig. 4.</w:t>
                              </w:r>
                              <w:r w:rsidRPr="00887A86">
                                <w:rPr>
                                  <w:rFonts w:ascii="Times New Roman" w:hAnsi="Times New Roman"/>
                                  <w:sz w:val="18"/>
                                  <w:szCs w:val="18"/>
                                </w:rPr>
                                <w:t xml:space="preserve"> </w:t>
                              </w:r>
                              <w:r>
                                <w:rPr>
                                  <w:rFonts w:ascii="Times New Roman" w:hAnsi="Times New Roman"/>
                                  <w:sz w:val="18"/>
                                  <w:szCs w:val="18"/>
                                </w:rPr>
                                <w:t xml:space="preserve">Análisis de componentes principales (APC) del ionoma foliar, caulinar y radical de </w:t>
                              </w:r>
                              <w:r w:rsidRPr="00887A86">
                                <w:rPr>
                                  <w:rFonts w:ascii="Times New Roman" w:hAnsi="Times New Roman"/>
                                  <w:i/>
                                  <w:sz w:val="18"/>
                                  <w:szCs w:val="18"/>
                                </w:rPr>
                                <w:t>S. praealtum</w:t>
                              </w:r>
                              <w:r w:rsidRPr="00D44E39">
                                <w:rPr>
                                  <w:rFonts w:ascii="Times New Roman" w:hAnsi="Times New Roman"/>
                                  <w:sz w:val="18"/>
                                  <w:szCs w:val="18"/>
                                </w:rPr>
                                <w:t xml:space="preserve">. </w:t>
                              </w:r>
                              <w:r>
                                <w:rPr>
                                  <w:rFonts w:ascii="Times New Roman" w:hAnsi="Times New Roman"/>
                                  <w:sz w:val="18"/>
                                  <w:szCs w:val="18"/>
                                </w:rPr>
                                <w:t>Representación de las interacciones entre los elementos cuantificados y las condiciones experimentales probadas. La longitud de cada eigenvector es proporcional a la varianza obtenida para los resultados de cuantificación de cada elemento.</w:t>
                              </w:r>
                            </w:p>
                          </w:txbxContent>
                        </wps:txbx>
                        <wps:bodyPr rot="0" vert="horz" wrap="square" lIns="91440" tIns="45720" rIns="91440" bIns="45720" anchor="t" anchorCtr="0">
                          <a:spAutoFit/>
                        </wps:bodyPr>
                      </wps:wsp>
                    </wpg:wgp>
                  </a:graphicData>
                </a:graphic>
              </wp:anchor>
            </w:drawing>
          </mc:Choice>
          <mc:Fallback>
            <w:pict>
              <v:group id="7 Grupo" o:spid="_x0000_s1029" style="position:absolute;left:0;text-align:left;margin-left:-21pt;margin-top:10.95pt;width:561.6pt;height:363.75pt;z-index:251682816" coordsize="71323,461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d2TlSZAwAAYAgAAA4AAABkcnMvZTJvRG9jLnhtbJxW227jNhB9L9B/&#10;IPTu6BJZioUoi6xzQYBtN9htP4CmKItYiWRJKnJa9N87Q8p2bsCmCRB7eBueOXNm6PNPu6EnD9xY&#10;oWQdpSdJRLhkqhFyW0d//nGzOIuIdVQ2tFeS19Ejt9Gni19/OZ90xTPVqb7hhoATaatJ11HnnK7i&#10;2LKOD9SeKM0lLLbKDNTB0GzjxtAJvA99nCVJEU/KNNooxq2F2auwGF14/23LmfvatpY70tcRYHP+&#10;0/jPDX7GF+e02hqqO8FmGPQDKAYqJFx6cHVFHSWjEa9cDYIZZVXrTpgaYtW2gnEfA0STJi+iuTVq&#10;1D6WbTVt9YEmoPYFTx92y35/uDdENHVURkTSAVJUklszaoXUTHpbwY5bo7/rezNPbMMIo921ZsBv&#10;iIPsPKmPB1L5zhEGk2V6mp1mwD2DtbxIV2VSBtpZB7l5dY511z85Ge8vjhHfAY4WrIL/mSWwXrH0&#10;czXBKTcaHs1Ohnf5GKj5MeoFJFRTJzaiF+7RixNSh6Dkw71g9yYMjoRne8LvBrrlkmTICu7HLeEA&#10;xYC+KPbDEqnWHZVbfmk1iBpKDXfHz7f74bPbNr3QN6LvMUloz3FBAbwQ0BvUBHFeKTYOXLpQbYb3&#10;EKKSthPaRsRUfNhwEI+5a1Kvf8j6F+vwOsy/r4B/srPLJFllnxfrZbJe5El5vbhc5eWiTK7LPMnP&#10;0nW6/hdPp3k1Wg7x0v5KixkrzL5C+6bc58YQCskXJHmgvuyRKQ9o/+0hwhRSglitYd+AVdgHtjPc&#10;sQ7NFpib52HzYcHTfGQWc2ChPMhm+k01UEB0dMqT8f/LIzldZYUXwkHkoAFj3S1XA0EDuAak3j19&#10;gDhCbPstiFoqzPheHYhsFgoAxZKGRmv3QoDR+8jFNvtWi/reUc0BDbo9SrvYS3s90sYo0nDiQA8q&#10;aHzeiy2FuN1nBU0iiMfqF1o3Rk0dpw2ADHp/cjTc+S7i87JM4B3C/pMUp2lahP6DCsUOVZRFsSzm&#10;DrVcFstVuGzfZj6eAVr1kkx1tFpmS5+yQ25oNQgHL18vhjo6S/AvgMJwr2Xjpeio6IMNauglpBHj&#10;DxlFy+02O9+7PV6c2ajmEVg1CnQCAcHDDEanzN8RmeCRqyP710ixv/V3EkhdpXmOr6If5MsS27R5&#10;urJ5ukIlA1d15CISzLXzL6mvGn0Jqr8RXo9HJDNkEJy3/DMG1rN38unY7zr+MLj4D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GoUEqPiAAAACwEAAA8AAABkcnMvZG93bnJldi54bWxM&#10;j0FLw0AUhO+C/2F5grd2szFqG/NSSlFPRbAVxNs2eU1Cs29Ddpuk/97tSY/DDDPfZKvJtGKg3jWW&#10;EdQ8AkFc2LLhCuFr/zZbgHBec6lby4RwIQer/PYm02lpR/6kYecrEUrYpRqh9r5LpXRFTUa7ue2I&#10;g3e0vdE+yL6SZa/HUG5aGUfRkzS64bBQ6442NRWn3dkgvI96XD+o12F7Om4uP/vHj++tIsT7u2n9&#10;AsLT5P/CcMUP6JAHpoM9c+lEizBL4vDFI8RqCeIaiBYqBnFAeE6WCcg8k/8/5L8AAAD//wMAUEsD&#10;BAoAAAAAAAAAIQBTvCvw1AQBANQEAQAVAAAAZHJzL21lZGlhL2ltYWdlMS5qcGVn/9j/4AAQSkZJ&#10;RgABAQEAeAB4AAD/2wBDAAgGBgcGBQgHBwcJCQgKDBQNDAsLDBkSEw8UHRofHh0aHBwgJC4nICIs&#10;IxwcKDcpLDAxNDQ0Hyc5PTgyPC4zNDL/2wBDAQkJCQwLDBgNDRgyIRwhMjIyMjIyMjIyMjIyMjIy&#10;MjIyMjIyMjIyMjIyMjIyMjIyMjIyMjIyMjIyMjIyMjIyMjL/wAARCANzBhc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3+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5/x3/yTzxN/wBgq6/9FNQB0FFc/wCBP+SeeGf+wVa/+ilro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pk0qQQyTSHCRqWY47Dk0AU9T1vTtHazXULpYGvbhbW3Ug&#10;kySN0UAD9eg71dkkSKNpJHVEQFmZjgADqSa+a/Fnj7w9r3i/wjrw1ZpDa6gJbiLyZQtnAGQquCuG&#10;bhixXPPAyAte/eJG0ybwjqh1S4aHTJbOQXEyg5WMqckcE5weOKAKlj478OaleW1tbX77rtmW1kkt&#10;pY4rgqcERyMoRz/uk57U/wAd/wDJPPE3/YKuv/RTV4loVxqWmX3gTTvE6ST+GGuVudFvEjCShz/q&#10;llAJwBkHaD/EPmIGK9a+IU+uL4Q8Rx2+nadJp50y4DTyX7pKF8ptxEYhIJHOBvGfUUAafgT/AJJ5&#10;4Z/7BVr/AOilroK5/wACf8k88M/9gq1/9FLXQ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Bz3iHwdp/iXVtF1G8muo5tIuPtFusLKFZsqcNlTkfKOhFQnwFoz+Ita1mc3U8ms&#10;Wotbq3kl/dGPAHAABBwPXjnGK6eigDjdP+G+mWb6StxqOpaha6QS1haXjxmKBuzfKisxXoNxOK0v&#10;Hf8AyTzxN/2Crr/0U1dBXP8Ajv8A5J54m/7BV1/6KagA8Cf8k88M/wDYKtf/AEUtdBXP+BP+SeeG&#10;f+wVa/8Aopa6C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rn/Hf&#10;/JPPE3/YKuv/AEU1dBXP+O/+SeeJv+wVdf8AopqADwJ/yTzwz/2CrX/0UtdBXP8AgT/knnhn/sFW&#10;v/opa6C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rn/AB3/AMk8&#10;8Tf9gq6/9FNXQVz/AI7/AOSeeJv+wVdf+imoAPAn/JPPDP8A2CrX/wBFLXQVz/gT/knnhn/sFWv/&#10;AKKWug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5/x3/yTzxN/&#10;2Crr/wBFNXQVz/jv/knnib/sFXX/AKKagA8Cf8k88M/9gq1/9FLXQVz/AIE/5J54Z/7BVr/6KWug&#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OgyaACiuYtviJ4QvNa/si38QWUl6W2Kgc7Wb0D42k+wNdPQAUUUUAFF&#10;FFABRRRQAUUUUAFFFFABRRRQAUUUUAFFFFABRRRQAUUUUAFFFFABRRRQAUUUUAFFFFABRRRQAUUU&#10;UAFFFFABRRRQAUUUUAFFFFABRRRQAUUUUAFFFFABRRRQAUUUUAFFFFABRRRQAUUUUAFFFFABRRRQ&#10;AUUUUAFFFFABRRTXdY42d2CooJYnoBQBHc3ltZiI3VzDAJZFijMrhd7t0UZ6k9hU1eAeN/FthrXj&#10;LwTqaa9ZHT01RX+zR3SFYIlZMSzDPysfmPzY2jjg7q9f8bajPpvgPW9Qsm/fRWMjxOp6HacMPp1o&#10;A0rXWtKvr+extNTsri8t8+dbxTq8keDg7lByOeOazfHf/JPPE3/YKuv/AEU1eSJM2k+HPhBdWQ2T&#10;tdCIqnBdJceYPxzz9a9I+IWqXkPhDxHaJoOozwtplwDeRyW4iUGJskhpQ+B3wueOM0AafgT/AJJ5&#10;4Z/7BVr/AOilroK5/wACf8k88M/9gq1/9FLXQ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ct8SLfU7v4da5Bo4c3z2&#10;xCrH95lyN4HqSm4Y75rqaKAPgSGGaa5jhgjd53YKiICWLHoAPWvurQI76Lw3pcepsW1BLSJbkk5J&#10;lCDfz35zSR+HtEh1NtTi0fT01BiWN0tqglJPU78Z/WtKgAooooAKKKKACiiigAooooAKKKKACiii&#10;gAooooAKKKKACiiigAooooAKKKKACiiigAooooAKKKKACiiigAooooAKKKKACiiigAooooAKKKKA&#10;CiiigAooooAKKKKACiiigAooooAKKKKACiiigAooooAKKKKACiiigAooooAKKKKACkZVdGR1DKww&#10;VIyCKWigDz7xD8I9A1nVtFu7Oz0zTYdPuPOuLeHTo9t2uVOxsY44I5B69K24vClz/wAJJq99ea3c&#10;3Wk6hai2XSHGIYBgAleccgHoB949a6aigDhtJ+HC2Vxoi32p/brHQTIdNhNvsdSx4Mr7iHKjgYVP&#10;U5rZ8d/8k88Tf9gq6/8ARTV0Fc/47/5J54m/7BV1/wCimoAPAn/JPPDP/YKtf/RS10Fc/wCBP+Se&#10;eGf+wVa/+ilro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4iT4gwx/FiLwaYk8qS0LCfnJn+9s9MbB+ZrpNe1/TvDWky6lq&#10;d1FbwJwvmOF3t2UepNeG/EFdTsNA8O+LN2hrcWF21zHdWmrGZ7syPucKDEoZQ3YM2Fz25oA951HV&#10;dO0iBZ9T1C1soXcIslzMsasx5wCxHPB49qsxyxzJvidXXJGVORkHBH4EEV5H4+1LTfFWhaF4k0Tx&#10;HDp99ZLJeWk8hDQBgqb4pSeEf5lADDnlcc10Xgi48Qax4D0a8sI9L0NZImLWsunySr984aMCZNiE&#10;cgc8EYOMUAVPiJ4z8ReE9f0G0059Le21e5FuouLSRnhOUBYlZQG+9nGB061JB421zTPilb+Ddbhs&#10;btL63E9rd2MLwlcByd6M790I4PHXvxx3xovLZte8E2V/qlo91b3oa+NvJ5BiUtH85G8tGMZIJbtn&#10;NT6FqsHw8+Jtxba5dR3ml66gm03X7iQSSBMDEbTHJKcKOuBhT0PAB7dRSAggEHIPQiloAKKKKACi&#10;iigAooooAKKKKACiiigAooooAKKKKACiiigAooooAKKKKACiiigAooooAKKKKACiiigAooooAKKK&#10;KACiiigAooooAKKKKACiiigAooooAKKKKACiiigAooooAKKKKACiiigAooooAKKKKACiiigAoooo&#10;AKKKKACiiigAooooAK5/x3/yTzxN/wBgq6/9FNXQVz/jv/knnib/ALBV1/6KagA8Cf8AJPPDP/YK&#10;tf8A0UtdBXP+BP8Aknnhn/sFWv8A6KWug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5/x3/wAk88Tf9gq6/wDRTV0Fc/47/wCSeeJv+wVdf+imoAPAn/JPPDP/AGCr&#10;X/0UtdBXP+BP+SeeGf8AsFWv/opa6C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rn/Hf/JPPE3/AGCrr/0U1dBXP+O/+SeeJv8AsFXX/opqADwJ/wAk88M/9gq1/wDR&#10;S10Fc/4E/wCSeeGf+wVa/wDopa6C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Q5KkA4OODjpQAtFeDeN9O0zwv8TvDeptBrOmg3Ya98QSTNMt1wPkxuO0EAqRhcDOFKgV7leQPd&#10;WUsEVw9u0i7RLH95M9SPf0NAE9c/47/5J54m/wCwVdf+imrzyy8MQ+HfjtZ2/hVrmG0exa41iJpn&#10;lTneFLMxJLM2Dgn3Heuw+IWvWdv4Q8R6e8OomZtMuFDR6bcPFlomxmVUKAc8ktgd8UAafgT/AJJ5&#10;4Z/7BVr/AOilroK5/wACf8k88M/9gq1/9FLXQ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UVyk0lpMlvKIZ2RhHIV3BGxwcd8HtUtFAHADwx4o8SaBb6J41fSJ4Y5kmmu7KRzJOEY&#10;ELsMaqhPdgemQFGcjX+y+MofEesXSX2m3GkvbqNNspQUMcuBku6oTt+93bOR0rqKKAPN/CXh/wCI&#10;Wj6if7Rm8MNb3dybjULuAzvdTH0BYBcYwoGAFXoK6jx3/wAk88Tf9gq6/wDRTV0Fc/47/wCSeeJv&#10;+wVdf+imoAPAn/JPPDP/AGCrX/0UtdBXP+BP+SeeGf8AsFWv/opa6C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DD1pvEYu1/smbTbez&#10;jt3kllu7Z52aQEYVVWRMDGck57VxPgHxj408b+HH1mI6HH5N8Ld7QWcoLoNhdhIZsA7WOAVPI969&#10;F1e8tbDSLq5vLmG2t0jO6WZwirngZJ46kCvKP2dL60bwZfWAuoTeLfSSmDeN4QpGA23rjPGaANOH&#10;xh4wufihqHgyK40Nfs1r9pS6fT5ju4UhSvn8ff657dK1vhp46vPGdpqcOp2UNvqGmXHkTPbFjDLy&#10;cFM8jp0yex74HnbX/hjUPj/rk+pa1BFpr6eEW5i1NrdGcLGCnmRuuf4srnt04rc+EFxrt3pWt22k&#10;C1tNDiu/+JTd3OnZWWPcwOQjRlzhVyxYnOck9gD07WBrryWkeiyWMKs7faZryFpQihTjaiuhJLY7&#10;9M1574V8Z+N/Fd74ns7WXQIrjRZjDGHsJsXLZcDJ8/5ASn+119q9Gszf2NnPNreo2EoTLmWC2a2S&#10;NAOd26R/rnIryL4K6pp7eNfHEK31sZLy/wDMtlEq5mUPKSyc/MMEHI9aAPa4i5hQyqFkKjcB0B70&#10;+iigAooooAKKKKACiiigAooooAKKKKACiiigAooooAKKKKACiiigAooooAKKKKACiiigAooooAKK&#10;K8w+LVrq1vZjVdD1PUrW4t4WuJ44LyUI6K0a/cDbRgMScAZwc5rqweGWJrxouXLfqTJ2Vz0+ivOf&#10;EHiebW/hxBeaVcy21xd2Et48sMhR4lhTL4I5z5mxfoTWd4S8YReGfhbp/iHW31bUXu52ill88zsC&#10;HcLxI4wMDHy/jXUsqrOjz/a5uXl631/yYudXser0Vz2heMNP17V9Q0uGC7t7yxCNJHcoFLKwyGGC&#10;exHBwRnkV0NefVpTpS5Zqz/zKTT2CiiisxhRRRQAUUUUAFFFFABXP+O/+SeeJv8AsFXX/opq6Cuf&#10;8d/8k88Tf9gq6/8ARTUAHgT/AJJ54Z/7BVr/AOilroK5/wACf8k88M/9gq1/9FLXQ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cV&#10;4v8Aip4X8F3q2OpXE0t4QGa3tY97Rg9C2SAM+mc+1AHa0VleHvEeleKdJTU9Hu1uLZiVJAIKMOqs&#10;DyCM/wAj0NatABRRRQAUUUUAFFFFABRRRQAUUUUAFFFFABRRRQAUUUUAFFFFABRRRQAUUUUAFFFF&#10;ABRRRQAUUUUAFFFFABWBqK3F3r0drLot1Ppz2stvNciSER4k2di4fGFIPy/TNb9FaU6ns3zJf18h&#10;NXPKND8Eaz4d8CeI9Ma3nv7q68+0sYkljASFg21/mYBQWYkjOenFZVz4P8UT/CCx8MroM41G2vPM&#10;bNxb7Cu52yD5n+0BzivbKK9RZ3iFLncU3zKXXdK3cj2aPO/Cmia1afEvXtZvdKmtrG+gjWGR5YmO&#10;VCgghXJGcGvRKKK8/FYmWImpySVklp5Ky3uXFWQUUUVzjCiiigAooooAKKKKACuf8d/8k88Tf9gq&#10;6/8ARTV0Fc/47/5J54m/7BV1/wCimoAPAn/JPPDP/YKtf/RS10Fc/wCBP+SeeGf+wVa/+ilro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801746+DNC1BrNZb&#10;vUnQkSPYRq6IR23MyhvquR710vhHx94e8bWzSaPebpkUNLayrslj+q9x7gke9AHTUUUUAFFFFABR&#10;RRQAV8f/ABf8Oato3j/VLy+ila1v7hp7a5wSjqxyFB9V6Y9vQivsCigDxr9nrw7qukeH9T1DUIpI&#10;LfUJIjbRSAglVDZfHYHcMeu36V7LRRQAUUUUAFFFFABRRRQAUUUUAFFFFABRRRQAUUUUAFFFFABR&#10;RRQAUUUUAFFFFABRRRQAUUUUAFFFFABRRRQAUUUUAFMlljgiaWaRY41GWd2wB9TT65/xro39u+Er&#10;+zVd0wTzYcdd68gfj0/Gpk2otombcYtpXZ0AIIyOQaK5f4e6z/bXg6zkdt01uPs8vrleh/Fdp/Gu&#10;oohJTipLqKnNTipLqFFFFUWFFFFABRRRQAUUUUAFc/47/wCSeeJv+wVdf+imroK5/wAd/wDJPPE3&#10;/YKuv/RTUAHgT/knnhn/ALBVr/6KWugrn/An/JPPDP8A2CrX/wBFLXQ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VbULGLUrCWynLiGYbZAjbSy91z6EcHHYmrNVdR+3i&#10;xkOmi2a7GCi3JYI3IyCV5XIyM4ODzg9KAH2dla6faR2llbQ21tGMJDDGERR7AcCq13olhealbak9&#10;ui39sR5V0igSBecoW7ocnKnjnPUAjgvF8p8W2sOnP4afU7y3UyXfh+41M2UgyQFmV1+WVByMg4+b&#10;+8CB1XgjTLnSfDcVtPp/9mruzFp/2xrr7KmANnmN97kE8cDOBwKAOjooooAKKKKACiiigAooooAK&#10;KKKACiiigAooooAKKKKACiiigAooooAKKKKACiiigAooooAKKKKACiiigAooooAgvL2206ymvLyd&#10;ILeFS8kjnAUCufsvG1vf2TalDo+r/wBkjcRfmBdjIP4xHu80qfUJ/Wub+Ocd4/w+za7zCl3G1yF/&#10;uYbGfbdt/Su48PS203hjS5LXb9laziMeBwF2DFeksPTp4OOIkuZyk16Wt+Lvp08mRduVi1p97FqW&#10;nWt9b7vJuYlmj3DB2sARn8DVmvNvGN21ld6Zpmn6gRp/9nStDp+n3EkdyxVDskV1IGxQM/O4BweG&#10;OK1vhVqt9rHw80671C5e5uMyRmWQ5ZgrkDJ7nAHJ5NKtgHDD/WU/db2663t+X9agpa8p2dFFFecW&#10;FFFFABRRRQAUUUUAeb+F/wDimfiVq/h9vltb8fabUds8nA/AsP8AgFekV558TbeTT5tH8U2qkzaf&#10;cBJcfxITkZ9s5H/A6762uIru1huYW3RTIJEb1BGRWFH3XKn2/JnLh/clKl21XoyWiiitzqCiiigA&#10;oopsgZo2CNscghWxnB9cUAOorxfxN4Si0P4m+EZ/DU96Ncvbhn1GVp3kM0C7d7yZJwCMjAwvYDgV&#10;7HcXENpbS3NxKsUMSF5JHOAqgZJJ9KAJa5/x3/yTzxN/2Crr/wBFNXn13qeq33x88Krel4LNrOee&#10;2s2XDRApINz/AO2wUEj+Hp2JPXfELxHodr4Q8R6Zcazp0OoPplwi2sl0iyszRNtAQnOTkY45zQBp&#10;+BP+SeeGf+wVa/8Aopa6Cuf8Cf8AJPPDP/YKtf8A0UtdB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ZXiO8uLDQLu5tZPKkRR++8hp/JXIDP5a8vtGTgdcVq1na7Pe2mj&#10;z3WnwtPcQbZfJQAtKisC6Ln+IqGA9yKAPO/B13D41Nxa3PipvEyQKZYtSh0ptPmsJeAAkgwCWBY4&#10;HZSDkHFej6VBqNtatDqV5HeSI5Edwsfls6YGC6jjd1yVwD1AGcDyXxJ8Q9V8Q6mkfg3xh4c0XT4o&#10;FkefU50jkmdmYFNkisV27em0dQckEV6D4D1u91zw+z6jdafeXdrMbeS705i1vOQqnchIGfvYOOMg&#10;4oA6eiiigAooooAKKKKACiiigAooooAKKKKACiiigAooooAKKKKACiiigAooooAKKKKACiiigAoo&#10;ooAKKKKACiiigBksUdxC8M0aSRSKVdHUFWB6gg9RWDa+CPD9mrR29nMlszs7Wn2uY2xJOTmEv5eM&#10;9tuK6Gq99cmzsJ7lYJJzFGXEUQyz4HQe9aQr1KaahJpeTE7bszdS8J6Hq+rW+qX1iJb23Ty45RI6&#10;/Ic5VgpAZTk8MCMEjvU+h6BpvhyxNlpUDwWxcuIjM7hSeuNxO0ew4qt4W8T2nirSBe248uRTsmgL&#10;ZMbf1B7GtyhYqpUpqHO3Htd2+4mDjJc0eoUUUVmWFFFFABRRRQAUUUUAZ+u6WmtaFe6bJjFxEVBP&#10;Zuqn8Dg/hXMfC7VHu/DDadcZF1pspgdT1C5yv9R/wGu3rzdP+KX+L7J92y1yPI9BL/juB/77rCr7&#10;s4z+T+Zy1vcqRqfJ/Pb8T0iiiitzqCiiigApshcRsY1VnAO0M2AT2ycHH5GnUUAeY6foHxLtfEN7&#10;qcknhMyX8irLcM1zJNDADxHHkBQFGSBjluTmukl0LW9V17WrfXLy0uvCd7bCKCwRSkqtgbtzAA4P&#10;zfxHqOldVRQB5IfgjpVp8Q9I1bS7O1g0O0TfPbNdTGVpxuKMM54B2cbh0PHr3fjv/knnib/sFXX/&#10;AKKaugrn/Hf/ACTzxN/2Crr/ANFNQAeBP+SeeGf+wVa/+ilroK5/wJ/yTzwz/wBgq1/9FLXQ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Wbr+u2PhrQrvWNSdktLVNz7R&#10;ljk4AA9SSAPrWlWZ4g0Ky8TaDd6PqKs1rdJtbacMpByGGeMggEZBHFAHhnivxR8NvEr6bf6d4Kl1&#10;7WtQZ99pBK9tMuOSZBFnex6jg5APPGK9n8G3um3vhq3/ALL019LghzE9hJB5L2zjllZex5znvnPe&#10;r1vpNrbzwajcxwSalDa/ZmvFj2EpwSMZOBkZx2rE8AXVjqGkX2oWWvf20Lu/kklufJMO1sKojCHk&#10;BVVR79e9AHWUUUUAFFFFABRRRQAUUUUAFFFFABRRRQAUUUUAFFFFABRRRQAUUUUAFFFFABRRRQAU&#10;UUUAFFFFABRRRQAUUUUAFFFFAHmfiSxufAviMeKtJiLabcNt1C2XoMn7w9Mnp6H2OK9DsL+21Owh&#10;vbOUS28yhkYdx/jUlxbw3dtJb3EayQyqUdGHDA9RXmmmXE3w38TnR72Rm8P37lrWd/8Ali3ufyB/&#10;A+tcz/cyv9l/g/8AgnI/9nnf7L/B/wCTPUKKKK6TrCiiigAooooAKKKKACuG+KWmSXHh2HVbbIut&#10;LmEyMOoUkA/rtP4V3NQ3drFfWU9pOu6GeNo3HqCMGoqQ54OJnWp+0g4dyvo2px6xotnqMWAtxEr4&#10;H8J7j8DkfhV6vPfhhdS2S6r4Zu2/f6bcMUz3QnBx7ZGf+BV6FSpT54JsVCp7SmpPf9QooorQ1Cii&#10;igAooooAK5/x3/yTzxN/2Crr/wBFNXQVz/jv/knnib/sFXX/AKKagA8Cf8k88M/9gq1/9FLXQVz/&#10;AIE/5J54Z/7BVr/6KWug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s7X9Zi8PaFeavcW9xcQ2kZlkjt1DOVHUgEgcDk89Aa0aq6jPZ22m3M2oyRR2SRMZ3lOFCY5z7YoA&#10;8p/4aO8H/wDQN1z/AL8Q/wDx2uw+HHiPRvE2g3V5oGlrp2nR3bRJCIEiJOxGZiqEjJLHn2FXfDvj&#10;Lw74j06aTw5fLqAtEwbePKS8DgbZNp56BjgE9+DU/hfxBo3iawuNS0Z2ZHn2XG+NkZZVVQVIPcDa&#10;OMjjqaANyiiigAooooAKKKKACiiigAooooAKKKKACiiigCO4kaG2llSMyMiFgg6sQOledaz8SNf0&#10;HVdA02/8K2SXWtsEgQasx8piVGJP3HGCw+7u6GvSa8c+LJA+J/w5JIA+3dT/ANdYqAPT9GvtVu2u&#10;49W0uKxlglCxmG5M8cylQdysUQ9SRgjqK5PWfiDqulfEGx8JJ4fs5pr9TJbXLakyKUG7748klT8h&#10;4GRyOa6rULjxDHdFdN0vTLi3wMSXOoyQvnv8qwOP1ryrxvFLd/tBeEIEu5LO4ayOZbfYzRn9703q&#10;VPccrQB1dz8QdWg+JEXgxPD9m880ZmS5OpME8r5jkjychsL0GRk9e9egV4klrLY/tM6dDc6lc30h&#10;01iJrlYlc/I/GI0Re3pmvbaACiiigAooooAKKKKACiiigAooooAKKKKACiiigArJ8R6BaeJNGm0+&#10;7GNw3RyAcxuOjD/PIzWtRSklJWYpRUlyvY4DwLr93Z3snhDXTt1C04t5GP8Arox0APfA5HqPpXf1&#10;yHjrwq+uWceoacTFrNj89vIpwXwc7c/Xke/1NWfBXipPE2k5lAj1G2/d3UJGCG/vAehx+ByKwpyc&#10;Jezl8v68jmpSdOXsZ/J91/mjpqKKK6DqCiiigAooooAKKKKAPN/EX/FM/FDStbX5bXUl+zXJ7buF&#10;yf8Axw/8BNekVynxF0b+2fBt2EXdPa/6TF65Xr/47u/Sr3g7Wf7d8KWF8zbpjH5c3rvXg/njP41z&#10;w9ypKPfX/M5afuVpQ76r9TdoooroOoKKKKACiiigArn/AB3/AMk88Tf9gq6/9FNXQVz/AI7/AOSe&#10;eJv+wVdf+imoAPAn/JPPDP8A2CrX/wBFLXQVz/gT/knnhn/sFWv/AKKWug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uZ+IOjR+IPAuqaXLdraC4RQsz52IwYFd2Oi5AB&#10;PYZNdNTJYo54XhmjWSKRSro4yGB4II7igDkNM8B6Va6Zp89npdtoes2kYUXFkozuGAQ5GPORsch+&#10;SDn5W5FT4c+H7nwHot7p2s3FuZbvVne2eEnE29VxheoPytkdtpOcDNZOpfCC+E6r4Z8da5oWngHb&#10;YpNJJHGSc4TEi7V9jn610nhPwBbeHLhdRvtTv9b1ryvKN/qEzOyL3WMEnYpPuTyeaAOvooooAKKK&#10;KACiiigAooooAqX2qafpcayahfW1ojnCtcTLGGPoCSKso6yIrowZGGVZTkEeor46+Ll/ql78S9ZT&#10;U2kBt5zFbxtnCwj7mB2BUhvfOa9b/Zwv9TufDur2ty0j6fbTx/ZS+SFZgxkUH0HyHH+170Ae2UUU&#10;UAFFFFABWRfeFPDmqXbXeoaBpV3cvgNNcWccjtgYGWIz0pPFPiC38K+GL/W7lDJHaR7tgON7EhVX&#10;PbLEDPvXzja/tB+Lo9bF3crZzWJb5rIRBQF/2X+9n3JP0NAH1HFFHBCkMMaRxRqFREXCqBwAAOgr&#10;IuPB/hi8upLq58OaRPcSNveaWxiZ2b1JK5JrQ02/g1XSrPUbbcbe7gSeLcMHa6hhn8DVqgDFfwd4&#10;Ylu2u5PDekPcs/mNM1jEXL5zuLbc5zzmtqiigAooooAKKKKACiiigAooooAKKKKACiiigAooooAK&#10;KKKACvOPGWk3fhrWU8Z6Gn3TjULccCRT1b8e/ocH1r0emuiyIyOoZGBDKRkEelZ1KanGxlVpKpG3&#10;Xp5Mp6Pq9prmlQahZPuhlXOO6nup9xV6vLv3vwx8Vfxt4Z1J/r9nf/636r6kV6ejrIiujBkYAqwO&#10;QR60qVRyVpbrcVGq5pxlpJbjqKKK1NgooooAKKKKAEIDKVYAgjBB715z4DY+H/F2u+FZCREH+02o&#10;J/h4/XaV/wC+TXo9ecfEFG0LxJoXiyFTtil+z3OO6nP/ALKXH5VhX921Tt+RzYn3eWr/ACv8Huej&#10;0UiOsiK6MGVhkEdCKWtzpCiiigAooooAK5/x3/yTzxN/2Crr/wBFNXQVz/jv/knnib/sFXX/AKKa&#10;gA8Cf8k88M/9gq1/9FLXQVz/AIE/5J54Z/7BVr/6KWug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snxN4htPCvhy91q+DtBapuKoPmYkgKo+pIFa1Z2u6LZeI9DvNI1B&#10;Ga1uoyj7Thh6EH1BwR9KAOP8JfEx/E8aW99ol34evrtSdPe9jZ7e5+XIKOQm899oxkdD6anw98Yy&#10;+NdBuL6eyS1mtrp7R1SQursoUlhkDAJbpzj1NbkekRSaHFpeov8AbkRFUySKFZtp+VuOjjAO4YwR&#10;kY4xneD/AAfZeC7C9sdPnmltri7a6UTHcyblUFd38XK9TzzznqQDoqKKKACiiigAooooAKKKKAOc&#10;8R+A/DHi2aKbXNIiupohtWUO8b49CyEEj2Na2laTp+h6dFp+mWkVraRDCRRjAHv7n3PJq7RQAUUU&#10;UAFFFFAGb4g0S08SaBe6PfBjbXcZjYqeV7hh7ggEfSvA7X9m3Vv7aVbvW7I6UH5kiD+ey/7hG0E/&#10;7xx719HUUAQWVnBp9hb2Vqnl29vEsMSZ+6qgAD8hU9FFABRRRQAUUUUAFFFFABRRRQAUUUUAFFFF&#10;ABRRRQAUUUUAFFFFABRRRQBR1jSLTXNKn0+9TdDKuMjqp7MPcVw3g3V7vw3rL+DNckyVObC4bpIp&#10;6L+Pb3yPSvR65nxr4VTxPpIEJ8rUbY+ZazA4Ib+6T6HH4HBrGrB354br8fI561OV1Uh8S/FdjpqK&#10;5DwL4rfXLOTT9RBi1mx+S4jYYL4ON2Prwff6iuvrSE1OPMjWnUjUipRCiiiqLCiiigArG8WaONe8&#10;MX+nhcyPGWi/315X9Rj8a2aKUoqSaZMoqUXF9TkPhtrB1bwdbJI2Z7M/ZpAevy/d/wDHSPyNdfXm&#10;+if8Ux8VtR0k/Laasn2iAdt3J/n5g/AV6RWVCTcLPdaGOGk3T5XutPuCiiitjoCivNrHxZ4nk+M3&#10;/CMakNPg09bKS5jjtNzlwSAu92AORg8KAOe9eiXVzDZWk11cSCOCCNpJHPRVAyT+VAEtc/47/wCS&#10;eeJv+wVdf+imrlPCnjG88e6sLmHxBZ6RYpKxttKgMMl7dRrj55d+7YpweFUHB+90J6vx3/yTzxN/&#10;2Crr/wBFNQAeBP8Aknnhn/sFWv8A6KWugrn/AAJ/yTzwz/2CrX/0UtdB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RXEjw20ksUDzuillijKhnI7AsQMn3IHuKAPO9b&#10;8YahZfEW3tpfEGh6XoVnMIbq1ubhUubjdEGD4ccICQAQRyGznoOh8CeJh4p0a6uUm+0xW15JaxXf&#10;l7BcouCJNvbg4OOMgkAdB5J4o+I3w81/V7qHxj4Q1R7qzmMUGIhFMkYUZWQrMCSH34HQAjuTXp3w&#10;t1O01Twf5mmadJY6THcyR2CSRCNmhGDkgEgkMWXdkk7ck5JoA7WiiigAooooAKKKKAMzXPEWkeG7&#10;RbrV76O1jdgkYOWeRicYRFBZjz0ANQWnivRry8hsluZIbydiIrW7tpbeaTCliypIqsVwD82MZGM5&#10;rzAzSX/7UK2+pnMVlZk6ej9ATECSB3OS5z7e1etahYWs81pfzoTNpzvPCw6gmNkI+hDH8QPSgCpr&#10;3ivRfDDWi6xdSWwu5PKhb7PI6s/90sqkA/Ujv6VSv/iB4c0zW10W7uL1NSfPl266bcu0uM8ptjO8&#10;cHlcjg14r4h1/WPF3gPRfEOpX4aO48SIkVikSBLdVDBQGA3E9c7ic5GMd+q8b/bP+GhPCbWEME1y&#10;tkzJHPMYkb/W5ywViOP9k0Aejab458O6xY311p1+9yti225ijtpTPGenMO3zP/Hex9DWfbfFHwle&#10;afNqFre3s9lBnzrmLSrpo48DJ3MIsDA55rjfAItoPix4uXVpGj8TzRlpLeBP9FWLKkbHJ3OcGMks&#10;q9Twax/gu+rp4Z0+2htIW0e71idbucTnzP8AUHClNoAUkLzuPPYUAe8QypPDHNG26ORQynGMg8iu&#10;at/iF4bu9fbQobm8bVFID2p025DoOOWzH8q8j5jgYIOavf8ACQabY3K6attqoaIrCpTSrp4x0A/e&#10;CMqR75x715ZHJqEX7TGstplra3Nx/Zqgpc3LQLt2xZO5Uc56cY/GgD0bT/iD4c1TXG0Wzubx9ST/&#10;AFlu2nXKNGOOX3RjYORy2ByK6evF/h810/x58ZNewww3Jt13xwymRFOY+jFVJ/75Fe0UAFFFFABR&#10;RRQAUUUUAFFFFABRRRQAUUUUAFFFFABRRRQAUUUUAFFFFABRRRQAUUUUAcB460C7sr2PxfoQ26ha&#10;c3Maj/XRjqSO+BwfUfSuq8O6/aeJNGh1C0OA3yyRk5Mbjqp/zyMVq15fqdvN8N/FA1iyjZvD9+4W&#10;6gQf6lvYfmR+I9K5pfupc62e/wDn/mck/wBxP2i+F7+Xn/meoUVFb3EN3bR3FvIskMqh0dTwwPQ1&#10;LXSdYUUUUAFFFFAHn/xRs5be003xHaD/AEnTLhST/sEjr7bgB/wI13FjeRahYW97AcxTxrIh9iM1&#10;Hq2nxatpN3p83+ruImjJ9Mjg/gea4/4WahK2iXWi3XF1pc7RMp6hSTj8mDD8BWHwVv8AF+a/4By/&#10;BX8pL8V/wDvKKKK3Oo8h8+c/H1dbGk61/Zn9n/Y/tX9lXGzzM/7mcf7XT3xzXTa9c6t4ok8UeD10&#10;S6s7c6eVttVkY+TO7KPlHHqexPQ5AruKKAPCNM8O6xqR+Hunx6Le2F/4enkOozzWzRxoiOv3ZD8s&#10;m/HGwtnJPSvRPiF4c0O68IeI9TuNG06bUE0y4dbqS1RpVZYm2kORnIwMc8Yrs65/x3/yTzxN/wBg&#10;q6/9FNQAeBP+SeeGf+wVa/8Aopa6Cuf8Cf8AJPPDP/YKtf8A0UtdB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HmfiX4lajoXie/0rQvAmo615BQ3dzahgPNZAQDt&#10;jbJ2bOSQe2MCun8E+ItV8TaRPfatoNxokq3BjjtbgMH2BVO4llXOSW7DpXnfiyTxtbfE24sdB8Xa&#10;Rpj6qU+y2M8fmSSBIhl2AhcLkhgCxBO3HOBjufhwfED+H7ibxHqsGp3cl0xjuLfhNgVV27dqlCGD&#10;AqVBBBzQB2FFFFABRRRQAUUUUAc74i8F6V4ku7S/mNxaapZnNtqFlJ5c8QzkjJBBB5GGBHJ9auWG&#10;hm1uBc3mqX+pzqCsb3ZjAjB64SNETPX5ipbBIzg4rWooA4B/hD4fe3WyN5qg0tL/APtCPT0nVYo5&#10;MEEKQocLz03cdiOat6j8OLbUfFVt4jbX9ai1C0Qx2zRtAVhQ5+UBoju+8eW3HnrXaUUAcfpXw603&#10;R7vVNRt9Q1J9Y1LIm1SZ43nUEglVGzywOP7n8hiz4M8EWngeyksdO1LUJ7N2LiC6MTBXOMsCsatn&#10;gdSR7V09FABXF2nw4tbPxnL4rXXtYfVJlCSs5t9joNvybRFwMKBxg++a7SigDjNI+HNro/i258Sw&#10;67rEuoXYxdeabfZMvHBVYhj7o+7g+9dnRRQAUUUUAFFFFABRRRQAUUUUAFFFFABRRRQAUUUUAFFF&#10;FABRRRQAUUUUAFFFFABRRRQAVWv7C21OwmsryIS28y7XU9x/jVmihq+jE0mrM8z8N39z4G8Rt4V1&#10;aUtp1w2/T7lugyfun0yfyPsc16ZWF4t8M2/inRXs5cJOnz282OY3/wAD0P8A+qsXwH4mubrzvD2t&#10;Zj1mw+U7+sqDv7kcfUYPrXPB+yl7N7Pb/I5abdGfspbPb/L/ACO3oooroOsKKKKACvN7v/il/i9b&#10;3P3LLW4/Lf08zgfnuCn/AIGa9IrivifpLX/hRryDIudOkFwjDqFHDfpz/wABrGunycy3Wpz4qL5O&#10;Zbx1/r5Ha0VmeHdWXXPD1jqS4zPEC4HZxww/Ag1p1qmmro3jJSSa6hRRRTGFc/47/wCSeeJv+wVd&#10;f+imroK5/wAd/wDJPPE3/YKuv/RTUAHgT/knnhn/ALBVr/6KWugrn/An/JPPDP8A2CrX/wBFLXQU&#10;AFFFFABRRRQAUUUUAFFFFABRRRQAUUUUAFFFFABRRRQAUUUUAFFFFABRRRQAUUUUAYXi/wAT23hD&#10;w7Nq9zEZgjKiRK20uzHGM/TJ/Cte1uYb2zhu7dw8M8ayRsP4lIyD+VcV4ugbxLLe6bHpN3qVpDay&#10;Qb7Z4Nsdy+OT5kincgA6Z++Qax/hvrT3nw51TQ7+8ew1DR0ltppf44Ewdr4H93kf8Br1vqEJYNVY&#10;/Gmr9dJbaeT/ADM+b3rHqdFeS/C9ptH8RzeGNQsYUvbWyMkV3ZSZguIWZSHZem88fPwWGARwK9ar&#10;kxuF+q1fZ3ut0+6ez3ZUZcyuFFFFchQ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HlXjTQfGNj4sGueFdA0LVXllWfz7mNVuoGWMIU3l1zGQM4Bzkt269P8O9J1XSdBuTr1&#10;3FPrF5dvd3ixMCIXdV+TjgYUKeOOeMjBPlnj2x+H+pfEbWv+Ez8T6na3MIgS3ito2KRxmMEr/qn5&#10;3EtxgfP65x6L8JrXwvZ+F7qHwjf3l9povWLT3a4YybEyANqnAGOo65oA7yiiigAooooAKKKKACii&#10;igAooooAKKKKACiiigAooooAKKKKACikZlRGd2CqoyWJwAKwP+E78H/9DXof/gxh/wDiqAOgorDP&#10;jPwsLYXJ8S6MIGcxiX7dFtLAAlc7sZwQce4qWx8WeHNTu0tNP8QaVd3L52Q295HI7YGThQcngZoA&#10;16KKxIvGPhee6W1h8SaPJcO/lrCl9EXZs42gbs5z2oA26KxbXxh4YvrqO1tPEekXFxI22OKK+jd3&#10;PoAGyTW1QAUUUUAFFFFABRRRQAUUUUAFFFFABRRRQAUUUUAFFFFABXEePPDFxd+T4h0XMes2HzjY&#10;OZkHb3I5+oyPSu3oqKkFOPKzOrTVSPKzB8JeJ7fxToqXceEuE+S4hzzG/wDgeo/+sa3q8z8S2Fz4&#10;H8RDxXpMRbT7htuo2y9Bk/eHpk/kfY4r0PT7+21SwgvrOQSW8yB0Yen+NRSm37kt1/VzOjUbvTn8&#10;S/HzLNFFFbHQFMmhjuIJIJVDRyKUdT3BGCKfRQB538NZpNKv9a8KXLEyWU5lhz/EhOCfp90/8Cr0&#10;SvN/F/8AxTXxB0XxIvy211/ot2e3pk/8BOf+AV6RWFDROm+n5dDmw3up0n9l/h0CiiitzpCuf8d/&#10;8k88Tf8AYKuv/RTV0Fc/47/5J54m/wCwVdf+imoAPAn/ACTzwz/2CrX/ANFLXQVz/gT/AJJ54Z/7&#10;BVr/AOilroKACiiigAooooAKKKKACiiigAooooAKKKKACiiigAooooAKKKKACiiigAooooAKKKyF&#10;8TaNJrq6LHfRPfsrHy0OcY6gnpnGeOvBpOSW4nJR3ZNZ+H9F09pmstIsLZp12SmG2RPMX0bA5H1q&#10;K28LeHrKXzbTQdLgkKld8VnGpwRgjIHQitaitvb1dfeevmFkU7LSdN06WeWx0+0tZJzumeCFUMh5&#10;5Ygc9T19auUUVEpSk7ydxhRRRUgFFFFABRRRQAUUUUAFFFFABRRRQAUUUUAFFFFABRRRQAUUUUAF&#10;FFNkjjmieKVFkjdSrowyGB6gjuKAHUV4D4Vh8PWPiTxXBf6HbXgfWI7O0SSxMkcIaZlI3bdsfBGB&#10;kE44r0+XVIfB/wDYnhPTLX7ZfXCstrE8hijSNckl3wxAA9AScV62Lyt0Z+zg3J77WVuW7d7vbqZx&#10;ndXZ19FY3hrxDD4j06W4SLyJ7ed7a5g37vLlQ4YBuMjuDgZB6DpWzXmVKcqc3Cas0aJ3CiiioAKK&#10;KKACiiigAooooAKKKKACiiigAooooAKKKKACiiigAooooAKKKKACiiigAooooAKKKKACiiigAooo&#10;oAKKKKACiiigAooooAKKKKACiiigAooooAKKKKACiiigAooooAKKKKACiiigAooooAKKKKACiiig&#10;AooooAKKKKACiiigAooooAKKKKACiiigAooooAKKKKACiiigAooooAKKKKAPI/G1pq994kvP+EY+&#10;Hfh/WnjkVb2/1RIZGaXy0IRQzqwAQpz0OeAOp7LwCETQ54m8P2ug30dxtvrG1KGJZdiHcuz5cFCh&#10;wOmecnk+ZfGST4ZnxNEuvLrB1kRjz20jZkLgbBJ5ny5weMc468Yr0r4bP4ZfwRZf8ImGGmDIIkz5&#10;gk/j8zP8WeuOPTjFAHW0UUUAFFFFABRRRQAUUUUAFFFFABRRRQAUUUUAFFFFABRRRQAyWJJoXikG&#10;5HUqwz1B61438ULeG0+I/wANLa3iWKCG7WOONBgKokiAAHoBXs9cF4w+H+o+KvFGka1HrttZ/wBk&#10;SiW1hOntIS2VY7280bhlewHB/GgCL4vWVtbfC/xNcQwqktyInmZR99g6KCffAA/AV5nrcZv/AAp8&#10;Oo9St20C0tkhxrdyVfcdqkLGIi7DP3gX2AbecV7P4z8MX/i7ws+hjVLa0W4VVupTZtIWwQfkHmDb&#10;yO+7g/jXM33wpvdc0jQ9D1vxJHNo2khQLe0sDBJPtXapd2kcZA9FHU+xAB2svizw3BffYZvEGlR3&#10;gcIYHvYxJuPQbc5z7V5TFdTWP7TGtS22mXN+505QYbVolf7kXzfvHRcceua9tRVRFRRhVGAPQVwF&#10;j8PtWtPiPceMn8QWclxcxiGW3GmsqeX8owp84kNhByc8k8dqAOW+H0r3Px78ZXE1nLaytbDMMxQu&#10;nMfBKMy9uxNe01wGg/D7VdG8e6h4qfX7OeTUVCXVuumsi7fl+4fOJU/KOTu6niu/oAKKKKACiiig&#10;AooooAKKKKACiiigAooooAKKKKACiiigAooooAiuLeG7tpLe4jWSGVSjowyGB6ivNNNnm+G3ig6R&#10;eSM3h/UHLWszniFvQn8gfwPrXqFZXiLQbTxJo02nXYwG5jkA5jcdGH+emaxq03L3o7r+rGFam5Wl&#10;D4lt/kavUZFFef8AgXXruyvZPCGvHbqFpxbSMeJowOAD3wOR7fSvQKunUU43RdKqqkeZBRRRVmhz&#10;XjzRv7b8H31uq7pol8+H13Lzx9RkfjTvAms/254Qsblm3TRr5E3ruXjJ+owfxro6838Hf8U34/1r&#10;w03y29wftVoO3rgf8BOP+AVhP3Kql30/yOWp7laM+j0/yPSKKKK3OoK5/wAd/wDJPPE3/YKuv/RT&#10;V0Fc/wCO/wDknnib/sFXX/opqADwJ/yTzwz/ANgq1/8ARS10Fc/4E/5J54Z/7BVr/wCilroKACii&#10;igAooooAKKKKACiiigAooooAKKKKACiiigAooooAKKKKACiiqWp6vp+jWjXWo3UdvCO7nk+wHUn2&#10;FJtJXYm0ldl2sPxD4t0fw1Du1C5HnEZS3j+aRvw7D3OBXJS+LPEfjGV7XwlZNaWWdr6jcDH5dh+G&#10;T9K2fD/w80zSJvtt+zanqbHc1xccgN6hT/M5P0rD2sp6U18+n/BOb206mlFad3t8u5h+Z4w8ff6s&#10;NoOiP/Fz5sq/oT+g+tdb4d8HaP4ZiH2G33XBGGuZfmkb8ew9hit+iqhRSfNLV9y4UIxfNLWXd/p2&#10;CiiitjcKKKKACiiigAooooAKKKKACiiigAoooJwMmgAorynwv421Kf4v6lpWpSMum6papc6Qrt8p&#10;RRwV7fOu5j9K7LWfGunaN4htNCe3vLq/uIGuTHaorGOJerEFgW6NhUDMdpwOmQDpKK8W+LOqyWmr&#10;eDtQs9X1PT7TVbhftYTUZoUMP7vqocKmFY5Ix9as+FrzUbz4q6lZaBq2oar4Oa323U815JPHDLs+&#10;7DOxLZyR91u5PYYAPYKK8B8J6taHxP4rsNf8R6xJ5GqpY6XanXbhJCGlZPlAkBbHykk56V7dodjc&#10;aZotrY3V3LdzQJsa4mkLvJgnBZjyTjGaANCivFPHF6NK+NOhWNzr2o2Gi3sDTXqNq88MW795g58w&#10;BBkLwpArY+Ht1rcvj7X47O+vdS8FgbrS8vJmmBl+UFYpXyzqCHHBI4Bzk5IB6nRRRQAU2QyCJzEq&#10;tIFOxWbaCewJwcD3wadRQBwHg3whrOjavrk2rQ6ZLa6td/az5FzIzRMGLKMGMbuSOcjp0qfxt4Hm&#10;8Qa5pOt2aafPcWJKS2mooWgniPUHhsEZOOD19q7iiu95jX9v9YWkrW8trfkTyK1jK0DSY9Ks5FTT&#10;9PsGlfe1vYIBGhwB1CqWPHUgenatWiiuOpNzk5S6lJWCiiioAKKKKACiiigAooooAKKKKACiiigA&#10;ooooAKKKKACiiigAooooAKKKKACiiigAooooAKKKKACiiigAooooAKKKKACiiigAooooAKKKKACi&#10;iigAooooAKKKKACiiigAooooAKKKKACiiigAooooAKKKKACiiigAooooAKKKKACiiigAooooAKKK&#10;KACiiigAooooAKKKKACiiigAooooAKKKKAPJtZm+Jmk+Nden8J+GNOu9Pu5Ym8+6ZVZ2WFFJGZVJ&#10;HbpjjjvmtoF78WrLWEF94T0q1sL7UUmv57dkZ1DMqsQFmP8ACAM7TwMnnJrX8UeJfiVH4pvNP8J+&#10;GdOu7G1SPMt3KA7llzuAMqfL1XoeVPPYdH4GvvFF/pV3J4ttLWz1JboqLe2dWVI9iEfdduSSTyc8&#10;+mKAOoooooAKKKKACiiigAoorn/F2ry6ZpDRWsF891dgwxSWtjLciDPBkYRgnC5zjqcYHfABzPhn&#10;4gXOq/FPW/Dt0myzEKy6aSgXeq8Oc9WDZ3D2Wut1XxVouiX8FjqF75VxPG0qoInfbGv3ncqCEQZ5&#10;ZsDrzwa8k8Z6J4g0LxD4T8RadA2qXGnKkIttL0S4jItgDwxLuM4JG0lT83Q9tT4k2M2rTWvibQbX&#10;xBZ65Z2qmzuLewlbz8s2YJI9u5cYJyw2kMQc5FAHrlvPFdW0VxC2+KVA6NjGVIyDXlfiXW/Ell8Z&#10;dF8N2viO8h0zU4jM6Lb2xaI/vPlRmiPHyjrk9ea7Gw0jW7zSNOlu9cv9Ju/ssQns7GK1MUcgUbgu&#10;+Fz198elec+NLA6p8aNBurrQtT1HRrG3MF7NJpE00TN+87CMhxkqcqCOeOlAGrea14kX4423hWPx&#10;JeJpU1sbpkFvbF14Y7Axi+7wBzk4755r1ivEF0yHSPj5aalpfhu/tdDitmt5JbTRpkhEuHBOFj5B&#10;OPmAI75xzXt9ABRRRQAUUUUAeCeKf2iJbDxBNZ6Fpdtc2VvIY3nuGbM2DyVwRtHXGc+vHSvWvBXi&#10;+y8b+GodZskaLcxjmhY5MUgxlc9+oIPoR06V8/eKfgL4otvEE40C1jv9NlkLwv56RtEpP3XDEZI9&#10;RnPt0r3L4Z+C28CeEI9LlnWa6lla4uXT7vmMAML7AKo9+tAHYUUUUAFFFFABRRRQAUUUUAFFFFAB&#10;RRRQAUUUUAFFFFABRRRQAUUUUAFFFFABRRRQAUUUUAcj468KPrtnHf6cfK1ix+e3kU4L4525+vI9&#10;D9TU/grxWnibSj5wEWpWx2XUJGCD/eA9D+hyK6evOfGWkXfhzWF8Z6GnzIcX9uOkid2/x/A+tc9R&#10;OnL2kduv+Zy1U6Uvax26r9fkejUVQ0bV7TXdKg1GyfdDKucHqp7qfcVfrdNNXR0ppq6CvOviTFJp&#10;OpaL4rt1JeznEU2OrIckD6feH/Aq9FrK8S6WmteHL/T5Co82E7WborDlT+BArOtBzg0tzKvTc6bS&#10;36eppQzR3EEc0TB45FDow6EEZBp9eHeD/ibqNj4Ms9TuzZy6Pa6gmmyxCJ/tCRMPll8zdtwDxt29&#10;B97Nex6zqS6Pod/qjRPMtpbvOY06uFUtgfXFXF3imaQlzRTZern/AB3/AMk88Tf9gq6/9FNXGaN8&#10;SNYvIPDGpS/2VeWWu3htGtbON1ms26jcxdg+0ct8i+vSuz8d/wDJPPE3/YKuv/RTVRQeBP8Aknnh&#10;n/sFWv8A6KWugrn/AAJ/yTzwz/2CrX/0UtdBQAUUUUAFFFFABRRRQAVQ1mXUIdJnfSo4pL/5VhWY&#10;EpuLAZbHO0ZycdhV+snxN4gtPDHh+71a8I2QJlUzgyOfuqPcmtaMZSqRjFXba07+Qnscff8AinxV&#10;beOdO8L2Vxo19czJ5t2y2EsYtY/UnzjkkZ9P4fWuyn8S6FazzwXOt6bDNbjM0cl0itH0HzAnjkjr&#10;6ivMPAuvaBoOian4t17XNPm1zUyZ5YY50aVE/hjCAlgT3HbjPSsTxNe2kvj/AMVz3MtssreHSqbn&#10;X5ZTGmVXP8XJGOtfRSyyNet7FxsoLdK3NK6v02V7L7+plz2Vz3uKWOaJJYnWSN1DI6HIYHoQe4p9&#10;cj8MJUm+G2hlJFfbBsJDZwQxGPwrrq+exFL2NadL+VtfczVO6uFFFFYjCiiigAqOeeG2geeeVIok&#10;GWd2Cqo9ya5DX/iLp2mz/YNLjbVdTY7Vht+VDe7Dr9Bn8KyofB2v+LZkvPF980FsDuTTrY4A+vYf&#10;qfcVhKtd8sFd/h95zyxCb5aa5n+C9WT6l8Q59Ru20zwfYPqN10a5ZSIk9+35nA+tO0z4dPeXg1Tx&#10;dfPqd6eRDuPlJ7ds/QYHsa7TTtLsdItFtdPtY7eFf4UHX3J6k+5q3QqLk71Hfy6CWHcnzVnfy6f1&#10;6jIoo4IlihjSONBhURQAo9ABT6KK3OkKKKKACiiigAooooAKKKKACiiigAooooAKKKKACuf8XS6p&#10;/ZDWelaXeXj3eYpZbWWFGt4zwzDzXUFsE7R0z1x36CigDxvxr4H8SrqnhvWvDq6pqupaaykLdPZQ&#10;xxRDny8oEOe3RhgnB9b/AMRvDGp+MLKC9t/DV5Dq9vCjWNxDeQxz2825iVkPmbSgwpBUlgTx1OPV&#10;aKAPH/GPh3xfqd34IZdIn1K40OSOa/ukngRJ2/dltgaQMTlT1C1cj8OeJNU+MC+MpNKl0nT7K08k&#10;QPcRNPe/K3GEdkHJA+ZgOF98eqUUAeT+BPCurW+ueJv+Eg8PXNva6rqY1C2laa3cRFJGdd22QkNk&#10;joCOvNehah4dsdSujcTz6mjkAYttUuYE4/2Y5FX8cVrUUAeSeJvDuvX/AMXNF16Dw1eXOkabA1tM&#10;WuLctMCJBlQ0uSDvH3sHrxVnwn4b8SeAPGd9p2n6fJf+Dr5/OiZZ4g1m7dflZgSB0OM5ABGTkH02&#10;4ure0j8y5nihjH8UjhR+ZrnL/wCInhbT8htVjmcfw26mTP4jj9amU4x+J2InUhD4nY6iivO2+KbX&#10;zFNB8OajftnAYrgf+Ohv6Un2z4m6x/qLKx0iM9HkwWH1yWP/AI7WX1iD+G79EY/Wqb+C8vRHotZt&#10;/wCINH0vIvtTtIGHVHlAb8utcZ/wr3XtU513xbdSKfvQ2+Qv6kD/AMdrRsPhZ4WssGS1mu2H8VxK&#10;T+i4H6Uc9WW0ber/AMg9pXl8MLer/wAjQ0zx1oGs6wumafdPNOyswby2VTjkjJx/kV0lUrHR9N0w&#10;YsbC2tveKJVP5gVdrSHNb3tzamp29/fyCiiirLCiiigAooooAKKKKACiiigAooooAKKKKACiiigA&#10;ooooAKKKKACiiigAooooAKKKKACiiigAooooAKKKKACiiigAooooAKKKKACiiigAooooAKKKKACi&#10;iigAooooAKKKKACiiigAooooAKKKKACiiigAooooAKKKKACiiigAooooAKKKKACiiigAooooAKKK&#10;KACiiigAooooAKKKKACiiigAooooA+bfihceCJviVqyeKZ/FEtxCsKRLYeR5ca+WDtG8k4yd2eOW&#10;PHGT6V8FToB8HXn/AAja6mNPF+/OpNGZS3lx5+4MAfn0/AZvjjX/ABIviO6sdA8WeFvDcVs6iVdS&#10;mSOe4dkVt+HRgVwQAR/dOTxgdj4D1W61bQpZb+fTLu9in8me90xt0FywRSHVsDJwQp7ZUgdMUAdT&#10;RRRQAUUUUAFFFFABRRRQAUUUUAFFFFABRRRQBwHxB+LGkeAporOS3lvtRkXzPs8TBQi56sxzjPOB&#10;g9O3FXfAHxI0nx/ZzNZpJbXlvgz2spBKg9GUj7y9s8e45GfGP2gvCd1Y+Jx4nEiPZ6gEiILgNHIq&#10;4xt6kEKDkd85xxmr+z3qOm2Hju4S8umiury1NvaoV+SQllYgtng/IMDHOT3wCAfUdFFFABRRRQAU&#10;UUUAFFFFABRRRQAUUUUAFFYXivW7/wAP6NJqVlpsWoLF/rImuTE/JAG35GDHnvj8ar+F/Gdp4j8H&#10;f8JE0YtIkWQzxmTd5WzOecDPGD0710LCVnR9ul7t7dN/TcXMr2OlorhvBfj698XaxqNkdEisU059&#10;lwz3hd9xLAAL5YB5U5ywx713NLE4arhqns6qs/VPf0BSTV0FFFFYDCiiigAooooAKKKKACiiigAo&#10;oooAKKKKACmuiyIyOoZGBDKRkEelOooA8uPm/DHxVkbm8Nak/Tk/Z3/+t+q+pFeno6SxrJGwdGAZ&#10;WU5BB6EVT1jSbTXNKn069TdDMuDjqp7MPcGuG8Hatd+GtabwZrj52nOn3B6Op6L+Pb0OR6VzR/cy&#10;5fsvbyfY5I/uJ8v2Xt5Pt/kej1Fcwi5tJoCcCVGTPpkYqWiuk6z5Eh0bVbWOTwKUZb+7vkhkgYbS&#10;Csh2yf7u0khuhDV9D3/jZVuvEPh7RbC6udc0jT/PRJYSYpTtBVQQcseRxgZ5warfFPT5Totprlpx&#10;daXOsqsOykj+TBT+ddlpeoRarpVrfw/6u4iWQD0yOn4dKxpu05Q+f3nPSfLUlT+f3/8ABPnvw5Y2&#10;tp4j8G614PvUm1y++TW9PhVQIkyPNZkUARKCSMYA4Xb7+ufELQbO58IeI9QebURMumXDBY9SuEiy&#10;sTYzErhCOOQVwe+a7Ouf8d/8k88Tf9gq6/8ARTVsdAeBP+SeeGf+wVa/+ilroK5/wJ/yTzwz/wBg&#10;q1/9FLXQUAFFFFABRRRQAUUUUAFFFFABRTJZo7eF5ppFjjQbmdzgKPUmqWka3p2vWr3Om3KzxJIY&#10;2IBGCPY/n+NK6vYXMr26mhRRRTGFFZ2sa7pug2hudSu44E/hBOWc+ijqa4V/EXinxu5g8N2raZph&#10;OGv5+GYf7Pp/wHJ9xWU6sYu277GNSvGD5d32W51XiPxpo3hlCt3P5l0R8ttD80h+voPrXKfZfGHj&#10;05vGbQtEf/liufNlX36E/jgexrofDngDSdBkF1IGvtRJ3NdXHJDeqjt9eT711dR7OdT+I7Lsv1Zn&#10;7KpV/iuy7L9WY2geFdI8NQeXp1qFkIw87/NI/wBT/QYFbNFFbxioqyOiMYxVoqyCiiimUFFFFABR&#10;RRQAUUUUAFFFFABRRRQAUUUUAFFFFABRRVa71Gy09N97eW9svrNKEH6mhu24m0tWWaK5G/8AiZ4W&#10;sSVGoG5cfw28Zb9eB+tZH/Cy9Q1I40DwrfXSnpLICFH12gj/AMerF4imtL/qYSxVFO3Nf01/I9Fo&#10;rzrHxP1c9dP0eNvoTj/x85/L8KP+FZ32pHdr3im/uwfvRxkhR9NxI/Sl7aT+GD+egvbzl8EH89Dr&#10;b/xVoGmZF3q9pGw6oJAzD/gIya5q7+LWgxyeVYwXt/KeFEUW0H/vrB/Sr9h8NPCtjg/2ebhx/FcS&#10;F/06fpXS2mn2VgmyztILdem2GMIP0otWl1S/ELYiXVL8f8jzrUPHvi42FxfW3hldPsoEMklxfE4V&#10;R1PO3P0APtmvL/8AhcV/rGpx22oa/e2NpI4Vp7W3AEYPfClWI/HNe++OfD0nirwVqmiQzCKa5iAj&#10;c9NysGUH2JUA+xr5StfhX42udaXSz4evYZN+xp5YiIF9T5n3SPoTntmj2F/ik3+H5B9Wv8cm/wAP&#10;yPoyz+FWi3Gy7v8AU73U2kUMHMoCuDyDkZOPxrpbDwZ4b03BttHtQw6NInmMPxbJq9omm/2PoGna&#10;WJDKLK1it/MIxu2KFz+OKv1UaNOOyLhh6UNooRVVFCqAFHQAdKWiitTYKKKKACiiigAooooAKKKK&#10;ACiiigAooooAKKKKACiiigAooooAKKKKACiiigAooooAKKKKACiiigAooooAKKKKACiiigAooooA&#10;KKKKACiiigAooooAKKKKACiiigAooooAKKKKACiiigAooooAKKKKACiiigAooooAKKKKACiiigAo&#10;oooAKKKKACiiigAooooAKKKKACiiigAooooAKKKKACiiigAooooAKKKKACs/XNWTQtFutUltbi5j&#10;tk3tFbBTIwzzgMwBPtnJ7ZPFaFZPiUXf9hTS2Nt9quLd47hLcNgzeW6uUB9SFIHvigDEvfCXhv4h&#10;WltqfiDwtPDOF/drdnybgKeQGMT5xz91jkHPArb8ORadbaLFaaXYDT7e2JhNptAMLA8hsEgnvnJz&#10;nOTnNcinxw8B/Z98+qT21wF+e1lspvMjbuhwpXcDx1x710Xg++m1jTLjWpLOezj1K4+0W8E4AkWL&#10;YiKWA6Fgm7HP3qAOiooooAKKKKACiiigAooooAKKKKACiiigAooooA8s+OHgfU/F/h+xudIQz3Wn&#10;O7G2BwZUcDO31YbRx3ycc8Hyj4X/AAw8TXXjbTtQv9LvNMstOuEuZJLuFoi5Q7gqhsE5IwT0Az9D&#10;9VUUAFFFFABRRRQAUUUUAFFFFABRRRQAUUUUAZ2t4+wxbsYN3bjn/rsleU+GNLu9E+IOueCUgb+y&#10;rqaPUFcHASFTuxz1DHbGfoa9a1HR9M1dY11PTbO9WMkoLmBZApPXG4HFSf2dY5Y/YrfLQ/ZyfKXm&#10;L+50+77dK9LC45YejKna/N+DummvSxEo3dzx7wWk8mr/ABQS2vFspjNJsuWYqITum+YkcjHXPasz&#10;wvo2latrfhFEGjRS2KyPeySXdtK1+5OV2orF2bqfnUFfqK9cuvBuiiwu49L0jSbC8mgeGO4TT4js&#10;3KRyMcjnkHg1xdp8JLPfZ79C07T5YZI5HvbbVLidyUIJCxuiqN2MZycZ6HFe1SzShP2k+ZxvZbLS&#10;0OW+6uvJX9O+bg1Y9Vooor5M3CiiigAooooAKKKKACiiigAooooAKKKKACiiigArmfGvhWPxPpO2&#10;IiPUbf57WboQ390n0P6HBrpqKmcVOPKyZwjOLjLZnIeBfFUmt2kmnakDFrNj8lxGwwXA43Y/Q+/1&#10;FdfXAeOtAu7S8j8XaCNuo2nNxGo4mjHUkd8Dg+o+ldT4c1+08S6NDqFqcbvlkjJ5jcdVP+emKypS&#10;afs57r8UYUZyT9lPdfiv63L1/Zxajp9zZTjMVxG0b/QjFcP8Lb2WGx1Hw7dnFzpdwygH+4Sen/Ag&#10;35ivQK831n/imPivp+qD5bPV0+zzntv4X+fln86K3uyjU+T+Yq/uTjV7aP0f/BPSK5/x3/yTzxN/&#10;2Crr/wBFNXQVz/jv/knnib/sFXX/AKKatzqDwJ/yTzwz/wBgq1/9FLXQVz/gT/knnhn/ALBVr/6K&#10;WugoAKKKKACiiigAooooAKzNd8Qad4dsDd6jOI16Ig5eQ+ijuaw/Ffju10GQafYx/b9YkO1LaPnY&#10;T03Y/kOfp1rM0LwLd6lfjXfGMv2u9bmOzJzHEOwI6H/dHHrmsJ1W3yU9X+COadZuXJS1f4L+uxnx&#10;2ev/ABMnW4vjJpnhxWzHCp+ef39/qeB2B5r0bTNLstHsY7LT7dIIE6Ko6n1J7n3NW/lROyqo+gAr&#10;idc+I9nbXP8AZ2g27avqTHaqwgmNT7kdfw/MUkoUfem9X1Eo06C55u7fXr8jsbq7t7K2e4up44IU&#10;GWkkYKB+Jrgr3x/qGuXb6b4M097qQcPeyriOP3AP82/I0y18Dav4kuUv/Gd+zKDuj0+BsInsSOB+&#10;GT7131jYWmm2qWtlbx28CdEjXA//AF+9H7yp/dX4/wDAD97V/ur8f+AcZo/w4iN3/afie7bV9Rbk&#10;rISYk9sH7344HtXdIixoqIoVVGAoGABS0VrCnGCtFG1OlCmrRQUUUVZoFFFFABRRRQAUUUUAFFFF&#10;ABRRRQAUVRvtZ0zTATfaha22O0sqqfyJrmL/AOKfheyyI7ma7YdreI/zbAqJVYQ+Jmc61OHxSSO1&#10;orzr/hYPiDU+ND8I3TqfuzXGQv8AID/x6j7F8TNX/wBff2OkxnqkeCw+hAY/+PVn9Yi/hTfyMvrU&#10;X8Cb+X+Z6IzKilnYKo5JJwBWFf8AjTw3puRc6xa7h1WJ/MYfguTXMr8LPtrh9d8R6jqDdcBsD/x4&#10;t/Styw+HnhbT8FNJimYfxXBMmfwbj9KOatLaKXq/8g58RLaKXq/8v8zHuPizpbSmHStOv9Qm7BI9&#10;oP8AM/pUX/CRfELV/wDkHeG4bCNv47s/Mv8A30V/9Br0C3tre0j8u2gihjH8MaBR+QqWj2dR/FP7&#10;tA9jVl8c/uVv8zzr/hEPG2rc6v4t+zKesdmD09ONg/nVm0+EugRv5t9Le38hOWMsu0H/AL5wf1rv&#10;KKFh6e7V/XUFhKW8lf11Miw8LaDpmDaaTaRsOj+UGb/vo5Na9FFbKKWiRvGMYq0VYKKKKZQUUUUA&#10;FFFFABRRRQAUUUUAFFFFABRTJJY4U3yyKi+rHArNuPE2g2ufP1mwQj+E3CZ/LOaTkluyXKMd2ate&#10;YfFq11a3sxquh6nqVrcW8LXE8cF5KEdFaNfuBtowGJOAM4Oc13+la5pmtpK+m3kdysTBXKZwCeRV&#10;DUVuLvXo7WXRbqfTntZbea5EkIjxJs7Fw+MKQfl+ma7str+yrqqrNLe9rNdtdxO046HMeIPE82t/&#10;DiC80q5ltri7sJbx5YZCjxLCmXwRznzNi/QmoPAviSDRvhbbeINbvr66nuHZCZbiSeSZ97KiIrMQ&#10;CQO2Bxk+tVdD8Eaz4d8CeI9Ma3nv7q68+0sYkljASFg21/mYBQWYkjOenFVLfwP4guPhlpWky6Y0&#10;GqaNei7WGaaIpcjcx2qyscHB/ixz7c17rhgvZOgprk9otbq7jZ/O2y7aXM7yve3Q9H0jxPaatqd5&#10;pZgubLUrMK01pdBd4RgCGBRmUg57HjvituuH0PQNSuPiNqfiy/tJLCGS1S0traWRGkIAUszbGZQM&#10;jjkn6V3FfP4ynShNKk76JvrZ21VzWLbWoUUUVylBRRRQAUUUUAFFFFABRRRQAUUUUAFFFFABRRRQ&#10;AUUUUAFFFFABRRRQAUUUUAFFFFABRRRQAUUUUAFFFFABRRRQAUUUUAFFFFABRRRQAUUUUAFFFFAB&#10;RRRQAUUUUAFFFFABRRRQAUUUUAFFFFABRRRQAUUUUAFFFFABRRRQAUUUUAFFFFABRRRQAUUUUAFF&#10;FFABRRRQAUUUUAZk/hvQrrUl1K40XTpr9WVhdSWqNKCv3TvIzkYGOeMVp0UUAFFFFABRRRQAUUUU&#10;AFFFFABRRRQAUUUjDcpX1GKAOA03xtqvjHxLqOn+FVsINM0x/KudRvYnm86Q5wscaunAwckt0xx6&#10;9DpWq6r/AGtqdhrUFpDHZW8MqXcLMEnDGTc+G/1eNn3ctj+8a8x+F8kXwz1TXPDXimaLTfOn8+yu&#10;7lvLhukAwdrn5cgbDjOfmx2rpvifdyeIvhVrh0ETXEarGfOiU7Jow6s/ln+NQvJIypGQCcEAAltP&#10;H1ze/FW28PWV3pN/ot1ZNdR3NrlnUjcCpcOVPKnsOuK7u9W6azlFlNDDc4/dyTxGRAfdQyk/mK8T&#10;0K8sdQ+MXh260Ty5IF8NpE0ttC0scL4ZQH29McKckYxjINerLJq2lRy3mv65o39nxoTIyWL2209i&#10;XedwB+HfrQBxXgHxv4q8ZeG9Z1OaXRrWSxkaGNEsZXBZQrFiTMMggkY45wc8YOp8KvF2ueN/D82s&#10;6t/Z0UfnNBHBa27qQVAO4s0jZ69Mfj2rzH4Tf8I9N4O8Sy6lrElpNHcSSKi6vLajYVUBiiSKCCxC&#10;5I5JA9q639ni/tH8CT2K3UJvI7ySR4A43qpC4Yr1wfXpQB6/RRRQAUUUUAFFFFABRRRQAUUUUAFF&#10;FFABRXAXPjjxJpl1Mt74PupLZXbbNAWPy54JwCM49xTrb4t+H5H8u7hvrOQfeEsWQP8Avkk/pWP1&#10;inezdvU5/rVK9m7euh3tFYNl408NX+PI1q0yegkfyyfwbBrbjljmQPE6uh6MpyDWkZRls7m0Zxl8&#10;LuPoooqigooooAKKKKACiiigAooooAKKKKACiiigAooooAK8v1S3m+G/igazYxs2gX7hLqBBxE3q&#10;B+ZH4j0r1Cq9/Y22p2E1ldxCW3mUo6nuP8ayq0+dabrYxrUudXWjWzH21xDd20VzbyLLDKodHU5D&#10;A9DXK/ErRzqvg+4kjB+0WRFzGR1+X73/AI6SfwFYXhy+ufAviQ+FtWlZtNuW3afct0GT0Ppk8H0P&#10;sc16U6LJGyOoZWBDA9CKlNVqbi99mQpKvTcZaPZ+TMjwrrA17wxYahnMkkYEv++vDfqDUHjv/knn&#10;ib/sFXX/AKKauZ+HjtofiLXfCczHEEpuLbd3Q4H6gofzrpvHf/JPPE3/AGCrr/0U1VRm5QTe5eHm&#10;5003vs/VB4E/5J54Z/7BVr/6KWugrn/An/JPPDP/AGCrX/0UtdBWpsFFFFABRRWdrWu6f4fsGvNR&#10;uBFGOFXqzn0UdzSbSV2KUlFXZfkkSKNpJHVI0BZmY4AA7k15zqvjLU/E9++ieDEJA4n1FuFQf7J7&#10;fXqew71VWHX/AImziSfzNL8Nq2VQffnx/P69B2yRXXzXnhzwFo6Qs0VpCBlIl+aSU+uOrH3Nc0pu&#10;orp2j37nHKpKqrp8sO/V+nb1I/CngnT/AAxGZs/atSkH727kHzEnqF9B+p70viPx1o/hzMMkpub7&#10;otrB8zZ7buy/jz7GuaOreLfHbbNHhbRtHbg3cvEkg9v/ALH/AL6rpfDfgbR/DeJoojc3x5a6n5fP&#10;fHZfw59zRFtrloqy7/1uEJNx5aCtHu/0XU5oaR4t8dnzNZmbRtHbkWcXEkg9/wD7L/vmu20Tw7pX&#10;h228jTbRIsj55Dy7/Vup/lWrRWsKMYvmer7m9OhGD5nq+7CiiitTYKKKKACiiigAoorMv/EWjaXk&#10;X2qWkDDqjSjd/wB89aTaWrE5KKu2adFcNffFjw3bNstjdXrngCGHAJ/4Fj+VU/8AhNvF2q8aL4Qk&#10;jU/dluyQD787R+prF4insnf01MHi6Wyd/TU9Fpks0UEZkmkSNB1Z2AA/E156dF+I+r83uuWumxH/&#10;AJZ24+Yfio/9mp8Xwnsp5BNrOs6jqMo6ln2g/nuP60e1m/hh9+gvbVJfBB/PQ3r/AMfeF9OyJdXg&#10;kYfwwZl/9ByKwJPivbXMhi0XQ9R1GQccLtBP4bj+ldDY+BfDGnYMOj2zMP4pgZT/AOPZroI444UC&#10;RIqIOiqMAUctaW7S9P8Aghy4iW8kvRX/ADPPP7V+JOr/APHpo9ppkR6POQWH1BJ/9Bo/4QXxVqnO&#10;t+L5gp+9FaghT/6CP0r0Wij6un8Tb+f+QfVU/jk38/8AKxw9l8KPDNqQ08dzev1JnmIBP0XFdPYa&#10;BpGmYNjplpAw/iSIBvz61o0VcaUI/CjSFCnD4YpBRRRWhqFFFFABRRUNxd21om+5uIoU/vSOFH60&#10;BexNRWLceL/DlqhaXXLDjsk6ufyUk1lT/E/wlApK6k0zD+GOCTJ/EgD9azdWmt5IylXpR3kvvOvo&#10;rzub4x6CoIgstRlfsCiKD+O7P6VCnxO1e9Rjp3g2+n44cM7AfUBP61H1ml3M/rlDpK/3npVFeax+&#10;JPiRfBvsvhi2hBHBmUoR/wB9OP5UR2nxUvSd9/Y2II6MIz/6CrGl9YT2i38hfWk/hjJ/I9KorzWP&#10;wP41unzfeM5oQev2eSQ/plaRPhBBNJu1LX7669dqhT+bFqPa1HtD8UHtqz2p/e0d5ca7pFoxW51W&#10;xhYdRJcIp/U1k3PxA8K2rlZNagYj/nkGkH5qDWTbfCPwxA4MgvbgD+GWbAP/AHyBWrb/AA98KWzB&#10;o9GhJH/PR3kH5MTReu+iX3hfEvZJfezLuvi14XgYiN7u5HrFBgf+PEVnyfGC1lk26boV9dem5gp/&#10;Jd1dzBoGjWzboNIsIm9Y7ZFP6CtGjkrPeSXyD2eIe80vRf5nmsnjvxldMBYeC54s9DcJIw/PCiiS&#10;++Kl6FMem2NkpHVSn6hnY/pXpVFHsZPeb/IPq838VR/gjzV/D3xLvkX7T4ktYBjpEdjD/vhB/OpU&#10;+HOt3CAaj401GQd0Qvj8y/8ASvRaKf1aHW7+bH9Up/au/Vs8/j+EWhl/Mu73Url+5eVQD/47n9a0&#10;rf4ZeE7fBOmGVh3kmc/pnH6VuJ4h0SXUf7Oj1jT3vtxT7Mtyhl3DqNuc5GDxitCORJY1kjdXjcBl&#10;ZTkEHoQa0eEjT+KFvVDjhqC2iinpmjabo0bx6dZQ2yuQXEa43Y6Z9avUUVSSSsjdJJWQUUUUxhRR&#10;RQAUUUUAFFFFABRRRQAUUUUAFFFFABRRRQAUUUUAFFFFABRRRQAUUUUAFFFFABRRRQAUUUUAFFFF&#10;ABRRRQAUUUUAFFFFABRRRQAUUUUAFFFFABRRRQAUUUUAFFFFABRRRQAUUUUAFFFFABRRRQAUUUUA&#10;FFFFABRRRQAUUUUAFFFFABRRRQAUUUUAFFFFABRRRQAUUUUAFFFFABRRRQAUUUUAFFFFABRRRQAU&#10;UUUAFFFFABRRRQAUUUUAFFFFABRRRQAUUUUAFZ+u6mNF8P6jqpjMgs7aS42A43bVLY/StCorq2hv&#10;bSa1uIxJBPG0ciHoykYI/KgDyf4WaNaeNtCn8WeK7eDWdRvLiSNPtkYljt4lPCRo2VUZyeB3roNV&#10;1KH4YaPfXDC51JtS1NV0+2e4ZnLPGiiMu+SFBRsdcDAqHwp4Q8R+AFvNM0ZtN1TRZZTPbre3MlvN&#10;Ax4K5WOQMuAOcLznirXjbwXqvizw1aw/2hbDV7O9S9gYoyQBl42cZbGD97kk88A4AByPg7ToLr4x&#10;eOLPUdIsoo5bSFp7MBZoSxCMTyoDAt82SoPPIBrznw7Z6LN8LvEy3GiSXGpm+K2d2lmwW3+4AWuM&#10;BI1B5IZhwenNe1aP4S8S6f438QeLJW0lptShjjjsFmkK/KqjmbZlcbf+ebZ/2a57RPh3420TwHrn&#10;hmH/AIR9zqsrsbpryb90rqFYbPJ5OAcHIwT04oA9C8Brfp4G0canqEeoXn2cGS6jmEqvycfOCdxA&#10;wC2TkjNeY/HLT9Nj8U+DbyWwhZ577ZdMtvvedA0fysACX4yAMHrgda77w58NtC0fwvp+j6lY2OsS&#10;WauBcXlojn5mLHaGztGT0zWH468Ba3r2r+HW0O20W003Q5xNFE87xGTlDtCpEVQDbjgnr0HSgDjf&#10;HEHh7U/ir4Ihs9G8m3lmWO4iuNKktRKqsgVSsiLvUKMY5AHFe/RxpDEkUSKkaKFVVGAoHQAeleae&#10;LvB3ivxD408O69bQ6NEujsshikvpSZSSrMMiH5QCCAec8HA6V6XGXMSGVVWQqNyq24A9wDgZHvgU&#10;AOooooAKgurG0vU2XdrBcL6Sxhh+tT0UWuDSe5zF58PfCt9kvpEMbHvAWjx+CkD9KxJfhLp0LmTS&#10;tX1GxkPdXDAflg/rXoVFZSoUpbxMJYajLeKPO/8AhF/H2m/8g7xYl0o7Xakk/wDfQf8AnSf238R9&#10;M/4/PD9pfxj+O3b5j+TH/wBBr0Wip9hb4ZNfP/Mn6sl8Emvn/nc87HxVWzYLrXhzU7Bu/wAuf/Qg&#10;ta9n8S/Ct5gf2l5Dn+GeJlx+OMfrXWEBgQQCCMEHvWTeeFdA1DJutHsnY9WEIVvzHNHLWW0k/Vf5&#10;ByYiO0k/Vf5Fqz1fTdRx9i1C1uM9oplY/oau1w958J/C9zkwxXNoT/zxmJx/31mqf/Cu9a0/nRvG&#10;F9Eo6RTbiv6Nj/x2jnqreN/R/wCYe0rx+KF/R/52PRKK868r4oaZ92bTdVUdAdqnH/jn86P+E88T&#10;6dxq3g252j70lsWKj9CP1o+sRXxJr5B9aiviTXy/yPRaK4O0+LXhyZtl0t5ZuDhhLDkD/vkk/pXQ&#10;WfjHw5f4FvrNmWPRXkCMfwbBqo1qctpIuOIpT+GSNyimpIkqB43V1PRlOQadWpsFFFFABRRRQAUU&#10;UUAYXizwzbeKdFks5cJOvz282OY3/wAD0NYngPxNcXBl8O61mPWLD5PnPMyDv7kfqMH1ruK4nx54&#10;YuLwQ+INFzHrNh86lBzKg7e5Hb1GR6VhVi4v2kd+vmjmrQcJe1hv1Xdf5ozvHYPh7xhofiqMEQ7/&#10;ALNdEf3ef12lv++RXTeOiG+HfiUggg6TdEEf9cmrElvrf4jfDq8WFAt8iZaEdUmXkY9mxgH0J9Ko&#10;22s/2z8C9aZ23T22k3VtLnrlYWx/47tqacl7R22lqv1IozSqvl2lqv1Oq8Cf8k88M/8AYKtf/RS1&#10;0Fc/4E/5J54Z/wCwVa/+ilroK6TsCimu6xozuwVFGWZjgAeprznW/HF9rl5Jo3g9Q5Uf6RqLcRxL&#10;3IJ4A/2j+APWs6lSMFqZVa0aa1+43PFfjqz8PEWVqhvtWk+WO1j52k9N2P5dT+tc9ZeFnnlPib4g&#10;XsZK8x2sjARxDsCOn/AR+Oax9MvtM8O3RtfDls/iLxJLnzL0gmNCeu09x6nPP97tXRWPgC/1u7XU&#10;vGeoPdyjlLKJsRx+xI/kv5muTmlVe1/LovV9WcPNKtLa/l9ler6sjuPG2reI5m07wVpzeWvyNfzJ&#10;tRB7A8D8efatDQ/hxZ21z/aOuzvq+pMdzPOSY1PsD1/H8hXY2trb2VslvawRwwoMLHGoVR+Aqauh&#10;UbvmqO7/AA+46o4e75qr5n+C+QgAAAAwB0ApaKCQBk8AVudIUVjX/izw/pmRd6vaIw6osgdh/wAB&#10;XJrmrr4taEknlafbX1/KfuiOLaD+fP6VlKtTjuzGeIpQ+KSO+orzr/hK/HWrcaV4UFojdHvCcgev&#10;zbf5Gj/hGfH+rf8AIT8Tx2UbfwWgOR7fKF/man29/hi3/XmR9Zv8EW/lb8zv7m7trOPzLq4igj/v&#10;SuFH5mubv/iN4WsMhtUSdx/DbqZM/iOP1rKtvhLo/medqV9f6hMfvGSTaD+XP610dh4O8O6bg2uj&#10;2isOjOnmMPxbJovWlskvxC+IlskvxOWPxRlvyU0Hw1qF8egZhgD/AL5DfzFH2n4m6x/qrWw0iM9G&#10;fBb8c7j+gr0QAKoVQABwAO1LR7Kb+Kb+WgewnL45v5aHnX/Cuta1TnXfFt3Mp6wwZC/qcf8Ajtad&#10;h8LvC1lgvaS3bD+K4lJ/RcD9K6u5vLWzQPdXMMCnoZXCj9ay7nxj4btU3S65YEekcyufyXJpeyox&#10;1l+P/BF7DDwd5W+ev5l+y0nTtNXbY2FtbD/pjEq/yFXK464+KHhOBCV1B52B+7FA+fzIA/Wsub4x&#10;6EARb2Ooyv2BRFB/HcT+lP29GOnMhvE0IacyPRaK81X4ma1exsdO8GX03o4LuB9QE+vehPEXxKvk&#10;b7N4atYBjrKNjD/vtx/Kl9Zg/hu/kxfW6b+G79Ez0qivNY7L4qXu7zNRsbFSOjCM/kVRj+vaiPwL&#10;4yumJv8AxpPDnqLd5GH5ZWj20ntB/kH1ib+Gm/wR6VWdPr+jWzbbjV7CJvSS5RT+prho/g/bSybt&#10;S12+uvXaoU/m272rQtvhL4XgYGRLu5HpLPgH/vkCjnrPaKXzD2mIe0EvV/5GpcfEHwpbMVk1mEkf&#10;881aQfmoNZVz8W/DEDkRm8uAP4oocA/99EVrW3w/8K2rho9FgYj/AJ6lpB+TE1qwaFo9qwa30qxh&#10;YdDHbop/QUWrvql94WxL3aX3s4R/i/BNJt03QL669NzBT+Shvelk8ceNLl8WPguaHPT7RHIf1wte&#10;lUUeyqPef4IPY1nvU+5I81ku/ipeldlhY2KkdVMZ/wDQmY//AKqJPDfxJvgv2rxNbQgjkQsUI/75&#10;Qfzr0qij6unvJv5h9VT+KUn8zzV/hjrF6ijUfGV9P6oVdgPoS/07VND8HNBUAz3uoyv3IdFB/Dbn&#10;9a9Eop/VaXYf1Oh1jf7zj7f4YeEoEAbTWmYfxSTvn8gQP0rVt/B/hy1QLFodhx3eBXP5tk1zut/F&#10;Wx8P2EWoaj4f1yOymuGt4Z9lviVgSOF87cAdpIJAyMetadx41e0gvpLrwxrcLWVuLmRG+zEtEd2W&#10;UiYqcbDkZzyOOatUqa2ijSNClHaK+46S3tLa0TZbW8UKf3Y0Cj9KmrzpPjHo39hWmvT6NrcGi3M/&#10;kLfvDEyI2SCWVJGcAEH+HnHGa9BgniubeOeCRZIZVDo6nIZSMgitDW1iSiuM1X4jW2k+LbfwzLoO&#10;sS6jdAtbCL7PtmUZ+YEzDA+U/eweOlXPD3jvS/EOtX+iLBeWGrWB/fWV6iq+3j5gVZlK8joffoQa&#10;ALHjLxZZeC/DVxrN6rSLGQkUKnBlkPRQe3c59AevSvIfDf7RUt5r8dtrmlW1vp88gRZ7d23Q5PBb&#10;Odw9cY9eelen/EjwZ/wnXhCbSY5lhukkWe2d/uiRQRhsc4IZh7ZzzjFeEeG/gJ4qu9fhj121jsdM&#10;Rw00wuEcyKDyECknJ9TjH6UAfUtFFFABRRRQAUUUUAFeefGbW77RPAjfYJGie7uFtnlQ4ZUKsTg9&#10;s7cfjXodZuvaDYeJdGn0vUojJbzDnBwykdGU9iK68DWp0cTCrVV4pptEyTcWkUNC8OaTD4JtNGFn&#10;BJYy2qCVCgIlJUEsfUk85rm7vXtV8L+KvD/g6zayks5NNIWaaBjIrRxsAeHAIJQcY9ee9bmkeHde&#10;0nTodKXxJHJYQjy4nNgPtKRjhVEm8oSBgZMZz6VFr/gltV8RaVrdnqX2S6sIXgxLCZw6MCP7wO4b&#10;jySe2R69tKrRVaarVOaMuZ7P4rOzel9+3zJadtEL8OfFF74v8KLquoRW8c5nePbbqyrhcY4JJ/Wu&#10;trmfAvhOTwZoB0lr9b1RM0qyCDyiN2Mgjc2enXiumrhxzovEzdD4L6enzKjeyuFFFFcpQ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V4J4p/aIlsPEE1noWl21zZW8hjee4ZszYPJXBG0&#10;dcZz68dK97r5d8U/AXxRbeIJxoFrHf6bLIXhfz0jaJSfuuGIyR6jOfbpQB9A+CvF9l438NQ6zZI0&#10;W5jHNCxyYpBjK579QQfQjp0roa4/4Z+C28CeEI9LlnWa6lla4uXT7vmMAML7AKo9+tdhQAUUUUAF&#10;FFFABRRRQAUUUUAFFFFABRRRQAUUUUAFFFFABRRRQBWutPsr5dt5Z29wuMYmiDj9RXP3nw68K3uS&#10;2kxxMf4oHaPH4A4/SupoqJU4y+JXIlShP4kmeeP8JrKBzJpOtalYSHoQ4YD8tp/Wk/4Rr4gaZ/yD&#10;/FMV4g/hu1OSP+BBv516JRWf1en9nT0Zj9UpL4dPRtHnX9v/ABF0zi98OW17GP47Zvmb8mP/AKDT&#10;l+K8NqwXWfD+p2DE4wV3Y/76216HSMoZSrAEHqCKPZTXwz+/UPY1F8NR/NJnKWXxJ8K3uANTELn+&#10;GeNk/XGP1robTVNP1AZsr62uQf8AnjKr/wAjVG88J+Hr/P2nRrJmPVliCt+Ywa5+8+E3hm4O63W7&#10;s27eTMTg/wDAs0Xrron+AXxEeif3r/M7mivOv+Fe6/p/Oj+MbxFH3Yp9xX+ZH/jtG34oaX0bTdVV&#10;f91SR/45R7aS+KD/ADD2818UH8tT0WivO/8AhP8AxFp3GseDrtVH3pYCxX+RH61atPi14anO24N5&#10;ZsDg+dDnB/4CTQsRT2bt66DWLo7N29dPzM3xNYXPgfxEPFmkRFtPnbbqFsvTk/e9sn8j7HFc1Nf2&#10;2mx+NbC1kDabrGjXV5ZkdM+U5wB2x84P+5XqUXifwxrVu9sNVsZo5lKNFJIFLA8EbWwa8L+Ivh25&#10;8Li5jglaTTZYJmtJgc/KykMhPqM/rnua5qi5JKcNVf7v+HOOqvZzjUp6xv8Adff5P8z3PwJ/yTzw&#10;z/2CrX/0UtaOsa1p+g2DXuo3CwxLwM8s59FHc1wVn4807wv8N/DcIIudROk2uy3Rvu/ul5c9h7dT&#10;+teeXF3ceLNTN/4h1qG0hBwNwLlB/dSJcn88Z9TW1fFKHux1ZvicZGm+SGsvwXqanibx1eeK7n7K&#10;POt9MLYS0gOZZ/Tcf/1gejYrodE8BazrNnHDqjf2Po4O4WFv/rJPdye/u2T6AVS0vxh4M8JR/wDE&#10;m0u7vrvHzXU4VS30JyVHsAPxqG++MWtXBK2dpZ2an+Jw0jD8en6VxqVO/NVld+RwRnRT568+Z9ke&#10;u6Roem6DaC2020jgT+IqPmc+rHqfxqa81Kw05N97e29svrNKqfzNfP1x4x1nVARfa9qOSf8AVWkY&#10;RWHpwy/yNTWVjFOhmj8HazqbkgmWaZyh/BIwf/Hq2WMW0I/18rnQsfG3LTj/AF6K56rf/E7wtY5A&#10;vmunH8NvGW/U4H61lf8ACydT1LjQfCl9cqek0oIX8doI/wDHqxNNg8XxRE6X4G0mzIxiSSECQfjI&#10;+T0rWTT/AIp3qsJdUsbNSOhCZ/AqjH9aftasu/yX+Y/bVp9/lH9WS7PidrH3pNP0eNuoGCcf+PnP&#10;4ij/AIVjd6j8+v8Aii/vB1MaHCj6biR+gqKPwH4wui39oeNbiIMDlYHkYH2xuUetEXwes5H3ajrd&#10;9ck9SgCH/wAe3Uckpbxb9WHs5y+KDfrL9EXLbwt8O9IYCabT3lHe7vVJ/wC+S2P0q+njXwRpK+Vb&#10;39nAo4221u2P/HFxVW1+E3he3bMsd1cj0lnIH/joWtW28A+FbRg0ei27Ef8APUtIPyYmtYwqx+GM&#10;UbQp1o/BGMTHuPi54ZgciP7bcAfxRQgA/wDfRFUG+L0c8uzTfD19dc8ZbaT+Chq7y20TSbNw9rpd&#10;lAw5Bit0Uj8hV+q5Kz3lb5F+zxD3ml6L/M81k8b+N7qTFj4MlhHb7THIf1+X3okuPireP8tnY2IP&#10;dTGQPzZjXpVFHsJPeb/IPq8n8VR/gjzWTwz8R74qbrxRbwqQM+QxQj/vlF9fWh/hfqt6q/2j4xvr&#10;jjlSrMB9CX/pXpVFH1aD3u/mw+p038V36tnnkPwc0BQDNeajK/c+Yig/htz+tasHwx8JQqAdMMrD&#10;+KSeQk/gGx+lddRVLD0l9lFRwtGO0UY1v4R8O2qBYtD0/jkFrdWP5kE1qQW1vax+XbwRQp/djQKP&#10;yFS0VooxWyNowjHZBRRRVFBRRRQAUUUUAFFFFABRRRQAUUUUAFFFFAHjv7RP/IpaP/2E1/8AQHr0&#10;bxf/AMiNrv8A2Dp//RZqPxH4K0DxaYv7ctJrpIuUj+1zRoDzzsRwu7k84zVu68Oade6GNGuPtj2W&#10;NpX7dOHcc5DSB97Dk8EkUAfPkVneJ+z1p95e3kU2gxXZkm06GPyZ5szMoHnkuOGIbAjBwOvevbdJ&#10;8QsdA0qTSPCmqzWElnE8HkSWyqiFRhP3kytkDjpUMfws8HR2lvZ/2ZNJZW0vnRWkt/cSQK/PPltI&#10;UPU5yOcn1rr440hiSKJFSNFCqqjAUDoAPSgDxTx39vk+PnhI6c0EF8bFjF9qjMiK2JeGCsM+nB9+&#10;avfCmez1Xxl4i1LWonh8bq5ivIWIEaRAgDylA+7wgJJY8A5+bnub74f+HdS1xdaure8fUkJMdwNS&#10;uVaPOeE2yAIOTwuByanufBXh+78TR+I5LF11eMKBdQ3EsRIHQMFYBuODkHI4PFAG/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Wfrelf23o8+nfb76w87b/pNhN5UyYYN8rYOM4wfYmtC&#10;igDz/wD4VZ/1Pvjn/wAHH/2FH/CrP+p98c/+Dj/7CvQKKAPP/wDhVn/U++Of/Bx/9hR/wqz/AKn3&#10;xz/4OP8A7CvQKKAPP/8AhVn/AFPvjn/wcf8A2FH/AAqz/qffHP8A4OP/ALCvQKKAPP8A/hVn/U++&#10;Of8Awcf/AGFH/CrP+p98c/8Ag4/+wr0CigDz/wD4VZ/1Pvjn/wAHH/2FZev/AA+m0rTobiDx141Z&#10;3vbS3IfVyRtluI4mPCjkK5x7469K9UpksMU6BJokkUMrhXUEBlIZTz3BAIPYgGgDgv8AhVn/AFPv&#10;jn/wcf8A2FH/AAqz/qffHP8A4OP/ALCvQKKAPP8A/hVn/U++Of8Awcf/AGFH/CrP+p98c/8Ag4/+&#10;wr0CigDz/wD4VZ/1Pvjn/wAHH/2FH/CrP+p98c/+Dj/7CvQKKAPP/wDhVn/U++Of/Bx/9hR/wqz/&#10;AKn3xz/4OP8A7CvQKKAPP/8AhVn/AFPvjn/wcf8A2FH/AAqz/qffHP8A4OP/ALCvQKKAPP8A/hVn&#10;/U++Of8Awcf/AGFH/CrP+p98c/8Ag4/+wr0CigDz/wD4VZ/1Pvjn/wAHH/2FH/CrP+p98c/+Dj/7&#10;CvQKKAPP/wDhVn/U++Of/Bx/9hR/wqz/AKn3xz/4OP8A7CvQKKAPP/8AhVn/AFPvjn/wcf8A2FH/&#10;AAqz/qffHP8A4OP/ALCvQKKAPP8A/hVn/U++Of8Awcf/AGFZfiX4fTaN4V1fVLfx141aeyspriNZ&#10;NXJUsiFgDhQcZHqK9Upk0MVzBJBPEksMqlJI5FDK6kYIIPBBHagDgv8AhVn/AFPvjn/wcf8A2FH/&#10;AAqz/qffHP8A4OP/ALCvQKKAPP8A/hVn/U++Of8Awcf/AGFH/CrP+p98c/8Ag4/+wr0CigDz/wD4&#10;VZ/1Pvjn/wAHH/2FH/CrP+p98c/+Dj/7CvQKKAPP/wDhVn/U++Of/Bx/9hR/wqz/AKn3xz/4OP8A&#10;7CvQKKAPP/8AhVn/AFPvjn/wcf8A2FH/AAqz/qffHP8A4OP/ALCvQKKAPP8A/hVn/U++Of8Awcf/&#10;AGFH/CrP+p98c/8Ag4/+wr0CigDz/wD4VZ/1Pvjn/wAHH/2FH/CrP+p98c/+Dj/7CvQKKAPP/wDh&#10;Vn/U++Of/Bx/9hR/wqz/AKn3xz/4OP8A7CvQKKAPP/8AhVn/AFPvjn/wcf8A2FVbv4M2F+MXni/x&#10;hcj0m1JX/mlelUUmk9xNJ6M8p/4UF4d/6D3iX/wMj/8AjdY3iz4J6bpXhPVr6z8Ra6RaWc1z5FxO&#10;rpIUQtggKOuMV7fXP+O/+SeeJv8AsFXX/opqXJHsT7OHY+bLHwYbOLR5tdvtWs9Pv7WKeOe2cOu1&#10;lDDA9s8jqPQ8Z9U0/wCB/hbULGK6tvE/iC4ikXIlivI9p/8AIZx9K7PwvpdlrPwt8O2V/bpPbyaT&#10;a5Vux8peQex9xXDahpXiH4YX7X+kTPdaNI3zo4yB7OB0Pow/+tXLJOi3KSvH8UcU06EnKS5ov71/&#10;wC//AMKC8O/9B7xL/wCBkf8A8bpV+Anh9DlfEHiZSO4vY/8A43XYeFfG2l+KoAIH8m9UZktZD8w9&#10;x/eHv+eK6WuiKpyXNGx1wVKceaKTR53B8JIbaPy4PG/jWJP7seqhR+QSpP8AhVn/AFPvjn/wcf8A&#10;2FegUVoann//AAqz/qffHP8A4OP/ALCj/hVn/U++Of8Awcf/AGFegUUAef8A/CrP+p98c/8Ag4/+&#10;wo/4VZ/1Pvjn/wAHH/2FegUUAef/APCrP+p98c/+Dj/7Cj/hVn/U++Of/Bx/9hXoFFAHn/8Awqz/&#10;AKn3xz/4OP8A7Cj/AIVZ/wBT745/8HH/ANhXoFFAHn//AAqz/qffHP8A4OP/ALCj/hVn/U++Of8A&#10;wcf/AGFegUUAef8A/CrP+p98c/8Ag4/+wo/4VZ/1Pvjn/wAHH/2FegUUAef/APCrP+p98c/+Dj/7&#10;Cj/hVn/U++Of/Bx/9hXoFFAHlfhr4fTaz4V0jVLjx141We9sobiRY9XIUM6BiBlScZPqa1P+FWf9&#10;T745/wDBx/8AYV3sMMVtBHBBEkUMShI441CqigYAAHAAHan0Aef/APCrP+p98c/+Dj/7Cj/hVn/U&#10;++Of/Bx/9hXoFFAHn/8Awqz/AKn3xz/4OP8A7Cj/AIVZ/wBT745/8HH/ANhXoFFAHn//AAqz/qff&#10;HP8A4OP/ALCj/hVn/U++Of8Awcf/AGFegUUAef8A/CrP+p98c/8Ag4/+wo/4VZ/1Pvjn/wAHH/2F&#10;egUUAef/APCrP+p98c/+Dj/7Cj/hVn/U++Of/Bx/9hXoFFAHn/8Awqz/AKn3xz/4OP8A7Cj/AIVZ&#10;/wBT745/8HH/ANhXoFFAHn//AAqz/qffHP8A4OP/ALCj/hVn/U++Of8Awcf/AGFegUUAef8A/CrP&#10;+p98c/8Ag4/+wo/4VZ/1Pvjn/wAHH/2FegUUAef/APCrP+p98c/+Dj/7Cj/hVn/U++Of/Bx/9hXo&#10;FFAHlegfD6bVdOmuJ/HXjVXS9u7cBNXIG2K4kiU8qeSqDPvnp0rU/wCFWf8AU++Of/Bx/wDYV3sU&#10;MUCFIYkjUszlUUAFmJZjx3JJJPckmn0Aef8A/CrP+p98c/8Ag4/+wo/4VZ/1Pvjn/wAHH/2FegUU&#10;Aef/APCrP+p98c/+Dj/7Cj/hVn/U++Of/Bx/9hXoFFAHn/8Awqz/AKn3xz/4OP8A7Cj/AIVZ/wBT&#10;745/8HH/ANhXoFFAHn//AAqz/qffHP8A4OP/ALCj/hVn/U++Of8Awcf/AGFegUUAef8A/CrP+p98&#10;c/8Ag4/+wo/4VZ/1Pvjn/wAHH/2FegUUAef/APCrP+p98c/+Dj/7Cj/hVn/U++Of/Bx/9hXoFFAH&#10;n/8Awqz/AKn3xz/4OP8A7Cj/AIVZ/wBT745/8HH/ANhXoFFAHn//AAqz/qffHP8A4OP/ALCj/hVn&#10;/U++Of8Awcf/AGFegUUAef8A/CrP+p98c/8Ag4/+wo/4VZ/1Pvjn/wAHH/2FegUUAeV6V8Ppr7Ud&#10;ct5fHXjUJYXq28RXVzkqbeGXLfL13SN0xwB9a1P+FWf9T745/wDBx/8AYV3scMUTyvHEiNK2+RlU&#10;Au2AuT6nCqM+gA7U+gDz/wD4VZ/1Pvjn/wAHH/2FH/CrP+p98c/+Dj/7CvQKKAPP/wDhVn/U++Of&#10;/Bx/9hR/wqz/AKn3xz/4OP8A7CvQKKAPP/8AhVn/AFPvjn/wcf8A2FH/AAqz/qffHP8A4OP/ALCv&#10;QKKAPP8A/hVn/U++Of8Awcf/AGFH/CrP+p98c/8Ag4/+wr0CigDz/wD4VZ/1Pvjn/wAHH/2FH/Cr&#10;P+p98c/+Dj/7CvQKKAPP/wDhVn/U++Of/Bx/9hR/wqz/AKn3xz/4OP8A7CvQKKAPP/8AhVn/AFPv&#10;jn/wcf8A2FH/AAqz/qffHP8A4OP/ALCvQKKAPP8A/hVn/U++Of8Awcf/AGFH/CrP+p98c/8Ag4/+&#10;wr0CigDz/wD4VZ/1Pvjn/wAHH/2FH/CrP+p98c/+Dj/7CvQKKAPK4Ph9NL4q1DS28deNfIt7K2uE&#10;YaudxaR51YH5cYxEuOO5/DU/4VZ/1Pvjn/wcf/YV3ohiWd5xEgmdVRpAo3MqkkAnqQCzYHufWn0A&#10;ef8A/CrP+p98c/8Ag4/+wo/4VZ/1Pvjn/wAHH/2FegUUAef/APCrP+p98c/+Dj/7Cj/hVn/U++Of&#10;/Bx/9hXoFFAHn/8Awqz/AKn3xz/4OP8A7Cj/AIVZ/wBT745/8HH/ANhXoFFAHn//AAqz/qffHP8A&#10;4OP/ALCj/hVn/U++Of8Awcf/AGFegUUAef8A/CrP+p98c/8Ag4/+wo/4VZ/1Pvjn/wAHH/2FegUU&#10;Aef/APCrP+p98c/+Dj/7Cj/hVn/U++Of/Bx/9hXoFFAHn/8Awqz/AKn3xz/4OP8A7Cj/AIVZ/wBT&#10;745/8HH/ANhXoFFAHn//AAqz/qffHP8A4OP/ALCj/hVn/U++Of8Awcf/AGFegUUAef8A/CrP+p98&#10;c/8Ag4/+wo/4VZ/1Pvjn/wAHH/2FegUUAeVwfD6aXxVqGlt468a+Rb2VtcIw1c7i0jzqwPy4xiJc&#10;cdz+Gp/wqz/qffHP/g4/+wrvRDEs7ziJBM6qjSBRuZVJIBPUgFmwPc+tPoA8/wD+FWf9T745/wDB&#10;x/8AYUf8Ks/6n3xz/wCDj/7CvQKKAPP/APhVn/U++Of/AAcf/YUf8Ks/6n3xz/4OP/sK9AooA8//&#10;AOFWf9T745/8HH/2FH/CrP8AqffHP/g4/wDsK9AooA8//wCFWf8AU++Of/Bx/wDYUf8ACrP+p98c&#10;/wDg4/8AsK9AooA8/wD+FWf9T745/wDBx/8AYUf8Ks/6n3xz/wCDj/7CvQKKAPP/APhVn/U++Of/&#10;AAcf/YUf8Ks/6n3xz/4OP/sK9AooA8//AOFWf9T745/8HH/2FH/CrP8AqffHP/g4/wDsK9AooA8/&#10;/wCFWf8AU++Of/Bx/wDYUf8ACrP+p98c/wDg4/8AsK9AooA8/wD+FWf9T745/wDBx/8AYUf8Ks/6&#10;n3xz/wCDj/7CvQKKAPK5/h9NF4q0/S18deNfIuLK5uHY6udwaN4FUD5cYxK2eOw/HU/4VZ/1Pvjn&#10;/wAHH/2Fd6YYmnScxIZkVkWQqNyqxBIB6gEquR7D0p9AHn//AAqz/qffHP8A4OP/ALCj/hVn/U++&#10;Of8Awcf/AGFegUUAef8A/CrP+p98c/8Ag4/+wroPDPhX/hGftX/E+1zVftGz/kK3nn+Xtz9zgYzu&#10;59cD0roKKACiiigAooooAKKKKACiiigAooooAKKKKACiiigAooooAKKKKACiiigAooooAKKKKACi&#10;iigAooooAK8hsobuz/aM+yT6tqF/F/Zck6LdyhhEXIyEVQFUfKOg7c5r0eDwp4ctb9b638P6VDeK&#10;xdbiOzjWQMep3AZzz1rjv+EU8Vn4rr4wNvootxa/Yzb/AG6Xfsz9/Pk4z32/hnvQB3GuarDoWg3+&#10;qzgtFZwPMyg/e2jOPx6V5D4S1vT9U1XRdU8dWd9caprUzyaRLcqrWNvyAqQoHO1uF+ZkBJxz3PoF&#10;54f1/WdX1+z1fUraTwvf2fkW1rFHiaJyAGYtt/3j1PbgVzOnfDTWZG8LWOsXdg2neGpnlgmt3cy3&#10;XzAxhkKgR4A5wz9Me9AHqlFFFABRRRQAUUUUAFFFFABRRRQAUUUUAFFFFABRRRQAV4Dc3Z8Q6B8R&#10;PE9wP+Jppt8I9OuDy9mkTDaIj/BnnOMZyc5r2ebwp4cuL838/h/SpbwuJDcPZxtIWHRtxGc+9cVq&#10;Xw31B18S6Vp09kmj+IrhLiaSRmEtq2QZAiBSJN2OMsuM9+4B23hnUpda8J6VqUnyzXdnFM/GMMyg&#10;nj6188pdNa3TeHdXSK18WSa1ug8VCQMrYbDgyj5uB8uzoNwDBcGvcl0TxBa+INOt7DUraHwnb6f9&#10;mksyn78uFKqwbbxgbf4h0PHeuJ/4VTrU/g618F3culNpVtfm4TUld/tIj3FsCLZtDnJGd5GD0NAH&#10;sHaimxoI41QZwoAGTzTqACiiigAooooAKKKKACiiigAoormfHTXs/hq40nSnC6nqaPbW5yRt+RmY&#10;57fKCAfUigDpqK8++DfiNte+HlpHcOTe6aTZzgjkbPu/+O7fxBqx4N+In/CY3Li10sJbrcSQl1ug&#10;8kKqG2tNHtBTfgbcbh94EggAgHc0VS1bS7XWtKudNvVZrW5Ty5VU4LL3GfevFdV8N6FH+0bomlx6&#10;Lpy6fJp7O9otqgiZtkvJTGCeBzjsKAPd65/x3/yTzxN/2Crr/wBFNWho2iWHh+wNjpsAgtfNeVYl&#10;4VC7FiFHYZJwO1Z/jv8A5J54m/7BV1/6KagA8Cf8k88M/wDYKtf/AEUtbzoksbRyIrowIZWGQQex&#10;FYPgT/knnhn/ALBVr/6KWugoA8i8Y/Da40+c6z4Y8xfLPmNbRkh4z/ejPX8Ovp6Cx4Q+KyuUsPEZ&#10;CP8AdW8AwD/vjt9Rx64616rXA+Nvhvba8JNQ0sJb6l1ZeiT/AF9G9/z9a4p0ZU3z0fuPPqYedKXt&#10;MP8ANdGd4jpLGskbq6MMqynII9QadXgPh3xbrvgq+k0+4hkkgjb99YzEhk9Sh7evoevvXtGgeJNM&#10;8SWX2nTpw+P9ZE3Dxn0Yf16VrRxEaumz7G2HxcK2mz7GtRRRXQdQUUUUAFFFFABRRRQAUUUUAFFF&#10;FAGJ4v1aXQvB2sapAMzWtpJJH/vAcfrXkNjP/wAI7p/w016zBW+1a48nU58ZkvBMQWMjdXIJyM5x&#10;2xXt+p6fBq2lXenXS7re6haGQf7LDB/nXAaV8O9SEnhe11ieyex8Mu720tuzGS6bI8suhUCPaACQ&#10;GfJ7igDoviJb6ndeANZi0i9WzvPI3LM0wiAVSC43nhcqCMkgDPUda8w+G2pafqvjzSYtLsU8OXNh&#10;prR6pY7RH9vbHyFQPv4zv3NzyMZHNdnrXgzxT4p8PeJtH1vXLRoby4WTSjDFjyUVtwSTAGQcKP4s&#10;dcnpT7TwVquo+OdI8Ta4mm2kulWnkImnyvIbhyCCXLIm1QCcKM9TzQB6BRRRQAUUUUAFFFFABRRR&#10;QAUUUUAFFFFABRRRQAUUUUANkUvGyq7IWBAdcZX3GQR+YryX4cpc2/xc8aWVzqd9qP2WOGOOa9l8&#10;yTaSWxwAAMscAAAeletSFxGxjVWcA7QzYBPbJwcfka878LeE/FGkfELW/EV7Do5ttYKCSKC9lZ4A&#10;vTGYQH/8doA6Px34nHg/wbqGtCNZJYUCwo3RpGIVc+2Tk/SuI8B3OljxJY2/ia21GbxpdWn2uK91&#10;NVZWQ7m22+1mEagbuMIcZyOw3NR8Ga/4p0XxLo/ibV7WS0vJw+ltbQ/NaorEruGBu/h4ye/PNRaN&#10;4H1mbxZouv8AiKawWXRtPFnBHZSvJ574YNIxZV28HhQG69eKAPQ6KKKACiiigAooooAKKKKACiii&#10;gAooooAKKKKACiiigArxf4r+EYrQ6VrOlXN63jG51FIba4Wdyzg7iVCZwiKPQDA65ya9orzS90P4&#10;kP4wuNdtF8JPhPIs0vJblzbRd9u1VAZuCxxngDOBQB6Sm5Yl8xgWCjcRwM968c8f61qGoeMvAphl&#10;Meiz6whhjA5uSjpiYn+6dx2juPm7jHfSab4pl8TWTS6pZv4eFiYr618rEs0xBBZTt4HI/iHfjvXC&#10;+IfgPodzq2iyaDYWtrYw3G7UopructNFlflXlsHG7uvXrQB7DRTURY41jQYVQAB6AU6gAooooAKK&#10;KKACiiigAooooAKKKKACiiigAooooAK8M+NGi2enzafrJtNZW9N3G0viCOZpFs49x+VYw/y4yMAB&#10;R0+YknPudcE2g+NdV0nVNA8Q3ej3en3ruiX8RZZ44STgeV5YQtjAB3fL1O/HIB2ltcR32mQ3FncC&#10;SOeEPDPjO4MMhsceoNeQeJvCUWh/E3wjP4anvRrl7cM+oytO8hmgXbveTJOARkYGF7AcCu/XSfEe&#10;n+I9OXSr2yTwvaWHkGwkX940ighDv2kgfd5z2PBrmtP0D4l2viG91OSTwmZL+RVluGa5kmhgB4jj&#10;yAoCjJAxy3JzQB6dRRRQAUUUUAFFFFABRRRQAUUUUAFFFFABRRRQAUUUUAFebfFzW7+PwTrlvpEv&#10;lC2hUXtyBnbvZR5K+jFWyT2XH94Eek15t48+EOieJ7PU73T7GCLxFdFWS7nuZggYEZJUEj7oI+7Q&#10;B1ngr/kQ/D3/AGDbf/0WtePXN2fEOgfETxPcD/iaabfCPTrg8vZpEw2iI/wZ5zjGcnOa9C0rwl4h&#10;8Oad4U0zQL6xs9PsudYhYNIbgnBcxsykjLbz1XGR9Kz9S+G+oOviXStOnsk0fxFcJcTSSMwltWyD&#10;IEQKRJuxxllxnv3AO38ManJrPhXSdTlGJbu0imfjHzMoJ/WtWq9hZQ6bp1tY26lYLaJYYweyqAB+&#10;gqxQAUUUUAFFFFABRRRQAUUUUAFFFFABRRRQAUUUUAFcr431m9tNE1G20eQJqEdlLcvPjcLWMKxD&#10;Ef3mKkKPYnkKRXVVxXjP4Z+HvF4u76505JNYa1MNvcPcSoqMAdhIVsYBPofxoAg+DLM/wn0R3Ysz&#10;CYkk5JPnPXCfEW+i0H4h6neeKNJTXdFutOCWiKUkbTyRtzsb7m5x9/jOeCSCK6fQPAHifwl4BsdK&#10;8O6hptlrJvPP1G4bdLHMmSMLuU4O3YOFXoeR1Nu/8Fa3b+JfE2o6YulX9r4gtVimh1GV4zC6qVGN&#10;qPvTBzj5fTtmgDf+HkdxF4A0VbnVE1OX7OGN2jlg4JJAyeTgELzzxXTVz/grwwng7wlY6Gly1z9n&#10;DFpWGNzMxY4HYZPAroKACiiigAooooAKKKKACiiigAooooAKKKKACiiigAooooAKKKKACiiigAoo&#10;ooAKKKKACiiigAooooAKKKKACiiigAooooAKKKKACiiigCO4uIbSB57maOGGMZeSRgqqPUk8Co7O&#10;/s9RtxcWN3BdQEkCSCQOuR2yOK8A/aSv9UXUtH0/dImktA0oxkLJNuIbPqQu36bj61zfwBv9Tg+I&#10;8NnaNIbG4gk+2IMlQqqSrEdjv2jP+0R3oA+q6KKKACiiigAooooAKKKKACiiigAooooAKp2mr6bf&#10;zywWeo2lzNF/rI4Zldk7cgHIrg/jlf6pp/w0uX0wyIJZ0iupI8gpC2c8joC21f8AgWO9fLnh3UNU&#10;03xFYXWjtKNRWdfIEecuxONuO4OcY75oA+668m+NOo6xDpsNxoz7V0OeDULsjPJLFYx7gEEke6mv&#10;VpjKsEhgRHmCkoruVVm7AkA4Hvg/Q1wb+Cb3WNK1c6/bRvqN6WJjtNdu47aUEbQGUKFXChR9x845&#10;oA2NV8a2WnfD1/F8UL3Vr9lS4jiQ4LFsAAnHHJGTjjmsXUdWg8Z/DfWri90m0e3TT3uIJVlW6hd9&#10;jnMbFRhkxg5CsGyMYwTX8F+EfF/h/wAEy+GtRk0S5iVv3EhkkmUxs4LxPG0YBUrvGQe+Md6p6H8O&#10;Na0DRvFdvZJpsQ1vMcGnreymC0QoylvMMW5m+bptHAHPoAeVWtpp0nwf0VrLTpLXxF9vLR6wYWtY&#10;4sOxBa6YKh4GANxIIHcV2XxP0u0TxV8OptSgt724ncLqM8NsZTeBPKz8qgs4PzYGDwcVqL8NvGMn&#10;wytfAskmhQ2wnDT3y3MsjmPzC+FjMSjcDj+LnGOM5GjrXw91+TVPBzaUdNksvDKqEN3dyJJc4CZy&#10;FiYJ9z1brQBv+BtO0Od5/EeiaZBpsdz5lo0ENv5IZYpmCsU42twcjAPPPSt/WPDmk+IJLRtWsory&#10;O0dpI4Z0DxlipXLKRg4BOM/X0qSXRdOvtONpqGmWc8Mj+dLbyxiaPzCck4Yc8k84H4UWej2GiWc8&#10;eiaVYWhfLiKCNYEkfHG4qv4ZwaAPFPhd4T0DXde+IFjqOkWc8Ed75MO6BcwKWlH7s4+TgDpjoPSv&#10;eYoxDCkSklUUKM9eK85+HngzxH4U8Sa/e6gulPa6xcfaG+z3UjPCcuQAGiAb7+M5HT8K9JoAK5K6&#10;0HVNZ8UNcatFFHpkMbR2j2Gr3MEygnLF1jVAxbC8bsLjv1rraKAPMPB3gXxJ4Q8a6tfWi6YNC1Jw&#10;XtW1CaWWMg/fDNF8zctwT3+9xkmn/DbUF+Idn4kul0u2RLd0vvsTPnUZHXBLxFQqA5JOCdxGcDPH&#10;p9cp8RPGSeBfCU2r+SJrhnEFtExwrSMCRnHYAE/hjjrQBraf4X8P6TdfatN0LTLK42lfNtrSON8H&#10;qMqAcVxGp+DfFFz8XLLxlbxaP9ms4TbrbyXsoeRCHG4kQkKcPnHPTrXl3hv9oDxHBr8ba8be60yW&#10;QLKiQhGhUnqhHXHoc5x2619O0AFc/wCO/wDknnib/sFXX/opq6Cuf8d/8k88Tf8AYKuv/RTUAHgT&#10;/knnhn/sFWv/AKKWugrn/An/ACTzwz/2CrX/ANFLXQUAFFFFAHO+KvB2n+KbUCYeTeRj9zdIPmT2&#10;PqPb8sV49cafqvhXXlS4nOm6kv8AqL5D+5uB/tdue5/76HU19B1Q1jRrDXdPey1CBZYW6eqn1U9j&#10;XNWwyn70dGceIwkanvx0l/X9XOV8NfEKO7uV0rX4hp2qDABbiKbPQqe2e3Y9jXc14nr/AIdn8Lqt&#10;nrEMmpeHWbEF3GMTWhPoe3+6flPbBrT0jxPqvhG2ga7lOteGpCFhv4eXi/2TnkEf3W/A8YrOniJR&#10;fLU6f1r/AJmVLFSg+St0/rX/ADR6zRVTTdUstYskvNPuUngfoyHp7EdQfY1brsTTV0egmmroKKKK&#10;Yw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qlqurWGh6bNqOp3KW1pDjzJXzgZIA6c9SBVwEEAg5B6GgBaKgvLuOxtJLmZZmjjGWEMLy&#10;v+CICx/AVyK/FnwY9jLfLqdybOKQRSXH9m3Plo5/hZvLwDyOCaAO1oqK2uYLy2iubWeOe3lUPHLE&#10;wZXU9CCOCKwNc8eeHvDeow6fq11c29zOQsCixncSk44RlQhjyOAT1FAGjrvh7SfE2nGw1mxivLYn&#10;cFfIKn1UjBU+4Iqt4c8HeH/CMMsWhaZFZiU5kYMzu3sWYk49s4qlqPxD8NaRf21jf3N7Bd3QU28L&#10;aZc7pdwGAo8vk8gEDkHg4PFdPG4liSRQwVlDAMpU8+oPIPsaAHUUUUAFFFFABRRRQBFc3ENnazXN&#10;xII4YUMkjnoqgZJ/Kvn+9/aSul1w/YdCgfSlfGJZCJnX1yPlXPpg49TXvmo2EOqaXd6fc7vIuoXg&#10;k2nB2spU4/A18t33wD8aQa01paW9vc2RfCX32hETb6spO4H1AB9s0AfTega5Z+JNBs9YsGZra7j3&#10;puGCvYqfcEEH6VpVh+DvDkfhLwlp2hRSmYWkZDSEY3OzFmPsNzHFblABRRRQBFcW8F3bSW1zDHNB&#10;KpSSORQyup6gg9RXM6L8NfB/h3VP7T0vQ4YLwZ2yNI8mzP8AdDMQv4Yrq6KACivP/jL4l1Lwx8P5&#10;rrSmeK5uJ0tvPT70KsGJYeh+XGe271r5k8MeNNe8O+IodTsr65klaUGaJpCwuBnlWHfP59xzQB9t&#10;0UUUAFFFFABRRRQAUUUUAFFFFABXO+NvCNp438MT6NdyNDuIkhmUZMUg6Njv1II9CenWuiooA+ev&#10;Df7Ol/b6/DPr+pWMumwuHMVqXLzYPCncoCg98E/1r6FoooAK5/x3/wAk88Tf9gq6/wDRTV0Fc/47&#10;/wCSeeJv+wVdf+imoAPAn/JPPDP/AGCrX/0UtdBXP+BP+SeeGf8AsFWv/opa6CgAooooAKKKKAGT&#10;QxXELwzxpJE4KujjIYHsRXmWr+FdS8G3M+qeG4/tmlSj/TNLlG9SvfA7j9R7jNeoUVnUpKfr3Mat&#10;GNRa6NbM8d0y1Zw+v/D+6Mcq83ejTNnHsB/EPT9Dniu48LeOrDxEfskymy1ROJLSbgkjrtz1+nUf&#10;rWpZ+GdIsNauNXtbNIrydNrsvTrkkDoCeM/T61m+KfA+neJV+0DNpqScx3cQw2R03eo/UetYRpVK&#10;avH7uny7GEKNWkrxt6dH6dn+B1FFeb6f4w1fwnex6T4yiZoSdsGpRjcrD/a9f5+o716JBPDdQJPb&#10;ypLDINyOjZDD1BrenVjPbfsdFKtGptuunUkooorQ1CiiigAooooAKKKKACiiigAooooAKKKKACii&#10;igAooooAKKKKACiiigAooooAKKKKACiiigAooooAKKKKACiiigAoor4n8W+M9e8ReJri/vby5idJ&#10;m8mBZCotwDwqgdMY+ueaAPtiivO/gt4l1PxR4AW41WRprm2uXtRO/wB6VVVSGJ7n5sZ77eec16J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HmHxcm03WNMufDd3rVlp7&#10;pZteqs90kRllBxEmGIyCQ5OOmFq18NPFF34g+EsVxZLHPq9hbvaiKR+HljX5Nx/2htP4muq0nw9L&#10;pU9/Kdc1O8e8YuxuRAdjYABXbGOgAAByo9KwtE+GGn6DLqrWus6w0eqh/tkLvCEcsCCwCxDYRuON&#10;uO3YYoAxvhf40vvEUs2n6vqk51W0gb7ZYXlokMyS7gNy7VAMeOMEBlJOcgrjzjwhFrMnwf8AGEdn&#10;b2Z057yRrud5WM0caqhfZFt2sdvIy6817bbeArS11q+1pNV1N9VubdbVLyRomeCIHO1AY9p6AEuG&#10;PHXOTWLa/B/TbLQL7Q7bxFr8em30nmXMCyW/7wnGfm8ncAcDIBANAEvgPX/D2mfD3Q4tNOsXNn5L&#10;BHXTZ533Bjv3+UrhTuzxnp0z1rlPjNdG61j4f3NpGxZ9Q3RJcI8BJ3xYDBl3J+K5HpXrmjaNp/h/&#10;SbfS9Ltxb2duCI4wScZOTyeSSSTzXPeKvh5Z+LtWsdRvtY1WF7CQS2kVu0ISJ/lO75oyTyoPzEig&#10;Dz/x1Lq0vxe8AnVbKytWFx+7FrdvOGG9c5LRpj9a9writb+G9tr+t6drF74g1kXmm7TavGbdQjDG&#10;Wx5PJJXJByOTgAcV2calIkRnaRlUAu2Mt7nAAz9BQA6iiigAooooAKKytYvtWtZLSLSdKivpJ3YS&#10;NPcmCOFQpO5mCOeTgAAd/rXE6F8Sdf8AEc+vwad4Us3n0WQxzRtqzAzMC4xH+45yUPXb1FAHpdFU&#10;NRvbu10Sa8tNPa7u1i3R2gfYXY/w7sHH1xXE3PxD1218eWfg9/DenHULqAzpIurP5QUBjgn7PnPy&#10;Ht6UAei0Vn6NeX99YGTUtOFhdLK8bQrN5qkKxAZW2rkMMEcDrWhQAUUUUAFFFFAFPVdKsdc0u40z&#10;UrZLizuF2yRP0I6/UEHBBHIIrhPD3wR8I+HNcj1aFb26mhbfCl3KrJE2cggBRkjtkn869HooAKKK&#10;KACiiigAooooAKKKKACiiigAooooAKK8/X4oQFI9TbTgvh2TUjpqX5uP3hfkeZ5W3Hl7gRnfnvtr&#10;ttT1C30nSrvUrosLe1heeUqMnaoJOB9BQBarn/Hf/JPPE3/YKuv/AEU1c/YfEqaePw/e3uipBpWv&#10;XH2eznhvPNkRycIJU2ALnB6M2K6Dx3/yTzxN/wBgq6/9FNQAeBP+SeeGf+wVa/8Aopa6Cuf8Cf8A&#10;JPPDP/YKtf8A0UtdBQAUUUUAFFFFAEF5PJa2kk0VrNdOgyIYSgdvpvZV/Miub8KfEHR/GMV5/Zkd&#10;0tzaDL2k6okrDsV+YjGeOvB64yK6pvun6V5D4n8J3+n2OleOfCo2araWsTXcCDi4jCDJx3OOCO49&#10;xz6WAo4eupUquknblfS/Z+T79CJNrVHa3njq203QZNY1DSNVtrdLkWwRkiZ2bcUJASQjAIIySM9s&#10;5FdSDkA+teO+Lteu7j4SaXr+nXV5p81xflx9nuGjIV3kJU7SNw+texD7o+lGNwsaNOMkrNykt/5b&#10;f1uEZXZW1DTrPVbKSzvreOe3cfMjjP4j0PuK88n0TxB8Prh73w+0mo6KTumsJDlox3I/xH4g4zXp&#10;tFeRUpKeuz7kVaMZ67NdTC8N+LNL8UWnm2M2JlGZbd+HT8O49xxW7XFeJPAEV9df2toU/wDZmsId&#10;wkjO1JD/ALQHQ+469waraH4+mtr4aL4ug/s/UV4WdhiKX3z0GfUcfTpUqq4Plq/f0/4BnGtKD5a2&#10;nn0f+R31FAIIyDkGitzqCiiigAooooAKKKKACiiigAooooAKKKKACiiigAooooAKKKKACiiigAoo&#10;ooAKKKKACiiigAooooAKKKKACvOvEnwU8JeJtbk1Wdb20uJm3zLZyqqSt3YhlOCe+MZ69ea9FooA&#10;o6PpFhoOlW+maZbLb2duu2ONe3cnPck8kmr1FFABRRRQAUUUUAFFFYni3xRYeDvDlzrOobjFFhUj&#10;T70rn7qj6/oMmgDborjNH1HxtqWhx63LBo0Ynj8+HSfLlEhjIyitcbsK+Dz+6I7cZyNFfEcf/CKa&#10;df3t9p+l3+oWqPCt44CecyA7QpZS2CegOaAOiorjfhj4tv8Axp4PXV9Sitorg3EkRW2VlTC4xwxJ&#10;z+NUfit4w1zwNoUGsaX/AGdLE0ywPBdW7sxJDHcHWRcDjpg/WgD0CivM9V8deIvC3ivw3p+rx6bq&#10;FhrhEaPZW0kEsUhZR0aRwwG8emeemOfT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8a+DTMPFnxE8sK0n9oZVWbAJ3zdTg4Hvg17FNDFcQSQTxJLDIpR43UMrKeCCD1&#10;BrLsPCvh3S7tbvTtA0uzuVBCzW9nHG4B64KgGgB2n3HiCS626lpmmW9vtPz22oyTPnsNrQIMe+a8&#10;x1kgftQ6Bkgf8S1h/wCOTV7HWLN4P8MXF293P4c0iW5d/MeZ7GJnZs53FiuSc96ANqiiigAooooA&#10;KKKKAOZ8dNez+GrjSdKcLqepo9tbnJG35GZjnt8oIB9SKxPg34jbXvh5aR3Dk3umk2c4I5Gz7v8A&#10;47t/EGtS60HVNZ8UNcatFFHpkMbR2j2Gr3MEygnLF1jVAxbC8bsLjv1rnfB3gXxJ4Q8a6tfWi6YN&#10;C1JwXtW1CaWWMg/fDNF8zctwT3+9xkgGp4S8fx+OXngj0eM2TTS28mbgSPGgDYM8RUFN+MAfMD8w&#10;JBAB8k0iw8Ow+JfiTb6h4de9ghd0tIbPTml8khpPusikQ9uSVHHtXo9h8O9XtviDaeKcaVaywW0g&#10;uvsUsif2jMy4y6bNsYyckjdkjOMniHQfB3jbw/rPirU7eHw/JLrrmRFe+mxbtlyM/uPnHz9Pl6UA&#10;a/wbh1KD4dWcepalBfOJGEJhuVnEUYwBGXUkEjB4B4BA7Vv694W0XWZm1DVNOt72aC1eKJbmNZEQ&#10;HkkKRjdkDn/E1zvgX4Wab4b8KDStbhsdZmec3L+fbLJHG5VVIQODxx1wCfQdK619MTTNDmstA02w&#10;gyp8u3H+jw5bqSURsdzwpzQB498DfCuh654Dnub/AE22ku4dVLRXXlL50ewRuoV8ZAyOnTk+te61&#10;598KPB2u+BtFudJ1X+zpYZJ2uEntbh2bJCjaVaNePlznP4V6DQAUUUUAFFFFABWE7+JblpbaXTNK&#10;htZFdPPj1OR5FBBAOwwAZ6cbvxrdooA+bRZXLfAS10BEJ1I+IfsRhB+ZZQ7HGPXv9Oa9k1nxlott&#10;Z69pasmp6lpWntPdaeUI8xNg4JI2kHIzjOM9K6EaNpa6qdVGm2Y1Fl2m7EC+cRjGN+M4xx1qSPTb&#10;GHUJr+Kyt0vZ1Cy3CxKJJAOgZsZIHvQB89aFpk/hbVfAeu6XPHfWGtzc6TlnS0kfG94QxJG0cFj8&#10;w24JINet/EKDXG8IeI5LfUdOj08aZcFoJLB3lK+U24CQTAAnnB2HHoa37Hw3oWl3jXmn6Lp1pdMC&#10;rTW9qkbkHkgsADzVPx3/AMk88Tf9gq6/9FNQAeBP+SeeGf8AsFWv/opa6Cuf8Cf8k88M/wDYKtf/&#10;AEUtdBQAUUUUAFFFFAEN3ax3trJbSmURyDDGKVom/BlIYfgah0vS7XR7COxshKtvGMIss7ylR2AL&#10;knA7DOBVyiq55cvJfTsFjC1PwboGsaXDpl7YbrGGQyxwRzPGqsSSThGHqfpnitqKJYIUiTdtRQq7&#10;mLHA9SeT9TT6KqVapOKjKTaXn33+8VkFFFFZjCsvXPD+m+IrE2uo24kUfcccPGfVT2rUopNKSsxS&#10;ipKz2PLxL4j+GrhJxJq/hzOA4/1luP6f+gn2zXoGj63p+vWK3mnXKzRHhgOGQ+jDqDV9lV0ZHUMr&#10;DBBGQRXn2seBLvSr5ta8Gz/Y7ocyWef3co9Bnj8Dx6YrDlnS+HWPbqvQ5eWdD4NY9uq9P8j0KiuO&#10;8MePbbV7j+zNUiOm6wh2Nby/KHb/AGc9/wDZPP1rsa1hOM1eJ0U6kai5osKKKKssKKKKACiiigAo&#10;oooAKKKKACiiigAooooAKKKKACiiigAooooAKKKKACiiigAooooAKjuIVuLaWByQsiFCR1wRipKK&#10;APBPiL4U0DR/Hvw906w0eyhtZblYp0EC/v1Dxj95x8/BP3s5ya9n0bw7pXh9rv8Asmzis4rqUSyQ&#10;woEjDBQuVUcDIUdO/NcV478GeJPEnjLw/rGnLpS2+iziZFuLuRXn+ZGIIWIheVxnLdc+1dhdeGND&#10;1eRbvV/D+k3V6yKJHmtkmIwOgdlyQO3A+goA8f8AiDZ6FY/Hfw9LfaZbtYzWrz3saWXnecf3uWdF&#10;UlzwDnB6Z7Vt/C2wefxrr+veHXS38FXRK21srAB5htDMsQP7sDa33gpwy8Y6aOu+CvEt/wDE7SfF&#10;Nnb6MtppURgit3vZFaVPnAJxCQnD9Bu6dam0PwLrnhDx5fX/AIfmsD4a1Fg9xp88zo0Lk8tGAhHH&#10;YZGQccYBoA9HooooAKKKKACvO/jT4V1DxX4DMOlxGa6tLhbpYF+9IArKQvqcNnHfGK9EooA4rwz8&#10;QPD134dsVk1CGLUo4Vim03k3SSqMOghxvYgg9FPSuY8TTR2Pxt0bUtcVYNKn0eWGB7ojy0mIbcnc&#10;biCBjvkAZr1yigDyH4LQ6u3wyhj02eGxkF5K5a+0+SVJEOMFMPGD0PIJ9KpfHq6eH4fWmn6lqVhP&#10;qjXqS+Xbx+SWjw43CNndsDoTnGa9rooA8Ha/t/AfjvSfEs90NZ8L6rCtvBqE0xu309xkMElYswXJ&#10;bIB5BbqVr3S3uIbu3juLaaOaCVQ8ckbBldT0II4IqS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uP8ffEXSfAFjDLepJcXdxnyLWIgM2OpJP3&#10;V9/yB5wAdhRXn3w/+LekePLmSxS3lsNSRTILeVwwkUdSrcZI7jA/HnHoNABRRRQAUUUUAFFFFABR&#10;RRQAUUUUAFFFFABRRRQAUUUUAFc/47/5J54m/wCwVdf+imroK5/x3/yTzxN/2Crr/wBFNQAeBP8A&#10;knnhn/sFWv8A6KWugrn/AAJ/yTzwz/2CrX/0UtdBQAUUV5j46+Nej+DdYbSYrKXUr2LHniOQIkWR&#10;nG7By3tjv1zxQB6dRXOeC/GuleOdF/tHTGddjeXNBKAHib0PqD2Pf6ggdHQAUUUUAFFFFABRRRQA&#10;UUUUAFFFFAHPeJ/B2l+KIP8ASUMV2g/dXUYw6/X1HsfwxXKWviTXfAtzHp3iqN7zTWO2DUYwWIH+&#10;16/Q89etemVDdWlvfWsltdQpNBIMPHIuQRWM6V3zQ0f9bnPUoXfPB2l+fqJZ3ttqFpHdWc8c8Egy&#10;siHINT15reeFtb8FXcmp+EpHubFjun02QluP9n1/9C+tdP4X8Z6Z4ni2wt5F6g/e2kp+dfXH94e4&#10;/HFEKuvLPR/1sFOveXJUVpfn6HR0UUVsdAUUUUAFFFFABRRRQAUUUUAFFFFABRRRQAUUUUAFFFFA&#10;BRRRQAUUUUAFFFFABRRRQAUUUUAFFFFABRRRQAUUUUAFFFFADXdI42kkZVRQSzMcAAdzXjl7+0X4&#10;fttcNpBpd5c2CPta8VgpPuqHqPTJH4V6xq+njVtFv9NaQxLd28kBkXqu9SuR9M18f33wq8a2WtNp&#10;g8P3s779qzwRFoWHY+Z90D6kY74oA+w9N1K01fTLbUbCZZrW5jEkUi9wf5H27VarnPAPh2bwn4H0&#10;vRLiUSz20beYy9NzMXIHsCxH4V0d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HOaz4003SdZt9Fihu9S1icblsbFFaRU/vuWZVRfdmHWrGn+Jre91hdImsb6x1L7&#10;O1y1vcxD5YwyrnehZGyWH3WOOc4PFeYfDkyQfHTxvDqm7+0JdzwGQcmHzBjHttMf4D2r0nxfeLpO&#10;g6lrNssR1Wy064e2LckDCk8dxlUJ+g9aAGax40stD8UaToN3ZXxm1VittcRqhiLDqD8+4YyP4e4r&#10;oLiZbe2lncErGhcgdcAZr5+thPPq/wAJtTutRvb26v5ppp3up2kG8lc7Q33R2wuB8o46k+3Qaxfz&#10;X627+GtVgiLFTcySWpjA9cLMWx/wHPtQBzN98U7XTbvSLW88M6/DcauQLKN1tsyE4AB/ffIfmH3s&#10;da6nRtaOrNdxyaZfafNayiOSK8EeTlQwKlHZSMHqD1BHavMPix/yVD4c/wDX9/7Vir2OgArxD48f&#10;D/WfENxY69o1vLem3g+zz20Qy4XcWDKvVuWIIHPT3x7fRQB84/BL4ceILTxhD4i1WwuNOtbJZAiX&#10;MZjeZ2QpjacHADE5PoPw+jqy/EPiDT/C+h3Or6pKY7WBcnaMsxPAVR3JP+cV5t4c/aA0LW9ej027&#10;0+406OeQRwXMkgdSScDfwNufXnrzxzQB67RRRQAUUUUAFFFFABRRXmo8Xat4v+It94Y0C9Gm6dpI&#10;zfX6RJJNK4O0xoHBVRnPJU/dP4gHpVFc5arrumeII4b3UvtuiCylla5nhRJUlDJxIyBUxtLYwq8A&#10;5zjNcVq/xCku/H/hGHw5rcsuk6lPJDcwtaBY5AhA3I7xhiCSwyrEfLx3oA9YoryCHWfEtx8YdV8J&#10;t4tvodOtrL7Skv2a03q21DyTDgqNx7A8dah8NeNPFOufDjxTez6iyXOimVrTVra3iC3gRWbBVlK4&#10;4GdoHBHfJIB7LRXk3hHUvE/iDwjo1+3iy9OtXyyXItDa2oieKOYKwx5QYZUgZ3dTXqtwJWtpVgYL&#10;MUIRj0DY4P50ASUV474v1Xxb4Z8U+DtGTxdezf2vMIbyQ2lqMHcikxjyfl+8eu7tXp2jWOp2DXaa&#10;hq8upRvKGtnmijSRE2gFW8tFU/Nk5x0OO1AGpXP+O/8Aknnib/sFXX/opq6Cuf8AHf8AyTzxN/2C&#10;rr/0U1AB4E/5J54Z/wCwVa/+ilroK5/wJ/yTzwz/ANgq1/8ARS10FABXyx8VPhh4lt/Guoalp2mX&#10;mp2OoztcJJaxNKyMxyysq5IwTwehGPcD6nooA8o+BngfVPCWh6hd6vGbe51Joyts33o0QNgt6E7z&#10;x2wPoPV6KKACiiigAooooAKKKKACiiigAooooAKKKKACuQ8UeA7TW5f7QsJDp2sIdyXMWV3N/tY/&#10;mOfr0rr6KmcIzVpEVKcakeWSPPNJ8c32i3y6L4zgNtP0ivgP3co9Tjj8R+IFego6SRrJGyujDKsp&#10;yCPUVT1bR7DXLFrPUbZJ4W6Z6qfUHqDXnr2niL4bSNLZGTVvDucvC3+sgHr7fUceoFY806Xxax79&#10;V6nPzVKHxe9Hv1Xr39T1CisnQfEemeJLIXWnTh8ffjbh4z6MP8itat1JSV0dUZKSvHYKKKKYw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MbWfC&#10;eia9d215qFluvLY5huoZXgmj68CSMq2OTxnHNWLDQtO06KaOCBnM42zSXErzySrzgO8hZmAycAkg&#10;ZOK0aKAOVtPht4Rs57OWPR1c2TM1qk88kyQljk7Ediq888Dg8jmuqoooA5vWvAfh3xDqkOpapa3M&#10;93AQ0Li/nQQkY5QK4CHgHIA5Ga6GKNYYUiUuVRQoLuWbA9Sckn3PNPooAKKKKAOG+LPhC88Z+B5d&#10;P05h9tgmW5hjZtolKgjbnoMhjjPGQOnWvnPw18J/FuteIIbG40a+0+3Djz7q5gaNEQHkqTjcfQD+&#10;XNfYtFABRRRQAUUUUAFcT8VfGF14J8Ey6jYopvJpVtoGZdwjZgTuI74CnHvj6V21ZHiXw5p3izQb&#10;jR9UjZracD5kOGRhyGU9iP8A63SgD5a8NfGLxbpHiCK8vdVudQtHkH2i2nbcrITzt/un0x+o4r2D&#10;TND1L4ffFTWNXfT7y+0DXCW8+ygaeS3lLF8PGmX2/e5AI5X6VW8Ofs9aVo+vRajqGryalBA4kjtT&#10;bCNSwORvO47h7YGf0r2WgDldae58W+FNb0/TrK6hW4sZYYZryJrcySMpAUI4DgepYAcjG7nHlum6&#10;drVzcfDKGPw7qyyaI0y34ktGhWPled77VOQM5B57c8V75RQB4c1naXnxu1jWdZ8Male6HLZrHDJc&#10;aDcTIZQIxwhjJzwwzj8eaTw/a+J7bwF40Goafq8emX8csGiaZJBJLPCGEihRGoLRoBtHIC8Z78+5&#10;UUAeYfCTwzZWWhaVfvpU+na1a2slteCaxe3aXe4YZLKN+Ao5GeuM13EGjX8N+tw/iXVZ4gxY20kd&#10;qIyPTKwhsf8AAs+9a9FAHjvxRivLv4jeDbq00rVbq30q6Et5Lb6dNIkal42yGVSG4B+7npjrXr8U&#10;izQpKocK6hgHQq2D6g4IPseafRQAVz/jv/knnib/ALBV1/6Kaugrn/Hf/JPPE3/YKuv/AEU1AB4E&#10;/wCSeeGf+wVa/wDopa6Cuf8AAn/JPPDP/YKtf/RS10FABUVvcwXcCzW00c0TEgPG4ZTg4PI9wRWf&#10;4iuZoNJaG1Yrd3jrawMoyUZ+C+P9ldz/AEU15z8FbyfSZNf8D38jNc6Pds0JP8UTHt7Z+b/gdAHr&#10;dYDeOfCKOyP4p0RWU4IOoRAg/wDfVcnp3xG1C9+IepeG5U0+0e2vFhhtLlXSaWHjdKr7trnHITAO&#10;1gQTtIPN+fcW37SGvS22lT6m39lhTbwvEpIKRdTIyjHY8k89DQB7PZX1pqVpHd2F1BdW0mdk0Egd&#10;GwcHDDg8gioNT1vSdFSN9V1SysFlJEZurhIg5HXG4jNeU/BufSPD2k+Ibm/1ywsy9+DcWLyeVHYM&#10;cgIWcKC3VcrkfIME1u/FLWdL1n4ReIJdK1Kzvo41jV3tZ1lCnzE4JUnBoA6+z8XeGtRu47Sx8Q6T&#10;dXMhwkMF7G7txnhQ2TxWzXzlO0fjbQvAnglYn0jUoreK6j1C8CgPGExiDYW3E/ewxTlADz0+i0Xa&#10;iqWLYGMnqaAHUUUUAFFFFABRRRQAUUUUAFFFFABRRRQBweveAHjvf7a8KT/2bqa/MYlOI5fbHQZ9&#10;Oh9O9S+HfH6XN5/Y/iKD+zNXQ7SJBtjkPsT0J/I9jXb1i+I/C2l+J7Tyb+H94o/dzpw8f0Pp7His&#10;HScXzU/u6M5pUZQfPR08uj/yNqivMYdW8Q/DuZLXW1k1PQi22K8QZeIdgc/yJ+h4xXoenanZavZJ&#10;eWFwk8D9HQ/oR2PsaqnVU9Nn2LpVoz02a6FuiiitTYKKKKACiiigAooooAKKKKACiiigAooooAKK&#10;KKACiiigAooooAKKKKACiiigAooooAKKKKACiiigAooooAKKKKACiiigAooqjrU15b6DqM2nx+Zf&#10;R2sj26YzukCkqMd+cUAOk1fTYb9LCXUbRL18bLdplEjZ6YXOTVyvge6u7m7vZbu5mkkuZHLvI7Es&#10;WJyST619l/DG+1LUfhvod3q5ka8kgO5pPvOoYhGPqSgU575zQB1tFFFABRRRQAUUUUAFFFFABRRR&#10;QAUUUUAFFFFABRRRQAUUUUAFFFFABRRRQAUUUUAFFFFABRRRQAUUUUAFFFFABRRRQAUUUUAFFFFA&#10;BRRRQAUUUUAFFFFABRRRQAUUUUAFFFFABRRRQAUUUUAFFFFABRRRQAUUUUAFFFFABRRRQAUUUUAF&#10;FFFABRRRQAUUUUAFFFFABRRRQAUUUUAFFFFABRRRQAUUUUAFFFFABRRRQAUUUUAFFFFABRRRQAUU&#10;UUAFFFFABRRWB4r8ZaJ4L01b3WbrylkJWKJF3SSkdQo/qcDkc80Ab9Fcp4O+Ivh3xwJU0i5kFzCN&#10;0ltOmyQLnG7GSCM+hOMjOMiuroAKKKKACiiigAooooAhu7u2sLWS6vLiK3t4huklmcIiD1JPArno&#10;fiD4Zmshe/b5YbIqWS7ubOaGCT2SR0CsTzgAknHANef/AB9uZs+FdPmcppF1fE3nOA20pgE+mGc/&#10;h7V61qOlWeq6NcaVcRD7JPCYWRQBhSMcehHb6UAJq2r2Wh6XNqWoSSR2kC7pXSF5Co9SEBOB3OOK&#10;w774j+FdO0iz1e61CdNOvF3QXQsZ2jbJIwWCEA8Hg4PHSuH8WeItX1vV/Hehw3/2PTdF0Zz5CRIx&#10;umaPJLlgSAASBtI5weelct4wG79mnwsB3niH6SUAe0WHjvw5qOtJo0N9JFqUkfmx213azWzuvqol&#10;Vd3rgdgT2NdBLKkMLyyHaiKWY46Ada8U8RB4/ih4LufF6x2MSBU05dNczrJKGH+tkYIVGSnCq3U5&#10;I616rF4i068vPsAttULuTGfO0m6SI+uXaMJj3JwaAMiT4n+E4Xsklu75GvgDaBtKuwbjOMeX+6+f&#10;OR0z1Fb2ka9p+uC5+wvPutpBFMk9tLA6MVDAFZFU9GB6d68t+Kyhfid8OFUAKL4AADgfvIq9iWNF&#10;d3VFDvjcwHLY6Z9aAHUUUUAFFFFABRRRQAUUUUAFFFFABRXL2PxB8Oar4sPhvTbw3l+iSNKYUzHH&#10;sxkFzwSc/wAOehziuooAK5/x3/yTzxN/2Crr/wBFNTP+E00+415tH0u1vdVuYZPLu5LONTDanjiS&#10;R2Vc8n5VJbg8Zp/jv/knnib/ALBV1/6KagA8Cf8AJPPDP/YKtf8A0UtdBXP+BP8Aknnhn/sFWv8A&#10;6KWugoA5nWPC9xrmu28+oT6Xd6PCPl0270zzvmOMvvMmN3UA7cAE8d655PhfNp/j1fE+g6npukKs&#10;fk/YbfSsRPGeu/Eoy3TkBfujjrn0eigDhNX+HL674j0rU9Q1dZYtOvGu41FoBOfnLLF527/Vqccb&#10;c9eeRiCH4f67bePL3xfB4k08X13B9naJtJcxhBtxgeeDn5Rzn14r0KigDjvAvgCDwYdRu5NQm1HV&#10;NSl827u5EEYc7mPyoM7fvHPJ59OlXPHHhm78X+G59Eg1GCxgucCd3tTMxAIYbcOoXkd8/hXS0UAe&#10;bal8Jzq3gzSdGudZjj1HR2T7BqdvZlGjRQBhlMhyTjOQw5A44577TIb6306GHUryK8u0XElxFB5I&#10;k99m5sH15xn06VbooAKKKKACiiigAooooAKKKKACiiigAooooAKKKKAGTQxXELwzRpJE42sjrkMP&#10;QivO9S8Gap4ZvX1jwZMQDzNpznKuP9nPX6dR2PavR6KzqU4z33MqtGNTffv1Od8JeLIfFFrN/os1&#10;reWxCXMMinCsc9D+B46iuipgSOLzHCom47nbAGeMZP4D9K5LTPGl34lu7v8A4RnSYbvT7VzE19d3&#10;Zt45JB1CBY3LDBByQOtdFDDVakG1ry7vRLy30KjeMUpO7OworK0TWW1cXwexnspLS5Nu8c5UsSEV&#10;s/KSMHdxzyOfasvRfF02p+NNY8N3Gmpbyaaiv5yXPmCQNgjjYMcEdz/WtFhar5rL4Vd6rbT791sV&#10;zI6miiiucYUUUUAFFFFABRRRQAUUUUAFFFFABRRRQAUUUUAFFFFABRRRQAUUUUAFFFFABRRRQAUU&#10;UUAFFFQXl5b6fZT3l3MsNtAhklkc8KoGSTQBPRXF6F401bxTavqeieHEfRt5WG4u77yZrgA4Yxxi&#10;Nh1BA3Oue+OcdBoOs/29oy6glnNas0ksfkXBAdSkjJhsZAOV7Zx70AalFee6Z8R9R1PSfE10mgW0&#10;dz4fneKeFtRbbIEDFiriLOfl4BXnPUVlJ8YdQTwZZ+L7jwtGNFmuPJlaDUt80I3FS2wxKDyOAG9M&#10;4oA6m9+F/grUNZOr3Xh+2e8Z/MZtzqjN6lAdpz3yOe9daqqiBEUKqjAAGABXnviT4lXWjat4etbH&#10;Rbe/tvEGwWNw1+0R+bZ99fKbaPnHQn+ldJpOs6tc61Pp2p6VaWoSESxz2t8bhHO4qy8xoVI4zx3o&#10;A36K5rxx4mu/CHhufW4NOgvoLbBnR7owsASFG3CMG5PfH41y158V7zR9D0PX9Y8OxRaLqxXE9rqB&#10;mkg3LuXcjRIDwD0Y9D7ZAPTqKRGV0V1OVYZB9RS0AFFFFABRRRQAUUUUAFFFFABRRRQAUUUUAFFF&#10;FABRRRQAUUUUAFFFFABRRRQAUUUUAFFFFABRRRQAUUUUAFFFFABRRRQAUUUUAFFFFABRRRQAUUUU&#10;AFFFFABRRRQAUUUUAFFFFABRRRQAUUUUAFFFFABRRRQAUUUUAFFFFABRRRQAUUUUAFFFFABRRRQA&#10;UUUUAFFFFABRRRQAUUUUAFFFFABRRRQAUUUUAFFFFABRRRQAUUUUAFFFFABRRRQAV8//ALRfhzVr&#10;m807XreKWfTYLcwTBASIG3E7mHYEEDP+z7jP0BRQB8tfALw7q1346g1yKKSPTLOOQTTEELIWQqEH&#10;qcsD7Y+lfUtFFABRRRQAUUUUAFFFFAGZr/h7SvFGlSaZrFml1auQ21iQVYdCpHIPuPf1rOsPCJtL&#10;eC1ufEOtajZwgBbe7liw2Om9kjV3HqGYg9wa6SigDkNZ+Hel6xq+oakLzULGbUrM2d6LR0C3EeMf&#10;MGRsMBgZGOBj1zS1T4UaNqnhmx8OnUdWt9Ks8MkEUyNucZ+Ys6MwPJ4BC+gFd5RQBxw+HGm3HiKx&#10;1vV9S1PWLqwQLaLePGI4iDkMFjRAWz3OffoMdjRRQBx3iX4eWfinXrHWLvWNVguNPcSWaW5hCQtk&#10;HI3REnlQfmJ/KuuiRo4URpHlZVAMjgbmPqcADJ9gBT6KACiiigAooooAKKKKACiiigArIg1i/mv1&#10;t38NarBEWKm5kktTGB64WYtj/gOfateigDyg/wDJzK/9gT+tdh4w15LTwx4hTTL2B9XsrCSUwRyg&#10;yxfLwxUHI9RSD4feHBrw1z7Pff2oP+Xo6nc78f3c+Z93/Z6Y4xWjb+GNFtfEF7r0Ngi6nexiK4n3&#10;Md6jHG0nA+6Og5xQB414T1TVPB2kfD46dftdadr87R3lk8EfDswBdXCh8jJ+8x6enA9J+IUGuN4Q&#10;8RyW+o6dHp40y4LQSWDvKV8ptwEgmABPODsOPQ1o6b4F8N6RqEd7ZaYsc0JkaBWld47cucuYo2Yp&#10;Hn/YA446U7x3/wAk88Tf9gq6/wDRTUAHgT/knnhn/sFWv/opa6Cuf8Cf8k88M/8AYKtf/RS10FAB&#10;RRRQAUUUUAFFFFABRRRQAUUUUAFFFFABRRRQAUUUUAFFFFABRRRQAUUUUAFFFFAGb4is59R8NapZ&#10;Wp23FxaSxRHOPmZSBz9TXC/BO6ij8Iz6PKPJ1Gwu5FuLd+JFyQQSvXHb6g16ZWbf+HdE1W4FxqOj&#10;afeTBdokuLVJGx6ZYE45ruo4qKw08NNaNp3XRr81r3Jcdbo4T4q6hHN4Xs2sZt2nXWqxw6hLAcLI&#10;gBDAsOCOACc9Vx2xUHg+OwsPjX4qsrQQwxi1hEMKEADCpkKPQeg6V6bcWVpd2bWdzawzWrKFaCSM&#10;MhA6AqeMVFY6Tp2lhxp+n2toHxvFvCse7AwM4AzgV008xhDCSw6i9U1v3cXd+atYlwfNcuUUUV5B&#10;oFFFFABRRRQAUUUUAFFFFABRRRQAUUUUAFFFFABRRRQAUUUUAFFFFABRRRQAUUUUAFFFFABXH/FL&#10;Sb7W/htrNhpqPJdPGrrGn3nCurFR6kgHjvXYUUAcH8I9Xsbz4YaX5U0aNYwmG6QsAYWUnO70yPm5&#10;7GsH4gz2+peK/AVnhZfDmoX0kkyBf3FzJkFN2eGBJJHZsk85r0S48LeHrvUDqFzoOlzXpYObmSzj&#10;aQsOh3EZyMD8qt6hpen6vbfZtSsbW9t9wbyrmFZFyOhwwIzQB4r4Le1i0f4sWkEsfyT3RSMPk7Ns&#10;gB9ce9cytpDZ/s+6Xq9zqclzFFeEx6Pcsotpn81gQfLCyMQMvgvjg8Yr6Hfw1oMmntYPommtZNL5&#10;zW7WqGMv/e24xu9+tV4PBfhW2njnt/DOjRTRsHjkjsIlZGHIIIXIIoA8p8bTya1r3wom8ttMmuW8&#10;wRxKu63J8kjaGUjjtkHp0r07RdO1rQfDjWsZh1O/F3NJ5l5cGASq8rMGLIj4OCOAuPpV2/8ACvh3&#10;VbtrvUdB0u8uWADTXFnHI5A4GSwJrVjjSGJIokVI0UKqqMBQOgA9KAPOfilLqkvwi8QHVbOztZAs&#10;exbW7acEeYnJLRpg+2DXnUjT6JpXgLUfFJk1jwZJbQ/uJEAWyn2jDEIF8wAdA+7jeOT19+1PRNJ1&#10;pI01XS7K/WIkxi6t0lCE9cbgcVEnhrQY9Mk0xNE01dPkfzHtVtIxEzcclMYJ4HOOwoA0YZY54Y5o&#10;ZEkikUMjocqwPIIPcU+q9jYWemWiWlhaQWlsmdkMEYjRcnJwo4HNWKACiiigAooooAKztc1yw8Oa&#10;Nc6tqc4htLddztjJPYADuScACtGvMPjzpGoat8Oi1hHJL9jukuZ40ySYwrAnHcDcD9BntQBvaX4s&#10;17VNIXW08K7dLkUywp9uBvJYsZVhFs2ZIwdpkH48A71lqkupeGLbVrO1Uy3NotzFbyy7RllDBSwB&#10;x1xnB+lUfDXiDSrzwPp2rx3lvHYraR75GkULEQoBVj0BB4Irg/ECW+ofGjQ9M1GL/iSR6PJPZW8i&#10;bIllAbLBTjDKo+q4B4oA0Ifivd3Pw1l8aQeH4PJt5mjntn1AhgAyqCpERDZLdDjGOppJvizdaXZe&#10;H9U1vw9HbaPrQUpdW1/5zQ7hkB0aNPXnBPAPXofP9Emif9l/XYklRpI7k71DAlcyxkZHbNO8ReX4&#10;d8FfD7WZbl9ck2RC30i+K+UoKKS0axBCSpwuXL/eGQaAPoyvO4viFrlx4/u/B8PhzTzfW0HnmV9V&#10;cRMmFIwfs5OfmHGPXmura78SG7Ai0jSzaFh+8k1ORZQvfKCAjPtu/GvIb6z1W9/aF8RRaJqbafqI&#10;0kNBMI0cFgkWFYOrDafbn+oB6P4G8fQ+MZNTs5dPk07VNLmMN3atIJFU7mAKuAN33T2H49a7CvK/&#10;grqemS6dqWnPYiy8TwTk6sJGLS3D5I8wliSec5HQEnAG7n1SgAooooAKKKKACiiigAooooAKKKKA&#10;CiiigAooooAKKKKACiiigAooooAKKKKACiiigAooooAKKKKACiiigAooooAKKKKACiiigAooooAK&#10;KKKACiiigAooooAKKKKACiiigAooooAKKKKACiiigAooooAKKKKACiiigAooooAKKKKACiiigAoo&#10;ooAKKKKACiiigAooooA4L4tazqumeDLmPQnkTUmQzl4mw8UEZUyOPzUf8Crc8P8Aiqz1bwLaeJp5&#10;Ujt2s/tFww5EZUfvB+BDflWK2max4i1XVLm/g1vRYjbm2hiiawlWeHnI+YSEMxJyPlGAvJxXPfDj&#10;RPFnhfQ9a8PXvh2WXT3aaTTXuri3ZSCp/dyqshIDYHTIyx7c0Adjo3ijT/G2mrHFaaraQ3dubiN2&#10;fyS0YYDKyROcHPGAwYY5ABGfDtD8QPdfD3X5b3xfrS+JI73ytMhj1edppPu7UEW87gSSM7fxr0Tw&#10;V4T1vwf4n1q5sNL1C38OPADFpTXcMrSXBIBMWXwFAB5cqxGM89MHw/4Y8YaP8M/EfhuXwhcTXmqT&#10;SNCxvLXylV1VcsfNzkYJAAPIHNAB8Rr/AMUWXwu8M6vqGoahpviCW4jt7s2148AKlXPzopCBuFJ4&#10;45HSu+8MwabqGttqPh/Wr+7srF3tbgSatNdwTs0aMGXezDKk4yD61xHiDwF4rj+GvhrwtbWMmq3d&#10;hdrdT3EdxEsSKC+I18x1YkBhjjGB1r1i00u2nsryRrO6sH1JhLcxCYRyq+0LnfC3Bwo5VvxoAreN&#10;4TL4L1eRLi6t5YLSWeKW1uHhdXVCQdyEEjPY8HuK8c0TxNZSfBC9ur3xfcjxMUlkRX12VbjerMEw&#10;nmZxg9AMHgkHAr1XXtAaw8K6vb6Na6rqN3fWr2yxS6pJMAWUgN/pEu1QCeSOfY1xWieHPE2n/BC9&#10;8JzeG7z+1JEliQLcWxQ+YzMG3eb0HAPfJGAecAHV/CTzp/h3pmoXd7e3l3eIzzS3d1JMSQ7AY3kh&#10;RjHAxXcVx3wwsNU0fwLYaRq+mTWN1ZKUbfLE6yZZjlSjNxgjrj8a7GgAooooAKKKKACiiigAoooo&#10;AKKKKACiiigAooooAKKKKACiiigAooooAKKKKACiiigAooooAK5/x3/yTzxN/wBgq6/9FNXQVz/j&#10;v/knnib/ALBV1/6KagA8Cf8AJPPDP/YKtf8A0UtdBXP+BP8Aknnhn/sFWv8A6KWugoAKKKKACiii&#10;gAooooAKKKKACiiigAooooAKKKKACiiigAooooAKKKKACiiigAooooAKKKKACiiigAooooAKKKKA&#10;CiiigAooooAKKKKACiiigAooooAKKKKACiiigAooooAKKKKACiiigAooooAKKKKACiiigAooooAK&#10;KKKACiiigAooooAKKKKACiiigAooooAKKKKAMmLwt4eg1H+0YdB0uO+3mT7SlnGJdx6tuAzk5POa&#10;s6ho+l6t5P8AaWm2d75LbovtMCyeWfVdwODwOlXaKAMqfwx4furK3srjQtMmtLbPkQSWkbJFnrtU&#10;jC59qZZeEvDem3aXdh4f0q1uY87JoLKNHXIwcMBkcGtjoMmuYtviJ4QvNa/si38QWUl6W2Kgc7Wb&#10;0D42k+wNAHT1ixeDvDFvdpdw+HNIjuUcSJMljEHVgchgwXIOe9bVFAGcNA0Yat/aw0iwGpZz9s+z&#10;J53TH38bunHXpWj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c/47/5J54m/7BV1/wCimroKz9d0z+2/D2p6T53k/brSW283bu2b0K7sZGcZzjIoAz/A&#10;n/JPPDP/AGCrX/0UtdBWfoWmf2J4e0zSfO877DaRW3m7du/YgXdjJxnGcZNaFABRRRQAUUUUAFFF&#10;FABRRRQAUUUUAFFFFABRRRQAUUUUAFFFFABRRRQAUUUUAFFFFABRRRQAUUUUAFFFFABRRRQAUUUU&#10;AFFFFABRRRQAUUUUAFFFFABRRRQAUUUUAFFFFABRRRQAUUUUAFFFFABRRRQAUUUUAFFFFABRRRQA&#10;UUUUAFFFFABRRRQAUUUUAFFFFABRRRQAUUUUAct8SLfU7v4da5Bo4c3z2xCrH95lyN4HqSm4Y75r&#10;4thhmmuY4YI3ed2CoiAlix6AD1r77rNj8PaJDqbanFo+npqDEsbpbVBKSep34z+tAC6BHfReG9Lj&#10;1Ni2oJaRLcknJMoQb+e/Oa0a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Dmfi&#10;D4jm8J+BdU1m2QPcQRhYgwyA7MEBPqAWzj2rmvhz4Q0rVPB1jr2uW0eq61qSC5mv7sb5lJJ2hGPM&#10;e0YA24xjI7V3Wu6LZ+I9DvNI1BGa1uoyj7Tgj0IPqDgj6VynhPQfF/g/R00GI6PqVhbsVtbua4lh&#10;lSMnOHjEbhiCTgBxkADIoAWbWP8AhALDR/Dy79V1bUr6aOzWe5YblaVm3yykMflVxk4JJ6etQzfE&#10;0xeHfEV5/ZC/2p4fl8u9sTdYUjdgPHJsyykcjKg8Ee5t+JvB2parf+Hdbtby3m1jRZjIRODFDcK+&#10;N6/KGKcfdOGI7561hTfDbWJPD/jB/O08654lmy4Mr+RbxhjhQ+zcxAJ52jn0xQBJY/Fq8vNU0rTz&#10;4XKTatp326zxfqR0JIk+QbVwrHI3HGPlySoin+Mvl/Dux8WxaD5iz3hs5bU3m0xtzghth3Ageg61&#10;UsPhx4qtNf8ADWpMNGZdG0o6eyC8lzKdjruB8ngfOOOa5Hxj4T1TwX8E7TR9TezeZdbWVJLaRnUh&#10;lbruVSDn60Aer2XxEhXX9b0fXLJdNuNKtResyT+ckkG0EnO1cMMgFcH2JqppvxO+0SaDPqGj/YtN&#10;1+R4rC4W68xwwbCiVNoCbh02s+DwfWoofh5e6t4m8Ra14gnto/7U07+zYYbKRnCRlQGcllX5sjIA&#10;yBk8nrVOy+G2szjwpp+s3Gn/ANmeG5Wljkt5HaS7IYeXuQqBHgDn5n/XNAEWo/GS606TxIH8Mo8e&#10;g3KQTyLqHDhnKAqPLzngHHTrzwM9Zq/jeO0vtD0zTbI3up6ynm20MkvkxpGF3FpHwxGBngKScVwG&#10;rfCrxTqA8ZJHJo6r4gu4p42a6lzCEkLYI8rkkH8K3fEfw3vtYk8L6pHHpM+o6TAlvc2V9uktbiPG&#10;CN2wnI5wSncHtyASax8WV0zwYdfi0dZ5YNQOnXtmbvYYZhnO1th3Djg4Xgjp0q/pPxCuNT1bxFpD&#10;aMtvqOkQLOkbXe5JVZdwDME+UjIzgMOuCe+V4v8AhzqGu+CBo+kWGhaVPLepdSwwExwxhVIwCkQL&#10;k8clR+lWfD3gjXLLx34h1zUTpyWmr2qwBLe4eR4iFVf4o1BBwe/50AQfD/x3qN78Pr/xX4kWBbON&#10;5pvMgkZnwG+4IyuFA4A+c574rZ0Px6+oappNnqOlrp661bNdaawufNMiLztkG0bG2kMACw6jPHOP&#10;4a+G+pWfw31HwVrFzZ/ZZvMENzas7OdzbgzKwUDBA+UE59R3teCPAtxoEWnx6lo3hpLmwUhdSsYQ&#10;Z5+Co3bogVODywYkke5oA9CryGyhu7P9oz7JPq2oX8X9lyTot3KGERcjIRVAVR8o6DtzmvXq83/4&#10;RTxWfiuvjA2+ii3Fr9jNv9ul37M/fz5OM99v4Z70Ad7qmoRaTpF5qM4JhtIHncDqQqkn+VcZ4IsZ&#10;vEnhRfEOq3Nx/aOsgu7wyshht952wxHI8tcAZK4JJJznBHX65po1nQNR0tn2C8tpIN393cpGf1rz&#10;/wAMJ4mf4ZW+g6NeWum+J9FmW3uYryPcm1WJAPBO10wQwBz2I6gA534eR6d4e+MWs6Xb2WpaDFPa&#10;AWukXLeYLkryZN+5hkbWxyw5b5u1c5qkb6X4xbWPiT8Pt9rfXW5dQjupHMXzfIHCSNGwCgDZhSQO&#10;/f2m28O3+o+IrHxDrsVjBqGn20kFvHZSNKm5wN0hZlU+oCY4yfmOeM638P8Ai/VtEn8P+L5tHv7K&#10;aT576BnSZ4gwYAxbAoY4xuDDHoxGSAdXrWrQaF4fvtWlG6Czt2mKrxuCjIA+vSvIvCWt6fqmq6Lq&#10;njqzvrjVNameTSJblVaxt+QFSFA52twvzMgJOOe59Au/D2vavquvWWrajav4WvrP7Pa2sUeJoWKg&#10;MxO3/e7ntwK5nTvhprMjeFrHWLuwbTvDUzywTW7uZbr5gYwyFQI8Ac4Z+mPegDA1fxhB4g8Qa5fa&#10;/aapc+DNFuFszbWJAieXeAZJxvVnXIGFAYDjI/vO+KTWzz6SIkjTw02iXD6aIgEh+1GMmLYvAD42&#10;7e/JxW3f/DDV0j8T6TpN3YDR/EM6TySXDOJbNt+ZNqBSJAR0yye/TJ9Ai0240fwtDpmi+UZ7W2WC&#10;2a6YhflAUM2AT7479OOtAHn1x4gk/sLQrDxFHczpbC0i1CFAGkvb51Ux23zEA4/1j5IH3QTyRW9q&#10;mo2njHwHN4i0Gea21CyjlltZsbZYJY+WjYDIKkrhl5Vhg88Gl1/wE934f0i1024Q32l6hHqIkuiQ&#10;LqUEl/MZQSCxJOQDjjjFZ0WmN8PPhZqNpeXKXOq37TFI4Af311MCFjiBGW5x2ycE4FAHXeD/ABAv&#10;inwlputKgjN1CGdB0VwcMB7bga265zwF4fk8LeB9K0efb58EOZtvTexLMPfBJH4V0d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UdS0X&#10;Stajjj1XTLO/SM7kW6gWUKfUBgcVeooAjt7eG0t47e2hjhgiUJHHGoVUUdAAOAKkoooAKKKKACii&#10;igAooooAKKKKACovs0H2oXXkR/aAnliXYN+3OdueuM84qWigAooooAKKKKACiiigAqJ7aCS4juHg&#10;jaeIMschQFkDYyAeozgZ+lS0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2VBLAQItABQABgAIAAAAIQCKFT+YDAEAABUCAAATAAAAAAAAAAAAAAAA&#10;AAAAAABbQ29udGVudF9UeXBlc10ueG1sUEsBAi0AFAAGAAgAAAAhADj9If/WAAAAlAEAAAsAAAAA&#10;AAAAAAAAAAAAPQEAAF9yZWxzLy5yZWxzUEsBAi0AFAAGAAgAAAAhANd2TlSZAwAAYAgAAA4AAAAA&#10;AAAAAAAAAAAAPAIAAGRycy9lMm9Eb2MueG1sUEsBAi0AFAAGAAgAAAAhAFhgsxu6AAAAIgEAABkA&#10;AAAAAAAAAAAAAAAAAQYAAGRycy9fcmVscy9lMm9Eb2MueG1sLnJlbHNQSwECLQAUAAYACAAAACEA&#10;ahQSo+IAAAALAQAADwAAAAAAAAAAAAAAAADyBgAAZHJzL2Rvd25yZXYueG1sUEsBAi0ACgAAAAAA&#10;AAAhAFO8K/DUBAEA1AQBABUAAAAAAAAAAAAAAAAAAQgAAGRycy9tZWRpYS9pbWFnZTEuanBlZ1BL&#10;BQYAAAAABgAGAH0BAAAIDQEAAAA=&#10;">
                <v:shape id="Imagen 2" o:spid="_x0000_s1030" type="#_x0000_t75" style="position:absolute;width:71323;height:403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b8RNrFAAAA2gAAAA8AAABkcnMvZG93bnJldi54bWxEj0FrwkAUhO+F/oflFXopuqkHKdFNsE0E&#10;6UWMgnh7ZF+T1OzbmN2a9N93hYLHYWa+YZbpaFpxpd41lhW8TiMQxKXVDVcKDvv15A2E88gaW8uk&#10;4JccpMnjwxJjbQfe0bXwlQgQdjEqqL3vYildWZNBN7UdcfC+bG/QB9lXUvc4BLhp5SyK5tJgw2Gh&#10;xo4+airPxY9RcMmP+fa9yT4vm9PaD8U8q16230o9P42rBQhPo7+H/9sbrWAGtyvhBsjk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W/ETaxQAAANoAAAAPAAAAAAAAAAAAAAAA&#10;AJ8CAABkcnMvZG93bnJldi54bWxQSwUGAAAAAAQABAD3AAAAkQMAAAAA&#10;">
                  <v:imagedata r:id="rId16" o:title=""/>
                  <v:path arrowok="t"/>
                </v:shape>
                <v:shape id="Cuadro de texto 2" o:spid="_x0000_s1031" type="#_x0000_t202" style="position:absolute;left:477;top:40631;width:67665;height:5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fit-shape-to-text:t">
                    <w:txbxContent>
                      <w:p w:rsidR="00B76515" w:rsidRPr="00887A86" w:rsidRDefault="00B76515" w:rsidP="00D44E39">
                        <w:pPr>
                          <w:autoSpaceDE w:val="0"/>
                          <w:autoSpaceDN w:val="0"/>
                          <w:adjustRightInd w:val="0"/>
                          <w:spacing w:after="0"/>
                          <w:jc w:val="both"/>
                          <w:rPr>
                            <w:rFonts w:ascii="Times New Roman" w:hAnsi="Times New Roman"/>
                            <w:sz w:val="18"/>
                            <w:szCs w:val="18"/>
                          </w:rPr>
                        </w:pPr>
                        <w:r w:rsidRPr="00887A86">
                          <w:rPr>
                            <w:rFonts w:ascii="Times New Roman" w:hAnsi="Times New Roman"/>
                            <w:b/>
                            <w:sz w:val="18"/>
                            <w:szCs w:val="18"/>
                          </w:rPr>
                          <w:t>Fig. 4.</w:t>
                        </w:r>
                        <w:r w:rsidRPr="00887A86">
                          <w:rPr>
                            <w:rFonts w:ascii="Times New Roman" w:hAnsi="Times New Roman"/>
                            <w:sz w:val="18"/>
                            <w:szCs w:val="18"/>
                          </w:rPr>
                          <w:t xml:space="preserve"> </w:t>
                        </w:r>
                        <w:r>
                          <w:rPr>
                            <w:rFonts w:ascii="Times New Roman" w:hAnsi="Times New Roman"/>
                            <w:sz w:val="18"/>
                            <w:szCs w:val="18"/>
                          </w:rPr>
                          <w:t xml:space="preserve">Análisis de componentes principales (APC) del ionoma foliar, caulinar y radical de </w:t>
                        </w:r>
                        <w:r w:rsidRPr="00887A86">
                          <w:rPr>
                            <w:rFonts w:ascii="Times New Roman" w:hAnsi="Times New Roman"/>
                            <w:i/>
                            <w:sz w:val="18"/>
                            <w:szCs w:val="18"/>
                          </w:rPr>
                          <w:t>S. praealtum</w:t>
                        </w:r>
                        <w:r w:rsidRPr="00D44E39">
                          <w:rPr>
                            <w:rFonts w:ascii="Times New Roman" w:hAnsi="Times New Roman"/>
                            <w:sz w:val="18"/>
                            <w:szCs w:val="18"/>
                          </w:rPr>
                          <w:t xml:space="preserve">. </w:t>
                        </w:r>
                        <w:r>
                          <w:rPr>
                            <w:rFonts w:ascii="Times New Roman" w:hAnsi="Times New Roman"/>
                            <w:sz w:val="18"/>
                            <w:szCs w:val="18"/>
                          </w:rPr>
                          <w:t>Representación de las interacciones entre los elementos cuantificados y las condiciones experimentales probadas. La longitud de cada eigenvector es proporcional a la varianza obtenida para los resultados de cuantificación de cada elemento.</w:t>
                        </w:r>
                      </w:p>
                    </w:txbxContent>
                  </v:textbox>
                </v:shape>
              </v:group>
            </w:pict>
          </mc:Fallback>
        </mc:AlternateContent>
      </w:r>
    </w:p>
    <w:p w:rsidR="00AF0EF0" w:rsidRDefault="00AF0EF0" w:rsidP="00DC38A4">
      <w:pPr>
        <w:spacing w:after="0" w:line="480" w:lineRule="auto"/>
        <w:jc w:val="center"/>
        <w:rPr>
          <w:rFonts w:ascii="Times New Roman" w:hAnsi="Times New Roman"/>
          <w:b/>
          <w:sz w:val="24"/>
          <w:szCs w:val="24"/>
        </w:rPr>
      </w:pPr>
    </w:p>
    <w:p w:rsidR="00AF0EF0" w:rsidRPr="00DC38A4" w:rsidRDefault="00AF0EF0" w:rsidP="00DC38A4">
      <w:pPr>
        <w:spacing w:after="0" w:line="480" w:lineRule="auto"/>
        <w:jc w:val="center"/>
        <w:rPr>
          <w:rFonts w:ascii="Times New Roman" w:hAnsi="Times New Roman"/>
          <w:b/>
          <w:sz w:val="24"/>
          <w:szCs w:val="24"/>
        </w:rPr>
      </w:pPr>
    </w:p>
    <w:sectPr w:rsidR="00AF0EF0" w:rsidRPr="00DC38A4" w:rsidSect="00DC38A4">
      <w:headerReference w:type="default" r:id="rId17"/>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F58" w:rsidRDefault="003D5F58" w:rsidP="00BA5447">
      <w:pPr>
        <w:spacing w:after="0" w:line="240" w:lineRule="auto"/>
      </w:pPr>
      <w:r>
        <w:separator/>
      </w:r>
    </w:p>
  </w:endnote>
  <w:endnote w:type="continuationSeparator" w:id="0">
    <w:p w:rsidR="003D5F58" w:rsidRDefault="003D5F58" w:rsidP="00BA5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F58" w:rsidRDefault="003D5F58" w:rsidP="00BA5447">
      <w:pPr>
        <w:spacing w:after="0" w:line="240" w:lineRule="auto"/>
      </w:pPr>
      <w:r>
        <w:separator/>
      </w:r>
    </w:p>
  </w:footnote>
  <w:footnote w:type="continuationSeparator" w:id="0">
    <w:p w:rsidR="003D5F58" w:rsidRDefault="003D5F58" w:rsidP="00BA54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2563347"/>
      <w:docPartObj>
        <w:docPartGallery w:val="Page Numbers (Top of Page)"/>
        <w:docPartUnique/>
      </w:docPartObj>
    </w:sdtPr>
    <w:sdtEndPr/>
    <w:sdtContent>
      <w:p w:rsidR="00B76515" w:rsidRDefault="00B76515">
        <w:pPr>
          <w:pStyle w:val="Encabezado"/>
          <w:jc w:val="right"/>
        </w:pPr>
        <w:r>
          <w:fldChar w:fldCharType="begin"/>
        </w:r>
        <w:r>
          <w:instrText>PAGE   \* MERGEFORMAT</w:instrText>
        </w:r>
        <w:r>
          <w:fldChar w:fldCharType="separate"/>
        </w:r>
        <w:r w:rsidR="003D5F58" w:rsidRPr="003D5F58">
          <w:rPr>
            <w:noProof/>
            <w:lang w:val="es-ES"/>
          </w:rPr>
          <w:t>1</w:t>
        </w:r>
        <w:r>
          <w:fldChar w:fldCharType="end"/>
        </w:r>
      </w:p>
    </w:sdtContent>
  </w:sdt>
  <w:p w:rsidR="00B76515" w:rsidRDefault="00B7651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C50CD"/>
    <w:multiLevelType w:val="hybridMultilevel"/>
    <w:tmpl w:val="CFBCEB2E"/>
    <w:lvl w:ilvl="0" w:tplc="0D027ECC">
      <w:start w:val="1"/>
      <w:numFmt w:val="bullet"/>
      <w:lvlText w:val=""/>
      <w:lvlJc w:val="left"/>
      <w:pPr>
        <w:tabs>
          <w:tab w:val="num" w:pos="720"/>
        </w:tabs>
        <w:ind w:left="720" w:hanging="360"/>
      </w:pPr>
      <w:rPr>
        <w:rFonts w:ascii="Wingdings" w:hAnsi="Wingdings" w:hint="default"/>
      </w:rPr>
    </w:lvl>
    <w:lvl w:ilvl="1" w:tplc="EE6A1250" w:tentative="1">
      <w:start w:val="1"/>
      <w:numFmt w:val="bullet"/>
      <w:lvlText w:val=""/>
      <w:lvlJc w:val="left"/>
      <w:pPr>
        <w:tabs>
          <w:tab w:val="num" w:pos="1440"/>
        </w:tabs>
        <w:ind w:left="1440" w:hanging="360"/>
      </w:pPr>
      <w:rPr>
        <w:rFonts w:ascii="Wingdings" w:hAnsi="Wingdings" w:hint="default"/>
      </w:rPr>
    </w:lvl>
    <w:lvl w:ilvl="2" w:tplc="FFCE2DB0" w:tentative="1">
      <w:start w:val="1"/>
      <w:numFmt w:val="bullet"/>
      <w:lvlText w:val=""/>
      <w:lvlJc w:val="left"/>
      <w:pPr>
        <w:tabs>
          <w:tab w:val="num" w:pos="2160"/>
        </w:tabs>
        <w:ind w:left="2160" w:hanging="360"/>
      </w:pPr>
      <w:rPr>
        <w:rFonts w:ascii="Wingdings" w:hAnsi="Wingdings" w:hint="default"/>
      </w:rPr>
    </w:lvl>
    <w:lvl w:ilvl="3" w:tplc="39C005AE" w:tentative="1">
      <w:start w:val="1"/>
      <w:numFmt w:val="bullet"/>
      <w:lvlText w:val=""/>
      <w:lvlJc w:val="left"/>
      <w:pPr>
        <w:tabs>
          <w:tab w:val="num" w:pos="2880"/>
        </w:tabs>
        <w:ind w:left="2880" w:hanging="360"/>
      </w:pPr>
      <w:rPr>
        <w:rFonts w:ascii="Wingdings" w:hAnsi="Wingdings" w:hint="default"/>
      </w:rPr>
    </w:lvl>
    <w:lvl w:ilvl="4" w:tplc="418ACDD0" w:tentative="1">
      <w:start w:val="1"/>
      <w:numFmt w:val="bullet"/>
      <w:lvlText w:val=""/>
      <w:lvlJc w:val="left"/>
      <w:pPr>
        <w:tabs>
          <w:tab w:val="num" w:pos="3600"/>
        </w:tabs>
        <w:ind w:left="3600" w:hanging="360"/>
      </w:pPr>
      <w:rPr>
        <w:rFonts w:ascii="Wingdings" w:hAnsi="Wingdings" w:hint="default"/>
      </w:rPr>
    </w:lvl>
    <w:lvl w:ilvl="5" w:tplc="2110D55C" w:tentative="1">
      <w:start w:val="1"/>
      <w:numFmt w:val="bullet"/>
      <w:lvlText w:val=""/>
      <w:lvlJc w:val="left"/>
      <w:pPr>
        <w:tabs>
          <w:tab w:val="num" w:pos="4320"/>
        </w:tabs>
        <w:ind w:left="4320" w:hanging="360"/>
      </w:pPr>
      <w:rPr>
        <w:rFonts w:ascii="Wingdings" w:hAnsi="Wingdings" w:hint="default"/>
      </w:rPr>
    </w:lvl>
    <w:lvl w:ilvl="6" w:tplc="A832F3DC" w:tentative="1">
      <w:start w:val="1"/>
      <w:numFmt w:val="bullet"/>
      <w:lvlText w:val=""/>
      <w:lvlJc w:val="left"/>
      <w:pPr>
        <w:tabs>
          <w:tab w:val="num" w:pos="5040"/>
        </w:tabs>
        <w:ind w:left="5040" w:hanging="360"/>
      </w:pPr>
      <w:rPr>
        <w:rFonts w:ascii="Wingdings" w:hAnsi="Wingdings" w:hint="default"/>
      </w:rPr>
    </w:lvl>
    <w:lvl w:ilvl="7" w:tplc="E4BA5666" w:tentative="1">
      <w:start w:val="1"/>
      <w:numFmt w:val="bullet"/>
      <w:lvlText w:val=""/>
      <w:lvlJc w:val="left"/>
      <w:pPr>
        <w:tabs>
          <w:tab w:val="num" w:pos="5760"/>
        </w:tabs>
        <w:ind w:left="5760" w:hanging="360"/>
      </w:pPr>
      <w:rPr>
        <w:rFonts w:ascii="Wingdings" w:hAnsi="Wingdings" w:hint="default"/>
      </w:rPr>
    </w:lvl>
    <w:lvl w:ilvl="8" w:tplc="0AC2F932" w:tentative="1">
      <w:start w:val="1"/>
      <w:numFmt w:val="bullet"/>
      <w:lvlText w:val=""/>
      <w:lvlJc w:val="left"/>
      <w:pPr>
        <w:tabs>
          <w:tab w:val="num" w:pos="6480"/>
        </w:tabs>
        <w:ind w:left="6480" w:hanging="360"/>
      </w:pPr>
      <w:rPr>
        <w:rFonts w:ascii="Wingdings" w:hAnsi="Wingdings" w:hint="default"/>
      </w:rPr>
    </w:lvl>
  </w:abstractNum>
  <w:abstractNum w:abstractNumId="1">
    <w:nsid w:val="513A74D2"/>
    <w:multiLevelType w:val="hybridMultilevel"/>
    <w:tmpl w:val="D31699B0"/>
    <w:lvl w:ilvl="0" w:tplc="0D027ECC">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2A0"/>
    <w:rsid w:val="00000991"/>
    <w:rsid w:val="00003050"/>
    <w:rsid w:val="000116F0"/>
    <w:rsid w:val="0003176E"/>
    <w:rsid w:val="00034BF2"/>
    <w:rsid w:val="0003532B"/>
    <w:rsid w:val="000472F4"/>
    <w:rsid w:val="000641A7"/>
    <w:rsid w:val="00064B89"/>
    <w:rsid w:val="000657FA"/>
    <w:rsid w:val="00066061"/>
    <w:rsid w:val="000A506E"/>
    <w:rsid w:val="000A536E"/>
    <w:rsid w:val="000B11DE"/>
    <w:rsid w:val="000B1888"/>
    <w:rsid w:val="000B1E04"/>
    <w:rsid w:val="000B2BD0"/>
    <w:rsid w:val="000C5190"/>
    <w:rsid w:val="000D53DC"/>
    <w:rsid w:val="000D5F06"/>
    <w:rsid w:val="000D6502"/>
    <w:rsid w:val="000E5D92"/>
    <w:rsid w:val="000F0CF3"/>
    <w:rsid w:val="000F1AC6"/>
    <w:rsid w:val="00120E45"/>
    <w:rsid w:val="00143F5F"/>
    <w:rsid w:val="00160BA0"/>
    <w:rsid w:val="00173545"/>
    <w:rsid w:val="001D17F6"/>
    <w:rsid w:val="001F68C9"/>
    <w:rsid w:val="00200913"/>
    <w:rsid w:val="002075FE"/>
    <w:rsid w:val="0021144C"/>
    <w:rsid w:val="00221A5B"/>
    <w:rsid w:val="002244F5"/>
    <w:rsid w:val="00225AF8"/>
    <w:rsid w:val="00230775"/>
    <w:rsid w:val="00233127"/>
    <w:rsid w:val="0024795F"/>
    <w:rsid w:val="0025108C"/>
    <w:rsid w:val="002619F8"/>
    <w:rsid w:val="00274777"/>
    <w:rsid w:val="00280A39"/>
    <w:rsid w:val="002848E1"/>
    <w:rsid w:val="00285E3E"/>
    <w:rsid w:val="00287D76"/>
    <w:rsid w:val="00296F5B"/>
    <w:rsid w:val="00297F56"/>
    <w:rsid w:val="002A03A1"/>
    <w:rsid w:val="002A3AC5"/>
    <w:rsid w:val="002B0F50"/>
    <w:rsid w:val="002B13A2"/>
    <w:rsid w:val="002B2311"/>
    <w:rsid w:val="002B2B7B"/>
    <w:rsid w:val="002B7A0A"/>
    <w:rsid w:val="002B7AA2"/>
    <w:rsid w:val="002B7C81"/>
    <w:rsid w:val="002C1521"/>
    <w:rsid w:val="002D0410"/>
    <w:rsid w:val="002D1413"/>
    <w:rsid w:val="002E2E3A"/>
    <w:rsid w:val="002E5A8A"/>
    <w:rsid w:val="002F5059"/>
    <w:rsid w:val="00302769"/>
    <w:rsid w:val="00313AB0"/>
    <w:rsid w:val="00313DA0"/>
    <w:rsid w:val="00322902"/>
    <w:rsid w:val="00330CA8"/>
    <w:rsid w:val="00335159"/>
    <w:rsid w:val="003377D7"/>
    <w:rsid w:val="003617FE"/>
    <w:rsid w:val="00363505"/>
    <w:rsid w:val="0037311B"/>
    <w:rsid w:val="00383263"/>
    <w:rsid w:val="00383F13"/>
    <w:rsid w:val="00387784"/>
    <w:rsid w:val="003A26EC"/>
    <w:rsid w:val="003A63FF"/>
    <w:rsid w:val="003B32A0"/>
    <w:rsid w:val="003D5F58"/>
    <w:rsid w:val="003F4DC1"/>
    <w:rsid w:val="00404457"/>
    <w:rsid w:val="004248F6"/>
    <w:rsid w:val="0042653B"/>
    <w:rsid w:val="00430FB6"/>
    <w:rsid w:val="004572D8"/>
    <w:rsid w:val="00461AE6"/>
    <w:rsid w:val="00465A44"/>
    <w:rsid w:val="00474221"/>
    <w:rsid w:val="00487C4E"/>
    <w:rsid w:val="00493B86"/>
    <w:rsid w:val="00493C2D"/>
    <w:rsid w:val="00495E1E"/>
    <w:rsid w:val="00497BF7"/>
    <w:rsid w:val="004C34CB"/>
    <w:rsid w:val="004C5301"/>
    <w:rsid w:val="004D23E9"/>
    <w:rsid w:val="004F1054"/>
    <w:rsid w:val="005050FD"/>
    <w:rsid w:val="005132D9"/>
    <w:rsid w:val="00516B7B"/>
    <w:rsid w:val="005406D8"/>
    <w:rsid w:val="00540906"/>
    <w:rsid w:val="005420E2"/>
    <w:rsid w:val="00543FF6"/>
    <w:rsid w:val="00544C37"/>
    <w:rsid w:val="00550E10"/>
    <w:rsid w:val="00552229"/>
    <w:rsid w:val="00571918"/>
    <w:rsid w:val="00590AE0"/>
    <w:rsid w:val="00590D5D"/>
    <w:rsid w:val="00590DC6"/>
    <w:rsid w:val="005963FD"/>
    <w:rsid w:val="005A3A17"/>
    <w:rsid w:val="005B6C24"/>
    <w:rsid w:val="005C50F1"/>
    <w:rsid w:val="005D1D7D"/>
    <w:rsid w:val="005E252E"/>
    <w:rsid w:val="005F7973"/>
    <w:rsid w:val="00600011"/>
    <w:rsid w:val="006000EB"/>
    <w:rsid w:val="00611F85"/>
    <w:rsid w:val="006142A8"/>
    <w:rsid w:val="0061494F"/>
    <w:rsid w:val="00615DBB"/>
    <w:rsid w:val="00616EB3"/>
    <w:rsid w:val="006250B2"/>
    <w:rsid w:val="00632409"/>
    <w:rsid w:val="00634368"/>
    <w:rsid w:val="00646AFD"/>
    <w:rsid w:val="006739FC"/>
    <w:rsid w:val="00684B94"/>
    <w:rsid w:val="0068712B"/>
    <w:rsid w:val="006926AC"/>
    <w:rsid w:val="006B2D89"/>
    <w:rsid w:val="006C36F4"/>
    <w:rsid w:val="006D0EA0"/>
    <w:rsid w:val="006D6AC1"/>
    <w:rsid w:val="006E180F"/>
    <w:rsid w:val="0071419D"/>
    <w:rsid w:val="00715D52"/>
    <w:rsid w:val="00722DBE"/>
    <w:rsid w:val="00732D12"/>
    <w:rsid w:val="0074127E"/>
    <w:rsid w:val="00742791"/>
    <w:rsid w:val="00746C68"/>
    <w:rsid w:val="007B032B"/>
    <w:rsid w:val="007B1393"/>
    <w:rsid w:val="007C0B17"/>
    <w:rsid w:val="007C63DB"/>
    <w:rsid w:val="007D199B"/>
    <w:rsid w:val="007D38F7"/>
    <w:rsid w:val="007E6720"/>
    <w:rsid w:val="007F06EB"/>
    <w:rsid w:val="007F3499"/>
    <w:rsid w:val="00805A1E"/>
    <w:rsid w:val="00805C48"/>
    <w:rsid w:val="00814A87"/>
    <w:rsid w:val="00816307"/>
    <w:rsid w:val="008166A3"/>
    <w:rsid w:val="00827852"/>
    <w:rsid w:val="0083259E"/>
    <w:rsid w:val="00851C8C"/>
    <w:rsid w:val="00855A99"/>
    <w:rsid w:val="00865FEB"/>
    <w:rsid w:val="008800B1"/>
    <w:rsid w:val="00887A1D"/>
    <w:rsid w:val="00887B8B"/>
    <w:rsid w:val="00892AFF"/>
    <w:rsid w:val="008D65F5"/>
    <w:rsid w:val="008E2F9E"/>
    <w:rsid w:val="00900030"/>
    <w:rsid w:val="009016D4"/>
    <w:rsid w:val="00914A30"/>
    <w:rsid w:val="009344C6"/>
    <w:rsid w:val="0095018D"/>
    <w:rsid w:val="00956F5E"/>
    <w:rsid w:val="00980815"/>
    <w:rsid w:val="00997962"/>
    <w:rsid w:val="009A2377"/>
    <w:rsid w:val="009B1619"/>
    <w:rsid w:val="009B47CC"/>
    <w:rsid w:val="009C1572"/>
    <w:rsid w:val="009D2C05"/>
    <w:rsid w:val="009D7597"/>
    <w:rsid w:val="00A06824"/>
    <w:rsid w:val="00A24E19"/>
    <w:rsid w:val="00A3227A"/>
    <w:rsid w:val="00A35021"/>
    <w:rsid w:val="00A36BD5"/>
    <w:rsid w:val="00A4011B"/>
    <w:rsid w:val="00A4727D"/>
    <w:rsid w:val="00A777CF"/>
    <w:rsid w:val="00A82DE9"/>
    <w:rsid w:val="00A86263"/>
    <w:rsid w:val="00AA4ECE"/>
    <w:rsid w:val="00AA4F56"/>
    <w:rsid w:val="00AA619C"/>
    <w:rsid w:val="00AB652C"/>
    <w:rsid w:val="00AC5528"/>
    <w:rsid w:val="00AD3406"/>
    <w:rsid w:val="00AD4B1D"/>
    <w:rsid w:val="00AD714E"/>
    <w:rsid w:val="00AE0A34"/>
    <w:rsid w:val="00AE626E"/>
    <w:rsid w:val="00AF0EF0"/>
    <w:rsid w:val="00AF2B7F"/>
    <w:rsid w:val="00B1555A"/>
    <w:rsid w:val="00B21622"/>
    <w:rsid w:val="00B465AE"/>
    <w:rsid w:val="00B5280E"/>
    <w:rsid w:val="00B75BFA"/>
    <w:rsid w:val="00B76515"/>
    <w:rsid w:val="00B76A19"/>
    <w:rsid w:val="00B839E3"/>
    <w:rsid w:val="00B84D94"/>
    <w:rsid w:val="00B923FE"/>
    <w:rsid w:val="00BA474D"/>
    <w:rsid w:val="00BA5447"/>
    <w:rsid w:val="00BB3D1E"/>
    <w:rsid w:val="00BD238C"/>
    <w:rsid w:val="00BD47B1"/>
    <w:rsid w:val="00C01EB7"/>
    <w:rsid w:val="00C0316D"/>
    <w:rsid w:val="00C10DFC"/>
    <w:rsid w:val="00C10F6D"/>
    <w:rsid w:val="00C17783"/>
    <w:rsid w:val="00C21508"/>
    <w:rsid w:val="00C3445A"/>
    <w:rsid w:val="00C34CEC"/>
    <w:rsid w:val="00C352CA"/>
    <w:rsid w:val="00C40338"/>
    <w:rsid w:val="00C514B8"/>
    <w:rsid w:val="00C514E3"/>
    <w:rsid w:val="00C5648C"/>
    <w:rsid w:val="00C56961"/>
    <w:rsid w:val="00C61A67"/>
    <w:rsid w:val="00C720BF"/>
    <w:rsid w:val="00C762AF"/>
    <w:rsid w:val="00C91AFA"/>
    <w:rsid w:val="00CB445C"/>
    <w:rsid w:val="00CB6E63"/>
    <w:rsid w:val="00CE327D"/>
    <w:rsid w:val="00CF19D8"/>
    <w:rsid w:val="00CF35DA"/>
    <w:rsid w:val="00CF44C7"/>
    <w:rsid w:val="00D30F6F"/>
    <w:rsid w:val="00D31132"/>
    <w:rsid w:val="00D44E39"/>
    <w:rsid w:val="00D7105F"/>
    <w:rsid w:val="00D901E7"/>
    <w:rsid w:val="00D951BC"/>
    <w:rsid w:val="00DB2E90"/>
    <w:rsid w:val="00DC38A4"/>
    <w:rsid w:val="00DD1524"/>
    <w:rsid w:val="00DE0BE4"/>
    <w:rsid w:val="00DE5454"/>
    <w:rsid w:val="00E02C3C"/>
    <w:rsid w:val="00E12370"/>
    <w:rsid w:val="00E3671A"/>
    <w:rsid w:val="00E63FAD"/>
    <w:rsid w:val="00E653E9"/>
    <w:rsid w:val="00E7346D"/>
    <w:rsid w:val="00E76517"/>
    <w:rsid w:val="00E83AD7"/>
    <w:rsid w:val="00E85ABC"/>
    <w:rsid w:val="00EA1931"/>
    <w:rsid w:val="00EB0C5E"/>
    <w:rsid w:val="00EE082F"/>
    <w:rsid w:val="00EE7280"/>
    <w:rsid w:val="00EF0896"/>
    <w:rsid w:val="00EF71C1"/>
    <w:rsid w:val="00EF795F"/>
    <w:rsid w:val="00F05067"/>
    <w:rsid w:val="00F2743E"/>
    <w:rsid w:val="00F36943"/>
    <w:rsid w:val="00F36BF1"/>
    <w:rsid w:val="00F54CB9"/>
    <w:rsid w:val="00F60966"/>
    <w:rsid w:val="00F936DA"/>
    <w:rsid w:val="00F93BB3"/>
    <w:rsid w:val="00FA3C63"/>
    <w:rsid w:val="00FA7719"/>
    <w:rsid w:val="00FB04A7"/>
    <w:rsid w:val="00FC2BE9"/>
    <w:rsid w:val="00FD6F5F"/>
    <w:rsid w:val="00FE131E"/>
    <w:rsid w:val="00FF69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2A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ongtext1">
    <w:name w:val="long_text1"/>
    <w:basedOn w:val="Fuentedeprrafopredeter"/>
    <w:rsid w:val="003B32A0"/>
    <w:rPr>
      <w:sz w:val="27"/>
      <w:szCs w:val="27"/>
    </w:rPr>
  </w:style>
  <w:style w:type="paragraph" w:styleId="Textoindependiente2">
    <w:name w:val="Body Text 2"/>
    <w:basedOn w:val="Normal"/>
    <w:link w:val="Textoindependiente2Car"/>
    <w:rsid w:val="003B32A0"/>
    <w:pPr>
      <w:spacing w:after="0" w:line="240" w:lineRule="auto"/>
      <w:jc w:val="both"/>
    </w:pPr>
    <w:rPr>
      <w:rFonts w:ascii="Arial" w:eastAsia="Times New Roman" w:hAnsi="Arial" w:cs="Arial"/>
      <w:b/>
      <w:bCs/>
      <w:szCs w:val="24"/>
      <w:lang w:eastAsia="es-ES"/>
    </w:rPr>
  </w:style>
  <w:style w:type="character" w:customStyle="1" w:styleId="Textoindependiente2Car">
    <w:name w:val="Texto independiente 2 Car"/>
    <w:basedOn w:val="Fuentedeprrafopredeter"/>
    <w:link w:val="Textoindependiente2"/>
    <w:rsid w:val="003B32A0"/>
    <w:rPr>
      <w:rFonts w:ascii="Arial" w:eastAsia="Times New Roman" w:hAnsi="Arial" w:cs="Arial"/>
      <w:b/>
      <w:bCs/>
      <w:szCs w:val="24"/>
      <w:lang w:eastAsia="es-ES"/>
    </w:rPr>
  </w:style>
  <w:style w:type="character" w:customStyle="1" w:styleId="texto21">
    <w:name w:val="texto21"/>
    <w:basedOn w:val="Fuentedeprrafopredeter"/>
    <w:rsid w:val="003B32A0"/>
  </w:style>
  <w:style w:type="paragraph" w:customStyle="1" w:styleId="Textoindependiente22">
    <w:name w:val="Texto independiente 22"/>
    <w:basedOn w:val="Normal"/>
    <w:rsid w:val="003B32A0"/>
    <w:pPr>
      <w:widowControl w:val="0"/>
      <w:spacing w:after="0" w:line="360" w:lineRule="auto"/>
      <w:jc w:val="both"/>
    </w:pPr>
    <w:rPr>
      <w:rFonts w:ascii="Arial Narrow" w:eastAsia="Times New Roman" w:hAnsi="Arial Narrow"/>
      <w:sz w:val="24"/>
      <w:szCs w:val="20"/>
      <w:lang w:val="es-ES_tradnl" w:eastAsia="es-ES"/>
    </w:rPr>
  </w:style>
  <w:style w:type="paragraph" w:styleId="Textoindependiente">
    <w:name w:val="Body Text"/>
    <w:basedOn w:val="Normal"/>
    <w:link w:val="TextoindependienteCar"/>
    <w:uiPriority w:val="99"/>
    <w:unhideWhenUsed/>
    <w:rsid w:val="003B32A0"/>
    <w:pPr>
      <w:spacing w:after="120"/>
    </w:pPr>
  </w:style>
  <w:style w:type="character" w:customStyle="1" w:styleId="TextoindependienteCar">
    <w:name w:val="Texto independiente Car"/>
    <w:basedOn w:val="Fuentedeprrafopredeter"/>
    <w:link w:val="Textoindependiente"/>
    <w:uiPriority w:val="99"/>
    <w:rsid w:val="003B32A0"/>
    <w:rPr>
      <w:rFonts w:ascii="Calibri" w:eastAsia="Calibri" w:hAnsi="Calibri" w:cs="Times New Roman"/>
    </w:rPr>
  </w:style>
  <w:style w:type="paragraph" w:styleId="Sangradetextonormal">
    <w:name w:val="Body Text Indent"/>
    <w:basedOn w:val="Normal"/>
    <w:link w:val="SangradetextonormalCar"/>
    <w:uiPriority w:val="99"/>
    <w:unhideWhenUsed/>
    <w:rsid w:val="003B32A0"/>
    <w:pPr>
      <w:spacing w:after="120"/>
      <w:ind w:left="283"/>
    </w:pPr>
  </w:style>
  <w:style w:type="character" w:customStyle="1" w:styleId="SangradetextonormalCar">
    <w:name w:val="Sangría de texto normal Car"/>
    <w:basedOn w:val="Fuentedeprrafopredeter"/>
    <w:link w:val="Sangradetextonormal"/>
    <w:uiPriority w:val="99"/>
    <w:rsid w:val="003B32A0"/>
    <w:rPr>
      <w:rFonts w:ascii="Calibri" w:eastAsia="Calibri" w:hAnsi="Calibri" w:cs="Times New Roman"/>
    </w:rPr>
  </w:style>
  <w:style w:type="paragraph" w:styleId="Textodeglobo">
    <w:name w:val="Balloon Text"/>
    <w:basedOn w:val="Normal"/>
    <w:link w:val="TextodegloboCar"/>
    <w:uiPriority w:val="99"/>
    <w:semiHidden/>
    <w:unhideWhenUsed/>
    <w:rsid w:val="003B32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32A0"/>
    <w:rPr>
      <w:rFonts w:ascii="Tahoma" w:eastAsia="Calibri" w:hAnsi="Tahoma" w:cs="Tahoma"/>
      <w:sz w:val="16"/>
      <w:szCs w:val="16"/>
    </w:rPr>
  </w:style>
  <w:style w:type="paragraph" w:styleId="Prrafodelista">
    <w:name w:val="List Paragraph"/>
    <w:basedOn w:val="Normal"/>
    <w:uiPriority w:val="34"/>
    <w:qFormat/>
    <w:rsid w:val="003B32A0"/>
    <w:pPr>
      <w:ind w:left="720"/>
      <w:contextualSpacing/>
    </w:pPr>
  </w:style>
  <w:style w:type="paragraph" w:customStyle="1" w:styleId="3dmsonormal">
    <w:name w:val="3dmsonormal"/>
    <w:basedOn w:val="Normal"/>
    <w:rsid w:val="003B32A0"/>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address">
    <w:name w:val="address"/>
    <w:rsid w:val="003B32A0"/>
    <w:pPr>
      <w:spacing w:after="240" w:line="240" w:lineRule="auto"/>
      <w:ind w:left="345" w:hanging="147"/>
      <w:contextualSpacing/>
    </w:pPr>
    <w:rPr>
      <w:rFonts w:ascii="Times" w:eastAsia="Times New Roman" w:hAnsi="Times" w:cs="Times New Roman"/>
      <w:sz w:val="20"/>
      <w:szCs w:val="20"/>
      <w:lang w:val="de-DE" w:eastAsia="de-DE"/>
    </w:rPr>
  </w:style>
  <w:style w:type="paragraph" w:styleId="Encabezado">
    <w:name w:val="header"/>
    <w:basedOn w:val="Normal"/>
    <w:link w:val="EncabezadoCar"/>
    <w:uiPriority w:val="99"/>
    <w:unhideWhenUsed/>
    <w:rsid w:val="00BA54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5447"/>
    <w:rPr>
      <w:rFonts w:ascii="Calibri" w:eastAsia="Calibri" w:hAnsi="Calibri" w:cs="Times New Roman"/>
    </w:rPr>
  </w:style>
  <w:style w:type="paragraph" w:styleId="Piedepgina">
    <w:name w:val="footer"/>
    <w:basedOn w:val="Normal"/>
    <w:link w:val="PiedepginaCar"/>
    <w:uiPriority w:val="99"/>
    <w:unhideWhenUsed/>
    <w:rsid w:val="00BA54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5447"/>
    <w:rPr>
      <w:rFonts w:ascii="Calibri" w:eastAsia="Calibri" w:hAnsi="Calibri" w:cs="Times New Roman"/>
    </w:rPr>
  </w:style>
  <w:style w:type="paragraph" w:customStyle="1" w:styleId="Textoindependiente21">
    <w:name w:val="Texto independiente 21"/>
    <w:basedOn w:val="Normal"/>
    <w:rsid w:val="00C762AF"/>
    <w:pPr>
      <w:widowControl w:val="0"/>
      <w:overflowPunct w:val="0"/>
      <w:autoSpaceDE w:val="0"/>
      <w:autoSpaceDN w:val="0"/>
      <w:adjustRightInd w:val="0"/>
      <w:spacing w:after="0" w:line="240" w:lineRule="auto"/>
      <w:jc w:val="center"/>
      <w:textAlignment w:val="baseline"/>
    </w:pPr>
    <w:rPr>
      <w:rFonts w:ascii="Times New Roman" w:eastAsia="Times New Roman" w:hAnsi="Times New Roman"/>
      <w:b/>
      <w:sz w:val="20"/>
      <w:szCs w:val="20"/>
      <w:lang w:eastAsia="es-ES"/>
    </w:rPr>
  </w:style>
  <w:style w:type="paragraph" w:styleId="Textoindependiente3">
    <w:name w:val="Body Text 3"/>
    <w:basedOn w:val="Normal"/>
    <w:link w:val="Textoindependiente3Car"/>
    <w:uiPriority w:val="99"/>
    <w:semiHidden/>
    <w:unhideWhenUsed/>
    <w:rsid w:val="004C530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C5301"/>
    <w:rPr>
      <w:rFonts w:ascii="Calibri" w:eastAsia="Calibri" w:hAnsi="Calibri"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2A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ongtext1">
    <w:name w:val="long_text1"/>
    <w:basedOn w:val="Fuentedeprrafopredeter"/>
    <w:rsid w:val="003B32A0"/>
    <w:rPr>
      <w:sz w:val="27"/>
      <w:szCs w:val="27"/>
    </w:rPr>
  </w:style>
  <w:style w:type="paragraph" w:styleId="Textoindependiente2">
    <w:name w:val="Body Text 2"/>
    <w:basedOn w:val="Normal"/>
    <w:link w:val="Textoindependiente2Car"/>
    <w:rsid w:val="003B32A0"/>
    <w:pPr>
      <w:spacing w:after="0" w:line="240" w:lineRule="auto"/>
      <w:jc w:val="both"/>
    </w:pPr>
    <w:rPr>
      <w:rFonts w:ascii="Arial" w:eastAsia="Times New Roman" w:hAnsi="Arial" w:cs="Arial"/>
      <w:b/>
      <w:bCs/>
      <w:szCs w:val="24"/>
      <w:lang w:eastAsia="es-ES"/>
    </w:rPr>
  </w:style>
  <w:style w:type="character" w:customStyle="1" w:styleId="Textoindependiente2Car">
    <w:name w:val="Texto independiente 2 Car"/>
    <w:basedOn w:val="Fuentedeprrafopredeter"/>
    <w:link w:val="Textoindependiente2"/>
    <w:rsid w:val="003B32A0"/>
    <w:rPr>
      <w:rFonts w:ascii="Arial" w:eastAsia="Times New Roman" w:hAnsi="Arial" w:cs="Arial"/>
      <w:b/>
      <w:bCs/>
      <w:szCs w:val="24"/>
      <w:lang w:eastAsia="es-ES"/>
    </w:rPr>
  </w:style>
  <w:style w:type="character" w:customStyle="1" w:styleId="texto21">
    <w:name w:val="texto21"/>
    <w:basedOn w:val="Fuentedeprrafopredeter"/>
    <w:rsid w:val="003B32A0"/>
  </w:style>
  <w:style w:type="paragraph" w:customStyle="1" w:styleId="Textoindependiente22">
    <w:name w:val="Texto independiente 22"/>
    <w:basedOn w:val="Normal"/>
    <w:rsid w:val="003B32A0"/>
    <w:pPr>
      <w:widowControl w:val="0"/>
      <w:spacing w:after="0" w:line="360" w:lineRule="auto"/>
      <w:jc w:val="both"/>
    </w:pPr>
    <w:rPr>
      <w:rFonts w:ascii="Arial Narrow" w:eastAsia="Times New Roman" w:hAnsi="Arial Narrow"/>
      <w:sz w:val="24"/>
      <w:szCs w:val="20"/>
      <w:lang w:val="es-ES_tradnl" w:eastAsia="es-ES"/>
    </w:rPr>
  </w:style>
  <w:style w:type="paragraph" w:styleId="Textoindependiente">
    <w:name w:val="Body Text"/>
    <w:basedOn w:val="Normal"/>
    <w:link w:val="TextoindependienteCar"/>
    <w:uiPriority w:val="99"/>
    <w:unhideWhenUsed/>
    <w:rsid w:val="003B32A0"/>
    <w:pPr>
      <w:spacing w:after="120"/>
    </w:pPr>
  </w:style>
  <w:style w:type="character" w:customStyle="1" w:styleId="TextoindependienteCar">
    <w:name w:val="Texto independiente Car"/>
    <w:basedOn w:val="Fuentedeprrafopredeter"/>
    <w:link w:val="Textoindependiente"/>
    <w:uiPriority w:val="99"/>
    <w:rsid w:val="003B32A0"/>
    <w:rPr>
      <w:rFonts w:ascii="Calibri" w:eastAsia="Calibri" w:hAnsi="Calibri" w:cs="Times New Roman"/>
    </w:rPr>
  </w:style>
  <w:style w:type="paragraph" w:styleId="Sangradetextonormal">
    <w:name w:val="Body Text Indent"/>
    <w:basedOn w:val="Normal"/>
    <w:link w:val="SangradetextonormalCar"/>
    <w:uiPriority w:val="99"/>
    <w:unhideWhenUsed/>
    <w:rsid w:val="003B32A0"/>
    <w:pPr>
      <w:spacing w:after="120"/>
      <w:ind w:left="283"/>
    </w:pPr>
  </w:style>
  <w:style w:type="character" w:customStyle="1" w:styleId="SangradetextonormalCar">
    <w:name w:val="Sangría de texto normal Car"/>
    <w:basedOn w:val="Fuentedeprrafopredeter"/>
    <w:link w:val="Sangradetextonormal"/>
    <w:uiPriority w:val="99"/>
    <w:rsid w:val="003B32A0"/>
    <w:rPr>
      <w:rFonts w:ascii="Calibri" w:eastAsia="Calibri" w:hAnsi="Calibri" w:cs="Times New Roman"/>
    </w:rPr>
  </w:style>
  <w:style w:type="paragraph" w:styleId="Textodeglobo">
    <w:name w:val="Balloon Text"/>
    <w:basedOn w:val="Normal"/>
    <w:link w:val="TextodegloboCar"/>
    <w:uiPriority w:val="99"/>
    <w:semiHidden/>
    <w:unhideWhenUsed/>
    <w:rsid w:val="003B32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32A0"/>
    <w:rPr>
      <w:rFonts w:ascii="Tahoma" w:eastAsia="Calibri" w:hAnsi="Tahoma" w:cs="Tahoma"/>
      <w:sz w:val="16"/>
      <w:szCs w:val="16"/>
    </w:rPr>
  </w:style>
  <w:style w:type="paragraph" w:styleId="Prrafodelista">
    <w:name w:val="List Paragraph"/>
    <w:basedOn w:val="Normal"/>
    <w:uiPriority w:val="34"/>
    <w:qFormat/>
    <w:rsid w:val="003B32A0"/>
    <w:pPr>
      <w:ind w:left="720"/>
      <w:contextualSpacing/>
    </w:pPr>
  </w:style>
  <w:style w:type="paragraph" w:customStyle="1" w:styleId="3dmsonormal">
    <w:name w:val="3dmsonormal"/>
    <w:basedOn w:val="Normal"/>
    <w:rsid w:val="003B32A0"/>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address">
    <w:name w:val="address"/>
    <w:rsid w:val="003B32A0"/>
    <w:pPr>
      <w:spacing w:after="240" w:line="240" w:lineRule="auto"/>
      <w:ind w:left="345" w:hanging="147"/>
      <w:contextualSpacing/>
    </w:pPr>
    <w:rPr>
      <w:rFonts w:ascii="Times" w:eastAsia="Times New Roman" w:hAnsi="Times" w:cs="Times New Roman"/>
      <w:sz w:val="20"/>
      <w:szCs w:val="20"/>
      <w:lang w:val="de-DE" w:eastAsia="de-DE"/>
    </w:rPr>
  </w:style>
  <w:style w:type="paragraph" w:styleId="Encabezado">
    <w:name w:val="header"/>
    <w:basedOn w:val="Normal"/>
    <w:link w:val="EncabezadoCar"/>
    <w:uiPriority w:val="99"/>
    <w:unhideWhenUsed/>
    <w:rsid w:val="00BA54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5447"/>
    <w:rPr>
      <w:rFonts w:ascii="Calibri" w:eastAsia="Calibri" w:hAnsi="Calibri" w:cs="Times New Roman"/>
    </w:rPr>
  </w:style>
  <w:style w:type="paragraph" w:styleId="Piedepgina">
    <w:name w:val="footer"/>
    <w:basedOn w:val="Normal"/>
    <w:link w:val="PiedepginaCar"/>
    <w:uiPriority w:val="99"/>
    <w:unhideWhenUsed/>
    <w:rsid w:val="00BA54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5447"/>
    <w:rPr>
      <w:rFonts w:ascii="Calibri" w:eastAsia="Calibri" w:hAnsi="Calibri" w:cs="Times New Roman"/>
    </w:rPr>
  </w:style>
  <w:style w:type="paragraph" w:customStyle="1" w:styleId="Textoindependiente21">
    <w:name w:val="Texto independiente 21"/>
    <w:basedOn w:val="Normal"/>
    <w:rsid w:val="00C762AF"/>
    <w:pPr>
      <w:widowControl w:val="0"/>
      <w:overflowPunct w:val="0"/>
      <w:autoSpaceDE w:val="0"/>
      <w:autoSpaceDN w:val="0"/>
      <w:adjustRightInd w:val="0"/>
      <w:spacing w:after="0" w:line="240" w:lineRule="auto"/>
      <w:jc w:val="center"/>
      <w:textAlignment w:val="baseline"/>
    </w:pPr>
    <w:rPr>
      <w:rFonts w:ascii="Times New Roman" w:eastAsia="Times New Roman" w:hAnsi="Times New Roman"/>
      <w:b/>
      <w:sz w:val="20"/>
      <w:szCs w:val="20"/>
      <w:lang w:eastAsia="es-ES"/>
    </w:rPr>
  </w:style>
  <w:style w:type="paragraph" w:styleId="Textoindependiente3">
    <w:name w:val="Body Text 3"/>
    <w:basedOn w:val="Normal"/>
    <w:link w:val="Textoindependiente3Car"/>
    <w:uiPriority w:val="99"/>
    <w:semiHidden/>
    <w:unhideWhenUsed/>
    <w:rsid w:val="004C530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C5301"/>
    <w:rPr>
      <w:rFonts w:ascii="Calibri" w:eastAsia="Calibri"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164803">
      <w:bodyDiv w:val="1"/>
      <w:marLeft w:val="0"/>
      <w:marRight w:val="0"/>
      <w:marTop w:val="0"/>
      <w:marBottom w:val="0"/>
      <w:divBdr>
        <w:top w:val="none" w:sz="0" w:space="0" w:color="auto"/>
        <w:left w:val="none" w:sz="0" w:space="0" w:color="auto"/>
        <w:bottom w:val="none" w:sz="0" w:space="0" w:color="auto"/>
        <w:right w:val="none" w:sz="0" w:space="0" w:color="auto"/>
      </w:divBdr>
    </w:div>
    <w:div w:id="1733118617">
      <w:bodyDiv w:val="1"/>
      <w:marLeft w:val="0"/>
      <w:marRight w:val="0"/>
      <w:marTop w:val="0"/>
      <w:marBottom w:val="0"/>
      <w:divBdr>
        <w:top w:val="none" w:sz="0" w:space="0" w:color="auto"/>
        <w:left w:val="none" w:sz="0" w:space="0" w:color="auto"/>
        <w:bottom w:val="none" w:sz="0" w:space="0" w:color="auto"/>
        <w:right w:val="none" w:sz="0" w:space="0" w:color="auto"/>
      </w:divBdr>
    </w:div>
    <w:div w:id="205311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45254-9069-4CDD-AF4A-3426E1370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18983</Words>
  <Characters>104408</Characters>
  <Application>Microsoft Office Word</Application>
  <DocSecurity>0</DocSecurity>
  <Lines>870</Lines>
  <Paragraphs>246</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Resultados </vt:lpstr>
      <vt:lpstr>Discusión</vt:lpstr>
    </vt:vector>
  </TitlesOfParts>
  <Company/>
  <LinksUpToDate>false</LinksUpToDate>
  <CharactersWithSpaces>123145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2017-11-09T21:21:00Z</cp:lastPrinted>
  <dcterms:created xsi:type="dcterms:W3CDTF">2018-02-11T03:58:00Z</dcterms:created>
  <dcterms:modified xsi:type="dcterms:W3CDTF">2018-02-11T04:03:00Z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4175b00c-b3fa-3b8a-b638-1f15aaa5af8e</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http://www.zotero.org/styles/apa</vt:lpwstr>
  </property>
</Properties>
</file>