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36DDA" w14:textId="1E3AE181" w:rsidR="00F36EE2" w:rsidRPr="00685BA8" w:rsidRDefault="009D4EBD" w:rsidP="00FF1638">
      <w:pPr>
        <w:spacing w:after="0" w:line="480" w:lineRule="auto"/>
        <w:jc w:val="center"/>
        <w:rPr>
          <w:rFonts w:ascii="Times New Roman" w:eastAsia="Times New Roman" w:hAnsi="Times New Roman" w:cs="Times New Roman"/>
          <w:b/>
          <w:sz w:val="28"/>
          <w:szCs w:val="28"/>
          <w:lang w:eastAsia="es-MX"/>
        </w:rPr>
      </w:pPr>
      <w:r w:rsidRPr="00685BA8">
        <w:rPr>
          <w:rFonts w:ascii="Times New Roman" w:eastAsia="Times New Roman" w:hAnsi="Times New Roman" w:cs="Times New Roman"/>
          <w:b/>
          <w:sz w:val="28"/>
          <w:szCs w:val="28"/>
          <w:lang w:eastAsia="es-MX"/>
        </w:rPr>
        <w:t xml:space="preserve">LOS SUBSIDIOS </w:t>
      </w:r>
      <w:r w:rsidR="00F475E5" w:rsidRPr="00685BA8">
        <w:rPr>
          <w:rFonts w:ascii="Times New Roman" w:eastAsia="Times New Roman" w:hAnsi="Times New Roman" w:cs="Times New Roman"/>
          <w:b/>
          <w:sz w:val="28"/>
          <w:szCs w:val="28"/>
          <w:lang w:eastAsia="es-MX"/>
        </w:rPr>
        <w:t xml:space="preserve">DE LAS UNIDADES PRODUCTIVAS TRADICIONALES </w:t>
      </w:r>
      <w:r w:rsidRPr="00685BA8">
        <w:rPr>
          <w:rFonts w:ascii="Times New Roman" w:eastAsia="Times New Roman" w:hAnsi="Times New Roman" w:cs="Times New Roman"/>
          <w:b/>
          <w:sz w:val="28"/>
          <w:szCs w:val="28"/>
          <w:lang w:eastAsia="es-MX"/>
        </w:rPr>
        <w:t>A LA GANADERÍA EXTENSIVA EN HUAUTLA MORELOS, MÉXICO</w:t>
      </w:r>
    </w:p>
    <w:p w14:paraId="1303A0FF" w14:textId="77777777" w:rsidR="00914D6D" w:rsidRPr="00685BA8" w:rsidRDefault="00914D6D" w:rsidP="00FF1638">
      <w:pPr>
        <w:spacing w:after="0" w:line="480" w:lineRule="auto"/>
        <w:jc w:val="center"/>
        <w:rPr>
          <w:rFonts w:ascii="Times New Roman" w:eastAsia="Times New Roman" w:hAnsi="Times New Roman" w:cs="Times New Roman"/>
          <w:b/>
          <w:sz w:val="28"/>
          <w:szCs w:val="28"/>
          <w:lang w:eastAsia="es-MX"/>
        </w:rPr>
      </w:pPr>
    </w:p>
    <w:p w14:paraId="7D95C42A" w14:textId="77777777" w:rsidR="00914D6D" w:rsidRPr="00685BA8" w:rsidRDefault="00914D6D" w:rsidP="00914D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b/>
          <w:color w:val="212121"/>
          <w:sz w:val="28"/>
          <w:szCs w:val="28"/>
          <w:lang w:val="en-US" w:eastAsia="es-MX"/>
        </w:rPr>
      </w:pPr>
      <w:r w:rsidRPr="00685BA8">
        <w:rPr>
          <w:rFonts w:ascii="Times New Roman" w:eastAsia="Times New Roman" w:hAnsi="Times New Roman" w:cs="Times New Roman"/>
          <w:b/>
          <w:color w:val="212121"/>
          <w:sz w:val="28"/>
          <w:szCs w:val="28"/>
          <w:lang w:val="en" w:eastAsia="es-MX"/>
        </w:rPr>
        <w:t>THE SUBSIDIES OF TRADITIONAL PRODUCTION UNITS TO EXTENSIVE LIVESTOCK IN HUAUTLA MORELOS, MEXICO</w:t>
      </w:r>
    </w:p>
    <w:p w14:paraId="121A6B8C" w14:textId="77777777" w:rsidR="004D749E" w:rsidRDefault="004D749E" w:rsidP="005205FE">
      <w:pPr>
        <w:spacing w:after="0" w:line="480" w:lineRule="auto"/>
        <w:jc w:val="center"/>
        <w:rPr>
          <w:rFonts w:ascii="Times New Roman" w:eastAsia="Times New Roman" w:hAnsi="Times New Roman" w:cs="Times New Roman"/>
          <w:b/>
          <w:sz w:val="32"/>
          <w:szCs w:val="32"/>
          <w:lang w:eastAsia="es-MX"/>
        </w:rPr>
      </w:pPr>
      <w:r w:rsidRPr="00685BA8">
        <w:rPr>
          <w:rFonts w:ascii="Times New Roman" w:eastAsia="Times New Roman" w:hAnsi="Times New Roman" w:cs="Times New Roman"/>
          <w:b/>
          <w:sz w:val="32"/>
          <w:szCs w:val="32"/>
          <w:lang w:eastAsia="es-MX"/>
        </w:rPr>
        <w:t>RESUMEN</w:t>
      </w:r>
    </w:p>
    <w:p w14:paraId="5CF879CD" w14:textId="0DF70AF9" w:rsidR="00A5608E" w:rsidRPr="00A5608E" w:rsidRDefault="00A5608E" w:rsidP="00A5608E">
      <w:pPr>
        <w:spacing w:after="0" w:line="480" w:lineRule="auto"/>
        <w:jc w:val="both"/>
        <w:rPr>
          <w:rFonts w:ascii="Times New Roman" w:eastAsia="Times New Roman" w:hAnsi="Times New Roman"/>
          <w:sz w:val="24"/>
          <w:szCs w:val="24"/>
          <w:lang w:eastAsia="es-MX"/>
        </w:rPr>
      </w:pPr>
      <w:r w:rsidRPr="00A5608E">
        <w:rPr>
          <w:rFonts w:ascii="Times New Roman" w:eastAsia="Times New Roman" w:hAnsi="Times New Roman"/>
          <w:sz w:val="24"/>
          <w:szCs w:val="24"/>
          <w:lang w:eastAsia="es-MX"/>
        </w:rPr>
        <w:t xml:space="preserve">La transformación de los ecosistemas es consecuencia de las actividades económicas y tecnológicas de las sociedades.   En este sentido, resulta útil analizar la ganadería extensiva por medio de técnicas de botánica taxonómica, etnobotánica, ecología y economía de los recursos naturales. Además, tomando como eje la relación temporal y espacial del manejo y uso de los recursos  forrajeros de la selva baja caducifolia y </w:t>
      </w:r>
      <w:r w:rsidRPr="00420DF3">
        <w:rPr>
          <w:rFonts w:ascii="Times New Roman" w:eastAsia="Times New Roman" w:hAnsi="Times New Roman"/>
          <w:sz w:val="24"/>
          <w:szCs w:val="24"/>
          <w:lang w:eastAsia="es-MX"/>
        </w:rPr>
        <w:t xml:space="preserve">los granos y </w:t>
      </w:r>
      <w:r w:rsidRPr="00A5608E">
        <w:rPr>
          <w:rFonts w:ascii="Times New Roman" w:eastAsia="Times New Roman" w:hAnsi="Times New Roman"/>
          <w:sz w:val="24"/>
          <w:szCs w:val="24"/>
          <w:lang w:eastAsia="es-MX"/>
        </w:rPr>
        <w:t xml:space="preserve">esquilmos de la agricultura de temporal.  La producción ganadera en </w:t>
      </w:r>
      <w:proofErr w:type="spellStart"/>
      <w:r w:rsidRPr="00A5608E">
        <w:rPr>
          <w:rFonts w:ascii="Times New Roman" w:eastAsia="Times New Roman" w:hAnsi="Times New Roman"/>
          <w:sz w:val="24"/>
          <w:szCs w:val="24"/>
          <w:lang w:eastAsia="es-MX"/>
        </w:rPr>
        <w:t>Huautla</w:t>
      </w:r>
      <w:proofErr w:type="spellEnd"/>
      <w:r w:rsidRPr="00A5608E">
        <w:rPr>
          <w:rFonts w:ascii="Times New Roman" w:eastAsia="Times New Roman" w:hAnsi="Times New Roman"/>
          <w:sz w:val="24"/>
          <w:szCs w:val="24"/>
          <w:lang w:eastAsia="es-MX"/>
        </w:rPr>
        <w:t xml:space="preserve">,  Morelos, se basa en los intercambios entre los procesos de apropiación de la selva baja caducifolia y los sistemas  agrícolas tradicionales, sus productos se dirigen a la subsistencia e ingresos económicos de la comunidad y mantiene la reproducción social. </w:t>
      </w:r>
      <w:r w:rsidRPr="00A5608E">
        <w:rPr>
          <w:rFonts w:ascii="Times New Roman" w:eastAsia="Times New Roman" w:hAnsi="Times New Roman"/>
          <w:bCs/>
          <w:sz w:val="24"/>
          <w:szCs w:val="24"/>
          <w:lang w:eastAsia="es-MX"/>
        </w:rPr>
        <w:t>Para e</w:t>
      </w:r>
      <w:r w:rsidRPr="00A5608E">
        <w:rPr>
          <w:rFonts w:ascii="Times New Roman" w:eastAsia="Times New Roman" w:hAnsi="Times New Roman"/>
          <w:sz w:val="24"/>
          <w:szCs w:val="24"/>
          <w:lang w:eastAsia="es-MX"/>
        </w:rPr>
        <w:t xml:space="preserve">ste estudio se plantearon los siguientes </w:t>
      </w:r>
      <w:r w:rsidRPr="00A5608E">
        <w:rPr>
          <w:rFonts w:ascii="Times New Roman" w:eastAsia="Times New Roman" w:hAnsi="Times New Roman"/>
          <w:bCs/>
          <w:sz w:val="24"/>
          <w:szCs w:val="24"/>
          <w:lang w:eastAsia="es-MX"/>
        </w:rPr>
        <w:t xml:space="preserve">objetivos, explicar los aportes forrajeros la selva baja caducifolia y la agricultura de temporal a la ganadería extensiva y describir los costos de producción de la ganadería extensiva.  </w:t>
      </w:r>
      <w:r w:rsidRPr="00A5608E">
        <w:rPr>
          <w:rFonts w:ascii="Times New Roman" w:eastAsia="Times New Roman" w:hAnsi="Times New Roman"/>
          <w:sz w:val="24"/>
          <w:szCs w:val="24"/>
          <w:lang w:eastAsia="es-MX"/>
        </w:rPr>
        <w:t xml:space="preserve">El 100 % de los ganaderos fueron entrevistados en forma abierta para obtener la información etnobotánica y para reunir información de los costos de producción con énfasis en los alimentos para el ganado. Los resultados confirman que los informantes transmiten verbalmente el conocimiento sobre el valor de uso forrajero de las plantas silvestres y de los rastrojos.  La interacción con la vegetación natural consiste en que esta aporta plantas con valor de uso forrajero a la producción extensiva de ganado vacuno durante la época de lluvias y complementariamente se refuerza con otras apropiaciones con la extracción de miel,  animales silvestres, peces y plantas de la misma vegetación con otros valores de uso, como combustible, medicina, </w:t>
      </w:r>
      <w:r w:rsidRPr="00A5608E">
        <w:rPr>
          <w:rFonts w:ascii="Times New Roman" w:eastAsia="Times New Roman" w:hAnsi="Times New Roman"/>
          <w:sz w:val="24"/>
          <w:szCs w:val="24"/>
          <w:lang w:eastAsia="es-MX"/>
        </w:rPr>
        <w:lastRenderedPageBreak/>
        <w:t xml:space="preserve">alimentarias, ornamentales tintóreas y místico religiosas. Durante la sequía, el ganado es alimentado con los esquilmos de la agricultura de temporal.  Ambas, formas de manejo alimentario del ganado tienen una lógica económica de subsistencia  porque el destino de los subproductos leche y queso es para el mercadeo local y regional.  Los alimentos en las dos épocas del año substituyen a los balanceados y por tanto, se reducen los costos de producción, sin embargo,  se concluye, que las especies silvestres de la selva baja caducifolia y plantas cultivados  en la agricultura son subsidios que otorgan la rentabilidad económica de la ganadería extensiva porque permiten la equidad social en la distribución de las ganancias, pero los impactos sobre la vegetación silvestre cancelan su rentabilidad ecológica.  A pesar de esto, frente a la pobreza y asimetría que enfrentan los habitantes de este pueblo, la ganadería extensiva es una alternativa de sobrevivencia  que sostiene el tejido social y el sentido de comunidad. Respecto a la valoración económica el grupo social, por medio del trabajo social organizado, ensambla espacial y temporalmente la apropiación de los recursos florísticos silvestres como cultivados con el proceso de producción que les permite obtener ingresos por medio de la venta de los productos para adquirir las mercancías externas para su familia.  </w:t>
      </w:r>
    </w:p>
    <w:p w14:paraId="43658A29" w14:textId="77777777" w:rsidR="00A5608E" w:rsidRPr="00A5608E" w:rsidRDefault="00A5608E" w:rsidP="00A5608E">
      <w:pPr>
        <w:spacing w:after="0" w:line="480" w:lineRule="auto"/>
        <w:rPr>
          <w:rFonts w:ascii="Times New Roman" w:eastAsia="Times New Roman" w:hAnsi="Times New Roman"/>
          <w:sz w:val="24"/>
          <w:szCs w:val="24"/>
          <w:lang w:eastAsia="es-MX"/>
        </w:rPr>
      </w:pPr>
      <w:r w:rsidRPr="00A5608E">
        <w:rPr>
          <w:rFonts w:ascii="Times New Roman" w:eastAsia="Times New Roman" w:hAnsi="Times New Roman"/>
          <w:b/>
          <w:sz w:val="24"/>
          <w:szCs w:val="24"/>
          <w:lang w:eastAsia="es-MX"/>
        </w:rPr>
        <w:t>Palabras clave</w:t>
      </w:r>
      <w:r w:rsidRPr="00A5608E">
        <w:rPr>
          <w:rFonts w:ascii="Times New Roman" w:eastAsia="Times New Roman" w:hAnsi="Times New Roman"/>
          <w:sz w:val="24"/>
          <w:szCs w:val="24"/>
          <w:lang w:eastAsia="es-MX"/>
        </w:rPr>
        <w:t>: Unidad productiva tradicional, ganadería extensiva, especies forrajeras, valoración económica, manejo.</w:t>
      </w:r>
    </w:p>
    <w:p w14:paraId="297214D2" w14:textId="77777777" w:rsidR="00A5608E" w:rsidRPr="00A5608E" w:rsidRDefault="00A5608E" w:rsidP="00A5608E">
      <w:pPr>
        <w:spacing w:after="0" w:line="480" w:lineRule="auto"/>
        <w:jc w:val="center"/>
        <w:rPr>
          <w:rFonts w:ascii="Times New Roman" w:eastAsia="Times New Roman" w:hAnsi="Times New Roman"/>
          <w:sz w:val="32"/>
          <w:szCs w:val="32"/>
          <w:lang w:val="en-US" w:eastAsia="es-MX"/>
        </w:rPr>
      </w:pPr>
      <w:r w:rsidRPr="00A5608E">
        <w:rPr>
          <w:rFonts w:ascii="Times New Roman" w:eastAsia="Times New Roman" w:hAnsi="Times New Roman"/>
          <w:b/>
          <w:sz w:val="32"/>
          <w:szCs w:val="32"/>
          <w:lang w:val="en-US" w:eastAsia="es-MX"/>
        </w:rPr>
        <w:t>ABSTRACT</w:t>
      </w:r>
    </w:p>
    <w:p w14:paraId="18959289" w14:textId="3E8696A8" w:rsidR="00A5608E" w:rsidRPr="00A5608E" w:rsidRDefault="00A5608E" w:rsidP="00A5608E">
      <w:pPr>
        <w:spacing w:after="0" w:line="480" w:lineRule="auto"/>
        <w:jc w:val="both"/>
        <w:rPr>
          <w:rFonts w:ascii="Times New Roman" w:eastAsia="Times New Roman" w:hAnsi="Times New Roman"/>
          <w:sz w:val="24"/>
          <w:szCs w:val="24"/>
          <w:lang w:val="en-US" w:eastAsia="es-MX"/>
        </w:rPr>
      </w:pPr>
      <w:r w:rsidRPr="00A5608E">
        <w:rPr>
          <w:rFonts w:ascii="Times New Roman" w:eastAsia="Times New Roman" w:hAnsi="Times New Roman"/>
          <w:sz w:val="24"/>
          <w:szCs w:val="24"/>
          <w:lang w:val="en-US" w:eastAsia="es-MX"/>
        </w:rPr>
        <w:t xml:space="preserve">The transformation of ecosystems is a consequence of economic and technological activities of the societies.   In this sense, it is useful to analyze ranching through techniques of taxonomic Botany, ethnobotany, ecology and economy of natural resources.  In addition, as axis the temporal and spatial relationship of the management and use of forage resources of the tropical deciduous forest and the </w:t>
      </w:r>
      <w:r w:rsidRPr="00420DF3">
        <w:rPr>
          <w:rFonts w:ascii="Times New Roman" w:eastAsia="Times New Roman" w:hAnsi="Times New Roman"/>
          <w:sz w:val="24"/>
          <w:szCs w:val="24"/>
          <w:lang w:val="en-US" w:eastAsia="es-MX"/>
        </w:rPr>
        <w:t>gra</w:t>
      </w:r>
      <w:r w:rsidR="00420DF3" w:rsidRPr="00420DF3">
        <w:rPr>
          <w:rFonts w:ascii="Times New Roman" w:eastAsia="Times New Roman" w:hAnsi="Times New Roman"/>
          <w:sz w:val="24"/>
          <w:szCs w:val="24"/>
          <w:lang w:val="en-US" w:eastAsia="es-MX"/>
        </w:rPr>
        <w:t>ins</w:t>
      </w:r>
      <w:r w:rsidRPr="00420DF3">
        <w:rPr>
          <w:rFonts w:ascii="Times New Roman" w:eastAsia="Times New Roman" w:hAnsi="Times New Roman"/>
          <w:sz w:val="24"/>
          <w:szCs w:val="24"/>
          <w:lang w:val="en-US" w:eastAsia="es-MX"/>
        </w:rPr>
        <w:t xml:space="preserve"> and</w:t>
      </w:r>
      <w:r w:rsidRPr="00A5608E">
        <w:rPr>
          <w:rFonts w:ascii="Times New Roman" w:eastAsia="Times New Roman" w:hAnsi="Times New Roman"/>
          <w:color w:val="FF0000"/>
          <w:sz w:val="24"/>
          <w:szCs w:val="24"/>
          <w:lang w:val="en-US" w:eastAsia="es-MX"/>
        </w:rPr>
        <w:t xml:space="preserve"> </w:t>
      </w:r>
      <w:r w:rsidRPr="00A5608E">
        <w:rPr>
          <w:rFonts w:ascii="Times New Roman" w:eastAsia="Times New Roman" w:hAnsi="Times New Roman"/>
          <w:sz w:val="24"/>
          <w:szCs w:val="24"/>
          <w:lang w:val="en-US" w:eastAsia="es-MX"/>
        </w:rPr>
        <w:t>byprod</w:t>
      </w:r>
      <w:r w:rsidR="00420DF3">
        <w:rPr>
          <w:rFonts w:ascii="Times New Roman" w:eastAsia="Times New Roman" w:hAnsi="Times New Roman"/>
          <w:sz w:val="24"/>
          <w:szCs w:val="24"/>
          <w:lang w:val="en-US" w:eastAsia="es-MX"/>
        </w:rPr>
        <w:t xml:space="preserve">ucts of seasonal agriculture.  </w:t>
      </w:r>
      <w:r w:rsidRPr="00A5608E">
        <w:rPr>
          <w:rFonts w:ascii="Times New Roman" w:eastAsia="Times New Roman" w:hAnsi="Times New Roman"/>
          <w:sz w:val="24"/>
          <w:szCs w:val="24"/>
          <w:lang w:val="en-US" w:eastAsia="es-MX"/>
        </w:rPr>
        <w:t xml:space="preserve">Livestock production in </w:t>
      </w:r>
      <w:proofErr w:type="spellStart"/>
      <w:r w:rsidRPr="00A5608E">
        <w:rPr>
          <w:rFonts w:ascii="Times New Roman" w:eastAsia="Times New Roman" w:hAnsi="Times New Roman"/>
          <w:sz w:val="24"/>
          <w:szCs w:val="24"/>
          <w:lang w:val="en-US" w:eastAsia="es-MX"/>
        </w:rPr>
        <w:t>Huautla</w:t>
      </w:r>
      <w:proofErr w:type="spellEnd"/>
      <w:r w:rsidRPr="00A5608E">
        <w:rPr>
          <w:rFonts w:ascii="Times New Roman" w:eastAsia="Times New Roman" w:hAnsi="Times New Roman"/>
          <w:sz w:val="24"/>
          <w:szCs w:val="24"/>
          <w:lang w:val="en-US" w:eastAsia="es-MX"/>
        </w:rPr>
        <w:t xml:space="preserve">, Morelos, is based on exchanges between the processes of appropriation of the low deciduous forest and traditional agricultural system; their products are directed to the livelihood and income of the community and maintain the social </w:t>
      </w:r>
      <w:r w:rsidRPr="00A5608E">
        <w:rPr>
          <w:rFonts w:ascii="Times New Roman" w:eastAsia="Times New Roman" w:hAnsi="Times New Roman"/>
          <w:sz w:val="24"/>
          <w:szCs w:val="24"/>
          <w:lang w:val="en-US" w:eastAsia="es-MX"/>
        </w:rPr>
        <w:lastRenderedPageBreak/>
        <w:t xml:space="preserve">reproduction.  For this study raised the following objectives, explain the forage contributions deciduous and seasonal cattle agriculture and describe ranching production costs.  100% of the farmers interviewed openly to the Ethnobotanical information and gather information from production costs with emphasis on food for the cattle. The results confirm that respondents verbally transmit knowledge about the value of forage use of wild plants and crop residues.  Interaction with the natural vegetation is that it provides plants with forage use value to extensive cattle production during the rainy season and is additionally reinforced with other appropriations with honey extraction, animal wild, fish and plants of the same vegetation with other values for use as fuel, medicine, food, ornamental dye and mystical religious.  During the drought, livestock is fed with the byproducts of seasonal agriculture.  Both forms of livestock food management have economic subsistence logic because the fate of the by-products milk and cheese is for local and regional marketing.  Food in the two seasons of the year replace the balanced and therefore production costs are reduced, however, it is concluded, that wild species of deciduous and plants grown in agriculture are subsidies that give the economic profitability of cattle ranching because they allow social equity in the distribution of earnings, but the impacts on wild vegetation cancelled its ecological income-yield capacity.  Despite this, poverty and asymmetry faced by the inhabitants of this village, ranching is an alternative of survival that holds the social fabric and the sense of community. Regarding the economic valuation the social group, by means of social work organized, joins spatially and temporally the appropriation of the resources of wild flora as cultivated with the production process that allows them to obtain income by means the sale of products to acquire external goods for your family. </w:t>
      </w:r>
    </w:p>
    <w:p w14:paraId="0070057D" w14:textId="4C4E89F7" w:rsidR="00A5608E" w:rsidRPr="00420DF3" w:rsidRDefault="00A5608E" w:rsidP="002D7D91">
      <w:pPr>
        <w:spacing w:after="0" w:line="480" w:lineRule="auto"/>
        <w:jc w:val="both"/>
        <w:rPr>
          <w:rFonts w:ascii="Times New Roman" w:eastAsia="Times New Roman" w:hAnsi="Times New Roman"/>
          <w:sz w:val="24"/>
          <w:szCs w:val="24"/>
          <w:lang w:val="en-US" w:eastAsia="es-MX"/>
        </w:rPr>
      </w:pPr>
      <w:r w:rsidRPr="00A5608E">
        <w:rPr>
          <w:rFonts w:ascii="Times New Roman" w:eastAsia="Times New Roman" w:hAnsi="Times New Roman"/>
          <w:b/>
          <w:sz w:val="24"/>
          <w:szCs w:val="24"/>
          <w:lang w:val="en-US" w:eastAsia="es-MX"/>
        </w:rPr>
        <w:t>Key words:</w:t>
      </w:r>
      <w:r w:rsidRPr="00A5608E">
        <w:rPr>
          <w:rFonts w:ascii="Times New Roman" w:eastAsia="Times New Roman" w:hAnsi="Times New Roman"/>
          <w:sz w:val="24"/>
          <w:szCs w:val="24"/>
          <w:lang w:val="en-US" w:eastAsia="es-MX"/>
        </w:rPr>
        <w:t xml:space="preserve"> traditional production unit, ranching, forage species, economic valuation and management.</w:t>
      </w:r>
    </w:p>
    <w:p w14:paraId="16F5422A" w14:textId="77777777" w:rsidR="00A5608E" w:rsidRPr="00A5608E" w:rsidRDefault="00A5608E" w:rsidP="00A5608E">
      <w:pPr>
        <w:spacing w:after="0" w:line="480" w:lineRule="auto"/>
        <w:jc w:val="center"/>
        <w:rPr>
          <w:rFonts w:ascii="Times New Roman" w:eastAsia="Times New Roman" w:hAnsi="Times New Roman" w:cs="Times New Roman"/>
          <w:b/>
          <w:sz w:val="32"/>
          <w:szCs w:val="32"/>
          <w:lang w:eastAsia="es-MX"/>
        </w:rPr>
      </w:pPr>
      <w:r w:rsidRPr="00A5608E">
        <w:rPr>
          <w:rFonts w:ascii="Times New Roman" w:eastAsia="Times New Roman" w:hAnsi="Times New Roman" w:cs="Times New Roman"/>
          <w:b/>
          <w:sz w:val="32"/>
          <w:szCs w:val="32"/>
          <w:lang w:eastAsia="es-MX"/>
        </w:rPr>
        <w:t>INTRODUCCIÓN</w:t>
      </w:r>
    </w:p>
    <w:p w14:paraId="0E360A6E" w14:textId="58967F18" w:rsidR="00F475E5" w:rsidRDefault="00543D66" w:rsidP="002D7D91">
      <w:pPr>
        <w:spacing w:after="0" w:line="480" w:lineRule="auto"/>
        <w:jc w:val="both"/>
        <w:rPr>
          <w:rFonts w:ascii="Times New Roman" w:eastAsia="Times New Roman" w:hAnsi="Times New Roman" w:cs="Times New Roman"/>
          <w:sz w:val="24"/>
          <w:szCs w:val="24"/>
          <w:lang w:eastAsia="es-MX"/>
        </w:rPr>
      </w:pPr>
      <w:r w:rsidRPr="00A5608E">
        <w:rPr>
          <w:rFonts w:ascii="Times New Roman" w:eastAsia="Times New Roman" w:hAnsi="Times New Roman" w:cs="Times New Roman"/>
          <w:sz w:val="24"/>
          <w:szCs w:val="24"/>
          <w:lang w:eastAsia="es-MX"/>
        </w:rPr>
        <w:t>La ganadería extensiva es una causa de la fragmentación en las áreas naturales en América Latina</w:t>
      </w:r>
      <w:r w:rsidR="00ED772B" w:rsidRPr="00A5608E">
        <w:rPr>
          <w:rFonts w:ascii="Times New Roman" w:eastAsia="Times New Roman" w:hAnsi="Times New Roman" w:cs="Times New Roman"/>
          <w:sz w:val="24"/>
          <w:szCs w:val="24"/>
          <w:lang w:eastAsia="es-MX"/>
        </w:rPr>
        <w:t xml:space="preserve"> </w:t>
      </w:r>
      <w:r w:rsidR="002068B5">
        <w:rPr>
          <w:rFonts w:ascii="Times New Roman" w:hAnsi="Times New Roman"/>
          <w:sz w:val="24"/>
          <w:szCs w:val="24"/>
        </w:rPr>
        <w:fldChar w:fldCharType="begin" w:fldLock="1"/>
      </w:r>
      <w:r w:rsidR="002068B5">
        <w:rPr>
          <w:rFonts w:ascii="Times New Roman" w:hAnsi="Times New Roman"/>
          <w:sz w:val="24"/>
          <w:szCs w:val="24"/>
        </w:rPr>
        <w:instrText>ADDIN CSL_CITATION { "citationItems" : [ { "id" : "ITEM-1", "itemData" : { "author" : [ { "dropping-particle" : "", "family" : "Calle, Z., Murgueitio, E., &amp; Chara", "given" : "J", "non-dropping-particle" : "", "parse-names" : false, "suffix" : "" } ], "container-title" : "Unasylva", "id" : "ITEM-1", "issue" : "239", "issued" : { "date-parts" : [ [ "2012" ] ] }, "page" : "31-41", "title" : "Integraci\u00f3n de las actividades forestales con la ganader\u00eda extensiva sostenible y la restauraci\u00f3n del paisaje", "type" : "article-journal", "volume" : "63" }, "uris" : [ "http://www.mendeley.com/documents/?uuid=2aa66689-a949-44eb-b1c2-588113e872e8" ] } ], "mendeley" : { "formattedCitation" : "(Calle, Z., Murgueitio, E., &amp; Chara, 2012)", "plainTextFormattedCitation" : "(Calle, Z., Murgueitio, E., &amp; Chara, 2012)", "previouslyFormattedCitation" : "(Calle, Z., Murgueitio, E., &amp; Chara, 2012)" }, "properties" : { "noteIndex" : 0 }, "schema" : "https://github.com/citation-style-language/schema/raw/master/csl-citation.json" }</w:instrText>
      </w:r>
      <w:r w:rsidR="002068B5">
        <w:rPr>
          <w:rFonts w:ascii="Times New Roman" w:hAnsi="Times New Roman"/>
          <w:sz w:val="24"/>
          <w:szCs w:val="24"/>
        </w:rPr>
        <w:fldChar w:fldCharType="separate"/>
      </w:r>
      <w:r w:rsidR="002068B5" w:rsidRPr="002068B5">
        <w:rPr>
          <w:rFonts w:ascii="Times New Roman" w:hAnsi="Times New Roman"/>
          <w:noProof/>
          <w:sz w:val="24"/>
          <w:szCs w:val="24"/>
        </w:rPr>
        <w:t>(Calle, Z., Murgueitio, E., &amp; Chara, 2012)</w:t>
      </w:r>
      <w:r w:rsidR="002068B5">
        <w:rPr>
          <w:rFonts w:ascii="Times New Roman" w:hAnsi="Times New Roman"/>
          <w:sz w:val="24"/>
          <w:szCs w:val="24"/>
        </w:rPr>
        <w:fldChar w:fldCharType="end"/>
      </w:r>
      <w:r w:rsidR="00ED772B" w:rsidRPr="00A5608E">
        <w:rPr>
          <w:rFonts w:ascii="Times New Roman" w:hAnsi="Times New Roman"/>
          <w:sz w:val="24"/>
          <w:szCs w:val="24"/>
        </w:rPr>
        <w:t>.</w:t>
      </w:r>
      <w:r w:rsidR="002104D3" w:rsidRPr="00A5608E">
        <w:rPr>
          <w:rFonts w:ascii="Times New Roman" w:eastAsia="Times New Roman" w:hAnsi="Times New Roman" w:cs="Times New Roman"/>
          <w:sz w:val="24"/>
          <w:szCs w:val="24"/>
          <w:lang w:eastAsia="es-MX"/>
        </w:rPr>
        <w:t xml:space="preserve"> </w:t>
      </w:r>
      <w:r w:rsidRPr="00A5608E">
        <w:rPr>
          <w:rFonts w:ascii="Times New Roman" w:eastAsia="Times New Roman" w:hAnsi="Times New Roman" w:cs="Times New Roman"/>
          <w:sz w:val="24"/>
          <w:szCs w:val="24"/>
          <w:lang w:eastAsia="es-MX"/>
        </w:rPr>
        <w:t xml:space="preserve">En México, esta actividad impacta una superficie de dos millones de hectáreas de vegetación de bosque, selvas y matorrales por año </w:t>
      </w:r>
      <w:r w:rsidR="002068B5">
        <w:rPr>
          <w:rFonts w:ascii="Times New Roman" w:eastAsia="Times New Roman" w:hAnsi="Times New Roman" w:cs="Times New Roman"/>
          <w:sz w:val="24"/>
          <w:szCs w:val="24"/>
          <w:lang w:eastAsia="es-MX"/>
        </w:rPr>
        <w:fldChar w:fldCharType="begin" w:fldLock="1"/>
      </w:r>
      <w:r w:rsidR="002068B5">
        <w:rPr>
          <w:rFonts w:ascii="Times New Roman" w:eastAsia="Times New Roman" w:hAnsi="Times New Roman" w:cs="Times New Roman"/>
          <w:sz w:val="24"/>
          <w:szCs w:val="24"/>
          <w:lang w:eastAsia="es-MX"/>
        </w:rPr>
        <w:instrText>ADDIN CSL_CITATION { "citationItems" : [ { "id" : "ITEM-1", "itemData" : { "abstract" : "This paper lists the conditions of biological richness and ecological diversity in Latin America and the Caribbean, representing a wide range of different ecosys- tems (from tropical rain forests to moorland to conifer woods). The application of new methods and technologies has proved that this is the region of the Earth that has the greatest wealth of species and, at the same time, the region most seriously affected by the destruction of its natural ecosystems, i.e. deforestation (60% of the world total deforestation) and livestock expansion (considered as the main agent of ecological change in Latin Ameri- ca). The latter is seen as the direct result of the appear- ance of two phenomena in the world: the consoli- dation and expansion of beef as the main source of animal protein in the dietary patterns of the countries of the northern hemisphere and the substitution of England as the main pivot of the monopolic network of the world neat trade for the United States the largest meat and livestock producer in the world and also the largest importer of these products. This accounts for the expan- sion, since the sixties, of livestock farming in the main forest reserves of Latin America, namely, the rainy-hot and dry-hot tropical areas. This phenomenon involved both the national enterprises and the transnational cor- porations. In view of this serious destruction of the natural resources, the author emphasizes the urgent need to create protected areas to guarantee the preservation of such biological and ecological diversity. He considers that the inventory of resources which has been undertaken by some countries are measures that were necessary, but not sufficient. The great challenge ahead is the inclusion and specification, within the context of social development, of the need to acknowledge and preserve such wealth. The study includes an interesting comparative analysis of the phenomenon in the different countries of the Region.", "author" : [ { "dropping-particle" : "", "family" : "Toledo", "given" : "V. M", "non-dropping-particle" : "", "parse-names" : false, "suffix" : "" } ], "container-title" : "Ambiente y desarrollo", "id" : "ITEM-1", "issued" : { "date-parts" : [ [ "1988" ] ] }, "title" : "La diversidad biol\u00f3gica de Latinoam\u00e9rica : un patrimonio amenazado", "type" : "article-journal" }, "uris" : [ "http://www.mendeley.com/documents/?uuid=56f3402b-d463-3e9f-8781-39a0811b7663" ] } ], "mendeley" : { "formattedCitation" : "(Toledo, 1988)", "plainTextFormattedCitation" : "(Toledo, 1988)", "previouslyFormattedCitation" : "(Toledo, 1988)" }, "properties" : { "noteIndex" : 0 }, "schema" : "https://github.com/citation-style-language/schema/raw/master/csl-citation.json" }</w:instrText>
      </w:r>
      <w:r w:rsidR="002068B5">
        <w:rPr>
          <w:rFonts w:ascii="Times New Roman" w:eastAsia="Times New Roman" w:hAnsi="Times New Roman" w:cs="Times New Roman"/>
          <w:sz w:val="24"/>
          <w:szCs w:val="24"/>
          <w:lang w:eastAsia="es-MX"/>
        </w:rPr>
        <w:fldChar w:fldCharType="separate"/>
      </w:r>
      <w:r w:rsidR="002068B5" w:rsidRPr="002068B5">
        <w:rPr>
          <w:rFonts w:ascii="Times New Roman" w:eastAsia="Times New Roman" w:hAnsi="Times New Roman" w:cs="Times New Roman"/>
          <w:noProof/>
          <w:sz w:val="24"/>
          <w:szCs w:val="24"/>
          <w:lang w:eastAsia="es-MX"/>
        </w:rPr>
        <w:t>(Toledo, 1988)</w:t>
      </w:r>
      <w:r w:rsidR="002068B5">
        <w:rPr>
          <w:rFonts w:ascii="Times New Roman" w:eastAsia="Times New Roman" w:hAnsi="Times New Roman" w:cs="Times New Roman"/>
          <w:sz w:val="24"/>
          <w:szCs w:val="24"/>
          <w:lang w:eastAsia="es-MX"/>
        </w:rPr>
        <w:fldChar w:fldCharType="end"/>
      </w:r>
      <w:r w:rsidRPr="00A5608E">
        <w:rPr>
          <w:rFonts w:ascii="Times New Roman" w:eastAsia="Times New Roman" w:hAnsi="Times New Roman" w:cs="Times New Roman"/>
          <w:sz w:val="24"/>
          <w:szCs w:val="24"/>
          <w:lang w:eastAsia="es-MX"/>
        </w:rPr>
        <w:t xml:space="preserve">. En esos ecosistemas, la </w:t>
      </w:r>
      <w:r w:rsidRPr="00A5608E">
        <w:rPr>
          <w:rFonts w:ascii="Times New Roman" w:eastAsia="Times New Roman" w:hAnsi="Times New Roman" w:cs="Times New Roman"/>
          <w:sz w:val="24"/>
          <w:szCs w:val="24"/>
          <w:lang w:eastAsia="es-MX"/>
        </w:rPr>
        <w:lastRenderedPageBreak/>
        <w:t xml:space="preserve">comunidad convierte el valor de uso forrajero provistos por las plantas silvestres de la </w:t>
      </w:r>
      <w:r w:rsidRPr="00543D66">
        <w:rPr>
          <w:rFonts w:ascii="Times New Roman" w:eastAsia="Times New Roman" w:hAnsi="Times New Roman" w:cs="Times New Roman"/>
          <w:sz w:val="24"/>
          <w:szCs w:val="24"/>
          <w:lang w:eastAsia="es-MX"/>
        </w:rPr>
        <w:t>selva baja caducifolia secundaria en valor de cambio</w:t>
      </w:r>
      <w:r w:rsidR="00F513DD">
        <w:rPr>
          <w:rFonts w:ascii="Times New Roman" w:eastAsia="Times New Roman" w:hAnsi="Times New Roman" w:cs="Times New Roman"/>
          <w:sz w:val="24"/>
          <w:szCs w:val="24"/>
          <w:lang w:eastAsia="es-MX"/>
        </w:rPr>
        <w:t>,</w:t>
      </w:r>
      <w:r w:rsidRPr="00543D66">
        <w:rPr>
          <w:rFonts w:ascii="Times New Roman" w:eastAsia="Times New Roman" w:hAnsi="Times New Roman" w:cs="Times New Roman"/>
          <w:sz w:val="24"/>
          <w:szCs w:val="24"/>
          <w:lang w:eastAsia="es-MX"/>
        </w:rPr>
        <w:t xml:space="preserve"> porque agrega trabajo social en su aprovechamiento</w:t>
      </w:r>
      <w:r w:rsidR="002068B5">
        <w:rPr>
          <w:rFonts w:ascii="Times New Roman" w:eastAsia="Times New Roman" w:hAnsi="Times New Roman" w:cs="Times New Roman"/>
          <w:sz w:val="24"/>
          <w:szCs w:val="24"/>
          <w:lang w:eastAsia="es-MX"/>
        </w:rPr>
        <w:t xml:space="preserve"> </w:t>
      </w:r>
      <w:r w:rsidR="002068B5">
        <w:rPr>
          <w:rFonts w:ascii="Times New Roman" w:eastAsia="Times New Roman" w:hAnsi="Times New Roman" w:cs="Times New Roman"/>
          <w:sz w:val="24"/>
          <w:szCs w:val="24"/>
          <w:lang w:eastAsia="es-MX"/>
        </w:rPr>
        <w:fldChar w:fldCharType="begin" w:fldLock="1"/>
      </w:r>
      <w:r w:rsidR="002068B5">
        <w:rPr>
          <w:rFonts w:ascii="Times New Roman" w:eastAsia="Times New Roman" w:hAnsi="Times New Roman" w:cs="Times New Roman"/>
          <w:sz w:val="24"/>
          <w:szCs w:val="24"/>
          <w:lang w:eastAsia="es-MX"/>
        </w:rPr>
        <w:instrText>ADDIN CSL_CITATION { "citationItems" : [ { "id" : "ITEM-1", "itemData" : { "abstract" : "Environment degradation has gradually become a systemic problem, which affects all aspects of life. Consequently, definition of public policies must take this factor into account. The aim of this paper is studying possible strategies for mitigation and an adequate urban system in Mexico for water availability that appears to be reduced. These policies mean to set up local integrated water resources management. In order to do that, it is proposed the territorial unit called urban system of river basin. Prevailing regional conditions demonstrates disparity in two senses: there is a high economical activity concentration, and an increased environmental vulnerability caused by territorial fragmentation and over extraction of water resources. Both factors must be integrated into public policies because of their relevance for the country structural economy, and the prevailing society conditions.", "author" : [ { "dropping-particle" : "", "family" : "Monroy", "given" : "R.", "non-dropping-particle" : "", "parse-names" : false, "suffix" : "" } ], "container-title" : "Econ. soc. territ", "id" : "ITEM-1", "issue" : "41", "issued" : { "date-parts" : [ [ "2013" ] ] }, "page" : "151-179", "title" : "Los sistemas urbanos de cuenca en M\u00e9xico: Transitando a estrategias integrales de gesti\u00f3n h\u00eddrica", "type" : "article-journal", "volume" : "13" }, "uris" : [ "http://www.mendeley.com/documents/?uuid=b1eaeeaa-6737-3f94-afd8-0c9040f7fc49" ] } ], "mendeley" : { "formattedCitation" : "(Monroy, 2013)", "plainTextFormattedCitation" : "(Monroy, 2013)", "previouslyFormattedCitation" : "(Monroy, 2013)" }, "properties" : { "noteIndex" : 0 }, "schema" : "https://github.com/citation-style-language/schema/raw/master/csl-citation.json" }</w:instrText>
      </w:r>
      <w:r w:rsidR="002068B5">
        <w:rPr>
          <w:rFonts w:ascii="Times New Roman" w:eastAsia="Times New Roman" w:hAnsi="Times New Roman" w:cs="Times New Roman"/>
          <w:sz w:val="24"/>
          <w:szCs w:val="24"/>
          <w:lang w:eastAsia="es-MX"/>
        </w:rPr>
        <w:fldChar w:fldCharType="separate"/>
      </w:r>
      <w:r w:rsidR="002068B5" w:rsidRPr="002068B5">
        <w:rPr>
          <w:rFonts w:ascii="Times New Roman" w:eastAsia="Times New Roman" w:hAnsi="Times New Roman" w:cs="Times New Roman"/>
          <w:noProof/>
          <w:sz w:val="24"/>
          <w:szCs w:val="24"/>
          <w:lang w:eastAsia="es-MX"/>
        </w:rPr>
        <w:t>(Monroy, 2013)</w:t>
      </w:r>
      <w:r w:rsidR="002068B5">
        <w:rPr>
          <w:rFonts w:ascii="Times New Roman" w:eastAsia="Times New Roman" w:hAnsi="Times New Roman" w:cs="Times New Roman"/>
          <w:sz w:val="24"/>
          <w:szCs w:val="24"/>
          <w:lang w:eastAsia="es-MX"/>
        </w:rPr>
        <w:fldChar w:fldCharType="end"/>
      </w:r>
      <w:r w:rsidR="002104D3">
        <w:rPr>
          <w:rFonts w:ascii="Times New Roman" w:eastAsia="Times New Roman" w:hAnsi="Times New Roman" w:cs="Times New Roman"/>
          <w:sz w:val="24"/>
          <w:szCs w:val="24"/>
          <w:lang w:eastAsia="es-MX"/>
        </w:rPr>
        <w:t xml:space="preserve">. </w:t>
      </w:r>
      <w:r w:rsidRPr="00543D66">
        <w:rPr>
          <w:rFonts w:ascii="Times New Roman" w:eastAsia="Times New Roman" w:hAnsi="Times New Roman" w:cs="Times New Roman"/>
          <w:sz w:val="24"/>
          <w:szCs w:val="24"/>
          <w:lang w:eastAsia="es-MX"/>
        </w:rPr>
        <w:t>Dicho valor monetario equivale</w:t>
      </w:r>
      <w:r w:rsidR="00F475E5">
        <w:rPr>
          <w:rFonts w:ascii="Times New Roman" w:eastAsia="Times New Roman" w:hAnsi="Times New Roman" w:cs="Times New Roman"/>
          <w:sz w:val="24"/>
          <w:szCs w:val="24"/>
          <w:lang w:eastAsia="es-MX"/>
        </w:rPr>
        <w:t>nte</w:t>
      </w:r>
      <w:r w:rsidRPr="00543D66">
        <w:rPr>
          <w:rFonts w:ascii="Times New Roman" w:eastAsia="Times New Roman" w:hAnsi="Times New Roman" w:cs="Times New Roman"/>
          <w:sz w:val="24"/>
          <w:szCs w:val="24"/>
          <w:lang w:eastAsia="es-MX"/>
        </w:rPr>
        <w:t xml:space="preserve"> </w:t>
      </w:r>
      <w:r w:rsidR="00F475E5" w:rsidRPr="00543D66">
        <w:rPr>
          <w:rFonts w:ascii="Times New Roman" w:eastAsia="Times New Roman" w:hAnsi="Times New Roman" w:cs="Times New Roman"/>
          <w:sz w:val="24"/>
          <w:szCs w:val="24"/>
          <w:lang w:eastAsia="es-MX"/>
        </w:rPr>
        <w:t>de los forrajes en el mercado</w:t>
      </w:r>
      <w:r w:rsidRPr="00543D66">
        <w:rPr>
          <w:rFonts w:ascii="Times New Roman" w:eastAsia="Times New Roman" w:hAnsi="Times New Roman" w:cs="Times New Roman"/>
          <w:sz w:val="24"/>
          <w:szCs w:val="24"/>
          <w:lang w:eastAsia="es-MX"/>
        </w:rPr>
        <w:t xml:space="preserve">, </w:t>
      </w:r>
      <w:r w:rsidR="00F475E5">
        <w:rPr>
          <w:rFonts w:ascii="Times New Roman" w:eastAsia="Times New Roman" w:hAnsi="Times New Roman" w:cs="Times New Roman"/>
          <w:sz w:val="24"/>
          <w:szCs w:val="24"/>
          <w:lang w:eastAsia="es-MX"/>
        </w:rPr>
        <w:t xml:space="preserve">se aplica a los </w:t>
      </w:r>
      <w:r w:rsidRPr="00543D66">
        <w:rPr>
          <w:rFonts w:ascii="Times New Roman" w:eastAsia="Times New Roman" w:hAnsi="Times New Roman" w:cs="Times New Roman"/>
          <w:sz w:val="24"/>
          <w:szCs w:val="24"/>
          <w:lang w:eastAsia="es-MX"/>
        </w:rPr>
        <w:t xml:space="preserve"> recursos </w:t>
      </w:r>
      <w:r w:rsidR="002104D3">
        <w:rPr>
          <w:rFonts w:ascii="Times New Roman" w:eastAsia="Times New Roman" w:hAnsi="Times New Roman" w:cs="Times New Roman"/>
          <w:sz w:val="24"/>
          <w:szCs w:val="24"/>
          <w:lang w:eastAsia="es-MX"/>
        </w:rPr>
        <w:t>naturales</w:t>
      </w:r>
      <w:r w:rsidR="00F475E5">
        <w:rPr>
          <w:rFonts w:ascii="Times New Roman" w:eastAsia="Times New Roman" w:hAnsi="Times New Roman" w:cs="Times New Roman"/>
          <w:sz w:val="24"/>
          <w:szCs w:val="24"/>
          <w:lang w:eastAsia="es-MX"/>
        </w:rPr>
        <w:t xml:space="preserve"> aportados por las unidades productivas tradicionales</w:t>
      </w:r>
      <w:r w:rsidR="0086372C">
        <w:rPr>
          <w:rFonts w:ascii="Times New Roman" w:eastAsia="Times New Roman" w:hAnsi="Times New Roman" w:cs="Times New Roman"/>
          <w:sz w:val="24"/>
          <w:szCs w:val="24"/>
          <w:lang w:eastAsia="es-MX"/>
        </w:rPr>
        <w:t>.</w:t>
      </w:r>
    </w:p>
    <w:p w14:paraId="0183A3ED" w14:textId="1B4D968F" w:rsidR="004C2372" w:rsidRPr="007D2BBF" w:rsidRDefault="00F475E5" w:rsidP="00685BA8">
      <w:pPr>
        <w:spacing w:after="0" w:line="480" w:lineRule="auto"/>
        <w:jc w:val="both"/>
        <w:rPr>
          <w:rFonts w:ascii="Times New Roman" w:eastAsia="Times New Roman" w:hAnsi="Times New Roman" w:cs="Times New Roman"/>
          <w:sz w:val="24"/>
          <w:szCs w:val="24"/>
          <w:lang w:eastAsia="es-MX"/>
        </w:rPr>
      </w:pPr>
      <w:r w:rsidRPr="007D2BBF">
        <w:rPr>
          <w:rFonts w:ascii="Times New Roman" w:eastAsia="Times New Roman" w:hAnsi="Times New Roman" w:cs="Times New Roman"/>
          <w:sz w:val="24"/>
          <w:szCs w:val="24"/>
          <w:lang w:eastAsia="es-MX"/>
        </w:rPr>
        <w:t xml:space="preserve">La </w:t>
      </w:r>
      <w:r w:rsidR="00543D66" w:rsidRPr="007D2BBF">
        <w:rPr>
          <w:rFonts w:ascii="Times New Roman" w:eastAsia="Times New Roman" w:hAnsi="Times New Roman" w:cs="Times New Roman"/>
          <w:sz w:val="24"/>
          <w:szCs w:val="24"/>
          <w:lang w:eastAsia="es-MX"/>
        </w:rPr>
        <w:t xml:space="preserve">complejidad </w:t>
      </w:r>
      <w:r w:rsidRPr="007D2BBF">
        <w:rPr>
          <w:rFonts w:ascii="Times New Roman" w:eastAsia="Times New Roman" w:hAnsi="Times New Roman" w:cs="Times New Roman"/>
          <w:sz w:val="24"/>
          <w:szCs w:val="24"/>
          <w:lang w:eastAsia="es-MX"/>
        </w:rPr>
        <w:t xml:space="preserve">de la ganadería extensiva </w:t>
      </w:r>
      <w:r w:rsidR="007C01CA" w:rsidRPr="007D2BBF">
        <w:rPr>
          <w:rFonts w:ascii="Times New Roman" w:eastAsia="Times New Roman" w:hAnsi="Times New Roman" w:cs="Times New Roman"/>
          <w:sz w:val="24"/>
          <w:szCs w:val="24"/>
          <w:lang w:eastAsia="es-MX"/>
        </w:rPr>
        <w:t xml:space="preserve">en el Ejido de </w:t>
      </w:r>
      <w:proofErr w:type="spellStart"/>
      <w:r w:rsidR="007C01CA" w:rsidRPr="007D2BBF">
        <w:rPr>
          <w:rFonts w:ascii="Times New Roman" w:eastAsia="Times New Roman" w:hAnsi="Times New Roman" w:cs="Times New Roman"/>
          <w:sz w:val="24"/>
          <w:szCs w:val="24"/>
          <w:lang w:eastAsia="es-MX"/>
        </w:rPr>
        <w:t>Huautla</w:t>
      </w:r>
      <w:proofErr w:type="spellEnd"/>
      <w:r w:rsidR="007C01CA" w:rsidRPr="007D2BBF">
        <w:rPr>
          <w:rFonts w:ascii="Times New Roman" w:eastAsia="Times New Roman" w:hAnsi="Times New Roman" w:cs="Times New Roman"/>
          <w:sz w:val="24"/>
          <w:szCs w:val="24"/>
          <w:lang w:eastAsia="es-MX"/>
        </w:rPr>
        <w:t xml:space="preserve">, Morelos, </w:t>
      </w:r>
      <w:r w:rsidRPr="007D2BBF">
        <w:rPr>
          <w:rFonts w:ascii="Times New Roman" w:eastAsia="Times New Roman" w:hAnsi="Times New Roman" w:cs="Times New Roman"/>
          <w:sz w:val="24"/>
          <w:szCs w:val="24"/>
          <w:lang w:eastAsia="es-MX"/>
        </w:rPr>
        <w:t xml:space="preserve">es resultado de las múltiples interacciones </w:t>
      </w:r>
      <w:r w:rsidR="00543D66" w:rsidRPr="007D2BBF">
        <w:rPr>
          <w:rFonts w:ascii="Times New Roman" w:eastAsia="Times New Roman" w:hAnsi="Times New Roman" w:cs="Times New Roman"/>
          <w:sz w:val="24"/>
          <w:szCs w:val="24"/>
          <w:lang w:eastAsia="es-MX"/>
        </w:rPr>
        <w:t>en</w:t>
      </w:r>
      <w:r w:rsidRPr="007D2BBF">
        <w:rPr>
          <w:rFonts w:ascii="Times New Roman" w:eastAsia="Times New Roman" w:hAnsi="Times New Roman" w:cs="Times New Roman"/>
          <w:sz w:val="24"/>
          <w:szCs w:val="24"/>
          <w:lang w:eastAsia="es-MX"/>
        </w:rPr>
        <w:t>tre</w:t>
      </w:r>
      <w:r w:rsidR="00543D66" w:rsidRPr="007D2BBF">
        <w:rPr>
          <w:rFonts w:ascii="Times New Roman" w:eastAsia="Times New Roman" w:hAnsi="Times New Roman" w:cs="Times New Roman"/>
          <w:sz w:val="24"/>
          <w:szCs w:val="24"/>
          <w:lang w:eastAsia="es-MX"/>
        </w:rPr>
        <w:t xml:space="preserve"> </w:t>
      </w:r>
      <w:r w:rsidRPr="007D2BBF">
        <w:rPr>
          <w:rFonts w:ascii="Times New Roman" w:eastAsia="Times New Roman" w:hAnsi="Times New Roman" w:cs="Times New Roman"/>
          <w:sz w:val="24"/>
          <w:szCs w:val="24"/>
          <w:lang w:eastAsia="es-MX"/>
        </w:rPr>
        <w:t xml:space="preserve">las especies silvestres forrajeras de la selva baja caducifolia y las especies </w:t>
      </w:r>
      <w:r w:rsidR="007C01CA" w:rsidRPr="007D2BBF">
        <w:rPr>
          <w:rFonts w:ascii="Times New Roman" w:eastAsia="Times New Roman" w:hAnsi="Times New Roman" w:cs="Times New Roman"/>
          <w:sz w:val="24"/>
          <w:szCs w:val="24"/>
          <w:lang w:eastAsia="es-MX"/>
        </w:rPr>
        <w:t>domesticas de la agricultura de temporal usadas como alimento para el ganado.  En el ensamble espacial y temporal</w:t>
      </w:r>
      <w:r w:rsidR="00B87CD9" w:rsidRPr="007D2BBF">
        <w:rPr>
          <w:rFonts w:ascii="Times New Roman" w:eastAsia="Times New Roman" w:hAnsi="Times New Roman" w:cs="Times New Roman"/>
          <w:sz w:val="24"/>
          <w:szCs w:val="24"/>
          <w:lang w:eastAsia="es-MX"/>
        </w:rPr>
        <w:t>,</w:t>
      </w:r>
      <w:r w:rsidR="007C01CA" w:rsidRPr="007D2BBF">
        <w:rPr>
          <w:rFonts w:ascii="Times New Roman" w:eastAsia="Times New Roman" w:hAnsi="Times New Roman" w:cs="Times New Roman"/>
          <w:sz w:val="24"/>
          <w:szCs w:val="24"/>
          <w:lang w:eastAsia="es-MX"/>
        </w:rPr>
        <w:t xml:space="preserve"> </w:t>
      </w:r>
      <w:r w:rsidR="00B87CD9" w:rsidRPr="007D2BBF">
        <w:rPr>
          <w:rFonts w:ascii="Times New Roman" w:eastAsia="Times New Roman" w:hAnsi="Times New Roman" w:cs="Times New Roman"/>
          <w:sz w:val="24"/>
          <w:szCs w:val="24"/>
          <w:lang w:eastAsia="es-MX"/>
        </w:rPr>
        <w:t>reside la sostenibilidad de est</w:t>
      </w:r>
      <w:r w:rsidR="007C01CA" w:rsidRPr="007D2BBF">
        <w:rPr>
          <w:rFonts w:ascii="Times New Roman" w:eastAsia="Times New Roman" w:hAnsi="Times New Roman" w:cs="Times New Roman"/>
          <w:sz w:val="24"/>
          <w:szCs w:val="24"/>
          <w:lang w:eastAsia="es-MX"/>
        </w:rPr>
        <w:t xml:space="preserve">as unidades </w:t>
      </w:r>
      <w:r w:rsidR="00B87CD9" w:rsidRPr="007D2BBF">
        <w:rPr>
          <w:rFonts w:ascii="Times New Roman" w:eastAsia="Times New Roman" w:hAnsi="Times New Roman" w:cs="Times New Roman"/>
          <w:sz w:val="24"/>
          <w:szCs w:val="24"/>
          <w:lang w:eastAsia="es-MX"/>
        </w:rPr>
        <w:t>en la producción de</w:t>
      </w:r>
      <w:r w:rsidR="007C01CA" w:rsidRPr="007D2BBF">
        <w:rPr>
          <w:rFonts w:ascii="Times New Roman" w:eastAsia="Times New Roman" w:hAnsi="Times New Roman" w:cs="Times New Roman"/>
          <w:sz w:val="24"/>
          <w:szCs w:val="24"/>
          <w:lang w:eastAsia="es-MX"/>
        </w:rPr>
        <w:t xml:space="preserve"> bienes alimentarios</w:t>
      </w:r>
      <w:r w:rsidR="00B87CD9" w:rsidRPr="007D2BBF">
        <w:rPr>
          <w:rFonts w:ascii="Times New Roman" w:eastAsia="Times New Roman" w:hAnsi="Times New Roman" w:cs="Times New Roman"/>
          <w:sz w:val="24"/>
          <w:szCs w:val="24"/>
          <w:lang w:eastAsia="es-MX"/>
        </w:rPr>
        <w:t xml:space="preserve">, complementados con otras acciones como colecta, caza pesca y extracción de miel </w:t>
      </w:r>
      <w:r w:rsidR="007C01CA" w:rsidRPr="007D2BBF">
        <w:rPr>
          <w:rFonts w:ascii="Times New Roman" w:eastAsia="Times New Roman" w:hAnsi="Times New Roman" w:cs="Times New Roman"/>
          <w:sz w:val="24"/>
          <w:szCs w:val="24"/>
          <w:lang w:eastAsia="es-MX"/>
        </w:rPr>
        <w:t xml:space="preserve">a lo largo del año </w:t>
      </w:r>
      <w:r w:rsidR="001316FE">
        <w:rPr>
          <w:rFonts w:ascii="Times New Roman" w:eastAsia="Times New Roman" w:hAnsi="Times New Roman" w:cs="Times New Roman"/>
          <w:sz w:val="24"/>
          <w:szCs w:val="24"/>
          <w:lang w:eastAsia="es-MX"/>
        </w:rPr>
        <w:t xml:space="preserve">esta, </w:t>
      </w:r>
      <w:r w:rsidR="007C01CA" w:rsidRPr="007D2BBF">
        <w:rPr>
          <w:rFonts w:ascii="Times New Roman" w:eastAsia="Times New Roman" w:hAnsi="Times New Roman" w:cs="Times New Roman"/>
          <w:sz w:val="24"/>
          <w:szCs w:val="24"/>
          <w:lang w:eastAsia="es-MX"/>
        </w:rPr>
        <w:t>ha permitido históricamente l</w:t>
      </w:r>
      <w:r w:rsidR="001316FE">
        <w:rPr>
          <w:rFonts w:ascii="Times New Roman" w:eastAsia="Times New Roman" w:hAnsi="Times New Roman" w:cs="Times New Roman"/>
          <w:sz w:val="24"/>
          <w:szCs w:val="24"/>
          <w:lang w:eastAsia="es-MX"/>
        </w:rPr>
        <w:t xml:space="preserve">a conservación de los recursos </w:t>
      </w:r>
      <w:r w:rsidR="007C01CA" w:rsidRPr="007D2BBF">
        <w:rPr>
          <w:rFonts w:ascii="Times New Roman" w:eastAsia="Times New Roman" w:hAnsi="Times New Roman" w:cs="Times New Roman"/>
          <w:sz w:val="24"/>
          <w:szCs w:val="24"/>
          <w:lang w:eastAsia="es-MX"/>
        </w:rPr>
        <w:t>y reproducción de social de la comunidad.</w:t>
      </w:r>
    </w:p>
    <w:p w14:paraId="712799F4" w14:textId="1A2F8D74" w:rsidR="009E4A80" w:rsidRPr="007D2BBF" w:rsidRDefault="007D2BBF" w:rsidP="00685BA8">
      <w:pPr>
        <w:spacing w:after="0" w:line="480" w:lineRule="auto"/>
        <w:jc w:val="both"/>
        <w:rPr>
          <w:rFonts w:ascii="Times New Roman" w:eastAsia="Times New Roman" w:hAnsi="Times New Roman" w:cs="Times New Roman"/>
          <w:bCs/>
          <w:sz w:val="24"/>
          <w:szCs w:val="24"/>
          <w:lang w:eastAsia="es-MX"/>
        </w:rPr>
      </w:pPr>
      <w:r w:rsidRPr="007D2BBF">
        <w:rPr>
          <w:rFonts w:ascii="Times New Roman" w:eastAsia="Times New Roman" w:hAnsi="Times New Roman" w:cs="Times New Roman"/>
          <w:bCs/>
          <w:sz w:val="24"/>
          <w:szCs w:val="24"/>
          <w:lang w:eastAsia="es-MX"/>
        </w:rPr>
        <w:t xml:space="preserve">La valoración económica </w:t>
      </w:r>
      <w:r w:rsidR="009F54F8" w:rsidRPr="007D2BBF">
        <w:rPr>
          <w:rFonts w:ascii="Times New Roman" w:eastAsia="Times New Roman" w:hAnsi="Times New Roman" w:cs="Times New Roman"/>
          <w:bCs/>
          <w:sz w:val="24"/>
          <w:szCs w:val="24"/>
          <w:lang w:eastAsia="es-MX"/>
        </w:rPr>
        <w:t>de los recursos naturales</w:t>
      </w:r>
      <w:r w:rsidR="009E4A80" w:rsidRPr="007D2BBF">
        <w:rPr>
          <w:rFonts w:ascii="Times New Roman" w:eastAsia="Times New Roman" w:hAnsi="Times New Roman" w:cs="Times New Roman"/>
          <w:bCs/>
          <w:sz w:val="24"/>
          <w:szCs w:val="24"/>
          <w:lang w:eastAsia="es-MX"/>
        </w:rPr>
        <w:t xml:space="preserve"> son generados a través de la sumatoria de los montos que están dispuesto</w:t>
      </w:r>
      <w:r w:rsidR="009F54F8" w:rsidRPr="007D2BBF">
        <w:rPr>
          <w:rFonts w:ascii="Times New Roman" w:eastAsia="Times New Roman" w:hAnsi="Times New Roman" w:cs="Times New Roman"/>
          <w:bCs/>
          <w:sz w:val="24"/>
          <w:szCs w:val="24"/>
          <w:lang w:eastAsia="es-MX"/>
        </w:rPr>
        <w:t xml:space="preserve">s a pagar </w:t>
      </w:r>
      <w:r w:rsidRPr="007D2BBF">
        <w:rPr>
          <w:rFonts w:ascii="Times New Roman" w:eastAsia="Times New Roman" w:hAnsi="Times New Roman" w:cs="Times New Roman"/>
          <w:bCs/>
          <w:sz w:val="24"/>
          <w:szCs w:val="24"/>
          <w:lang w:eastAsia="es-MX"/>
        </w:rPr>
        <w:t>por</w:t>
      </w:r>
      <w:r w:rsidR="009F54F8" w:rsidRPr="007D2BBF">
        <w:rPr>
          <w:rFonts w:ascii="Times New Roman" w:eastAsia="Times New Roman" w:hAnsi="Times New Roman" w:cs="Times New Roman"/>
          <w:bCs/>
          <w:sz w:val="24"/>
          <w:szCs w:val="24"/>
          <w:lang w:eastAsia="es-MX"/>
        </w:rPr>
        <w:t xml:space="preserve"> su</w:t>
      </w:r>
      <w:r w:rsidR="009E4A80" w:rsidRPr="007D2BBF">
        <w:rPr>
          <w:rFonts w:ascii="Times New Roman" w:eastAsia="Times New Roman" w:hAnsi="Times New Roman" w:cs="Times New Roman"/>
          <w:bCs/>
          <w:sz w:val="24"/>
          <w:szCs w:val="24"/>
          <w:lang w:eastAsia="es-MX"/>
        </w:rPr>
        <w:t xml:space="preserve"> </w:t>
      </w:r>
      <w:r w:rsidR="002068B5">
        <w:rPr>
          <w:rFonts w:ascii="Times New Roman" w:eastAsia="Times New Roman" w:hAnsi="Times New Roman" w:cs="Times New Roman"/>
          <w:bCs/>
          <w:sz w:val="24"/>
          <w:szCs w:val="24"/>
          <w:lang w:eastAsia="es-MX"/>
        </w:rPr>
        <w:t xml:space="preserve">uso y manejo </w:t>
      </w:r>
      <w:r w:rsidR="002068B5">
        <w:rPr>
          <w:rFonts w:ascii="Times New Roman" w:eastAsia="Times New Roman" w:hAnsi="Times New Roman" w:cs="Times New Roman"/>
          <w:bCs/>
          <w:sz w:val="24"/>
          <w:szCs w:val="24"/>
          <w:lang w:eastAsia="es-MX"/>
        </w:rPr>
        <w:fldChar w:fldCharType="begin" w:fldLock="1"/>
      </w:r>
      <w:r w:rsidR="002068B5">
        <w:rPr>
          <w:rFonts w:ascii="Times New Roman" w:eastAsia="Times New Roman" w:hAnsi="Times New Roman" w:cs="Times New Roman"/>
          <w:bCs/>
          <w:sz w:val="24"/>
          <w:szCs w:val="24"/>
          <w:lang w:eastAsia="es-MX"/>
        </w:rPr>
        <w:instrText>ADDIN CSL_CITATION { "citationItems" : [ { "id" : "ITEM-1", "itemData" : { "author" : [ { "dropping-particle" : "", "family" : "Figueroa", "given" : "J. R.", "non-dropping-particle" : "", "parse-names" : false, "suffix" : "" } ], "container-title" : "Interciencia", "id" : "ITEM-1", "issue" : "2", "issued" : { "date-parts" : [ [ "2005" ] ] }, "page" : "103-107", "title" : "Valoraci\u00f3n de la Biodiversidad: Perspectiva de la econom\u00eda ambiental y la econom\u00eda ecol\u00f3gica", "type" : "article-journal", "volume" : "30" }, "uris" : [ "http://www.mendeley.com/documents/?uuid=37782651-a6c5-4e47-8d31-616e682228d0" ] } ], "mendeley" : { "formattedCitation" : "(Figueroa, 2005)", "plainTextFormattedCitation" : "(Figueroa, 2005)", "previouslyFormattedCitation" : "(Figueroa, 2005)" }, "properties" : { "noteIndex" : 0 }, "schema" : "https://github.com/citation-style-language/schema/raw/master/csl-citation.json" }</w:instrText>
      </w:r>
      <w:r w:rsidR="002068B5">
        <w:rPr>
          <w:rFonts w:ascii="Times New Roman" w:eastAsia="Times New Roman" w:hAnsi="Times New Roman" w:cs="Times New Roman"/>
          <w:bCs/>
          <w:sz w:val="24"/>
          <w:szCs w:val="24"/>
          <w:lang w:eastAsia="es-MX"/>
        </w:rPr>
        <w:fldChar w:fldCharType="separate"/>
      </w:r>
      <w:r w:rsidR="002068B5" w:rsidRPr="002068B5">
        <w:rPr>
          <w:rFonts w:ascii="Times New Roman" w:eastAsia="Times New Roman" w:hAnsi="Times New Roman" w:cs="Times New Roman"/>
          <w:bCs/>
          <w:noProof/>
          <w:sz w:val="24"/>
          <w:szCs w:val="24"/>
          <w:lang w:eastAsia="es-MX"/>
        </w:rPr>
        <w:t>(Figueroa, 2005)</w:t>
      </w:r>
      <w:r w:rsidR="002068B5">
        <w:rPr>
          <w:rFonts w:ascii="Times New Roman" w:eastAsia="Times New Roman" w:hAnsi="Times New Roman" w:cs="Times New Roman"/>
          <w:bCs/>
          <w:sz w:val="24"/>
          <w:szCs w:val="24"/>
          <w:lang w:eastAsia="es-MX"/>
        </w:rPr>
        <w:fldChar w:fldCharType="end"/>
      </w:r>
      <w:r w:rsidR="00EF1215" w:rsidRPr="007D2BBF">
        <w:rPr>
          <w:rFonts w:ascii="Times New Roman" w:eastAsia="Times New Roman" w:hAnsi="Times New Roman" w:cs="Times New Roman"/>
          <w:bCs/>
          <w:sz w:val="24"/>
          <w:szCs w:val="24"/>
          <w:lang w:eastAsia="es-MX"/>
        </w:rPr>
        <w:t xml:space="preserve">, por tanto, de las plantas forrajeras </w:t>
      </w:r>
      <w:r w:rsidRPr="007D2BBF">
        <w:rPr>
          <w:rFonts w:ascii="Times New Roman" w:eastAsia="Times New Roman" w:hAnsi="Times New Roman" w:cs="Times New Roman"/>
          <w:bCs/>
          <w:sz w:val="24"/>
          <w:szCs w:val="24"/>
          <w:lang w:eastAsia="es-MX"/>
        </w:rPr>
        <w:t xml:space="preserve">reciben </w:t>
      </w:r>
      <w:r w:rsidR="00EF1215" w:rsidRPr="007D2BBF">
        <w:rPr>
          <w:rFonts w:ascii="Times New Roman" w:eastAsia="Times New Roman" w:hAnsi="Times New Roman" w:cs="Times New Roman"/>
          <w:bCs/>
          <w:sz w:val="24"/>
          <w:szCs w:val="24"/>
          <w:lang w:eastAsia="es-MX"/>
        </w:rPr>
        <w:t>valor monetario a bienes que no son intercambiables en los mercados y por consecuencia no tienen precio.</w:t>
      </w:r>
      <w:r w:rsidR="009E4A80" w:rsidRPr="007D2BBF">
        <w:rPr>
          <w:rFonts w:ascii="Times New Roman" w:eastAsia="Times New Roman" w:hAnsi="Times New Roman" w:cs="Times New Roman"/>
          <w:bCs/>
          <w:sz w:val="24"/>
          <w:szCs w:val="24"/>
          <w:lang w:eastAsia="es-MX"/>
        </w:rPr>
        <w:t xml:space="preserve"> </w:t>
      </w:r>
      <w:r w:rsidR="00EF1215" w:rsidRPr="007D2BBF">
        <w:rPr>
          <w:rFonts w:ascii="Times New Roman" w:eastAsia="Times New Roman" w:hAnsi="Times New Roman" w:cs="Times New Roman"/>
          <w:bCs/>
          <w:sz w:val="24"/>
          <w:szCs w:val="24"/>
          <w:lang w:eastAsia="es-MX"/>
        </w:rPr>
        <w:t xml:space="preserve">Para las selvas tropicales se han reportado especies de árboles y arbustos con potencial forrajero como </w:t>
      </w:r>
      <w:r w:rsidR="009F54F8" w:rsidRPr="007D2BBF">
        <w:rPr>
          <w:rFonts w:ascii="Times New Roman" w:eastAsia="Times New Roman" w:hAnsi="Times New Roman" w:cs="Times New Roman"/>
          <w:bCs/>
          <w:sz w:val="24"/>
          <w:szCs w:val="24"/>
          <w:lang w:eastAsia="es-MX"/>
        </w:rPr>
        <w:t xml:space="preserve">el </w:t>
      </w:r>
      <w:r w:rsidR="00EF1215" w:rsidRPr="007D2BBF">
        <w:rPr>
          <w:rFonts w:ascii="Times New Roman" w:eastAsia="Times New Roman" w:hAnsi="Times New Roman" w:cs="Times New Roman"/>
          <w:bCs/>
          <w:sz w:val="24"/>
          <w:szCs w:val="24"/>
          <w:lang w:eastAsia="es-MX"/>
        </w:rPr>
        <w:t xml:space="preserve">caulote </w:t>
      </w:r>
      <w:proofErr w:type="spellStart"/>
      <w:r w:rsidR="00EF1215" w:rsidRPr="007D2BBF">
        <w:rPr>
          <w:rFonts w:ascii="Times New Roman" w:eastAsia="Times New Roman" w:hAnsi="Times New Roman" w:cs="Times New Roman"/>
          <w:bCs/>
          <w:i/>
          <w:sz w:val="24"/>
          <w:szCs w:val="24"/>
          <w:lang w:eastAsia="es-MX"/>
        </w:rPr>
        <w:t>Guazuma</w:t>
      </w:r>
      <w:proofErr w:type="spellEnd"/>
      <w:r w:rsidR="00EF1215" w:rsidRPr="007D2BBF">
        <w:rPr>
          <w:rFonts w:ascii="Times New Roman" w:eastAsia="Times New Roman" w:hAnsi="Times New Roman" w:cs="Times New Roman"/>
          <w:bCs/>
          <w:i/>
          <w:sz w:val="24"/>
          <w:szCs w:val="24"/>
          <w:lang w:eastAsia="es-MX"/>
        </w:rPr>
        <w:t xml:space="preserve"> </w:t>
      </w:r>
      <w:proofErr w:type="spellStart"/>
      <w:r w:rsidR="00EF1215" w:rsidRPr="007D2BBF">
        <w:rPr>
          <w:rFonts w:ascii="Times New Roman" w:eastAsia="Times New Roman" w:hAnsi="Times New Roman" w:cs="Times New Roman"/>
          <w:bCs/>
          <w:i/>
          <w:sz w:val="24"/>
          <w:szCs w:val="24"/>
          <w:lang w:eastAsia="es-MX"/>
        </w:rPr>
        <w:t>ulmifolia</w:t>
      </w:r>
      <w:proofErr w:type="spellEnd"/>
      <w:r w:rsidR="00EF1215" w:rsidRPr="007D2BBF">
        <w:rPr>
          <w:rFonts w:ascii="Times New Roman" w:eastAsia="Times New Roman" w:hAnsi="Times New Roman" w:cs="Times New Roman"/>
          <w:bCs/>
          <w:sz w:val="24"/>
          <w:szCs w:val="24"/>
          <w:lang w:eastAsia="es-MX"/>
        </w:rPr>
        <w:t xml:space="preserve"> Lam., </w:t>
      </w:r>
      <w:r w:rsidR="009F54F8" w:rsidRPr="007D2BBF">
        <w:rPr>
          <w:rFonts w:ascii="Times New Roman" w:eastAsia="Times New Roman" w:hAnsi="Times New Roman" w:cs="Times New Roman"/>
          <w:bCs/>
          <w:sz w:val="24"/>
          <w:szCs w:val="24"/>
          <w:lang w:eastAsia="es-MX"/>
        </w:rPr>
        <w:t xml:space="preserve">la </w:t>
      </w:r>
      <w:proofErr w:type="spellStart"/>
      <w:r w:rsidR="00EF1215" w:rsidRPr="007D2BBF">
        <w:rPr>
          <w:rFonts w:ascii="Times New Roman" w:eastAsia="Times New Roman" w:hAnsi="Times New Roman" w:cs="Times New Roman"/>
          <w:bCs/>
          <w:sz w:val="24"/>
          <w:szCs w:val="24"/>
          <w:lang w:eastAsia="es-MX"/>
        </w:rPr>
        <w:t>parota</w:t>
      </w:r>
      <w:proofErr w:type="spellEnd"/>
      <w:r w:rsidR="00EF1215" w:rsidRPr="007D2BBF">
        <w:rPr>
          <w:rFonts w:ascii="Times New Roman" w:eastAsia="Times New Roman" w:hAnsi="Times New Roman" w:cs="Times New Roman"/>
          <w:bCs/>
          <w:sz w:val="24"/>
          <w:szCs w:val="24"/>
          <w:lang w:eastAsia="es-MX"/>
        </w:rPr>
        <w:t xml:space="preserve"> </w:t>
      </w:r>
      <w:proofErr w:type="spellStart"/>
      <w:r w:rsidR="00EF1215" w:rsidRPr="007D2BBF">
        <w:rPr>
          <w:rFonts w:ascii="Times New Roman" w:eastAsia="Times New Roman" w:hAnsi="Times New Roman" w:cs="Times New Roman"/>
          <w:bCs/>
          <w:i/>
          <w:sz w:val="24"/>
          <w:szCs w:val="24"/>
          <w:lang w:eastAsia="es-MX"/>
        </w:rPr>
        <w:t>Enterolobium</w:t>
      </w:r>
      <w:proofErr w:type="spellEnd"/>
      <w:r w:rsidR="00EF1215" w:rsidRPr="007D2BBF">
        <w:rPr>
          <w:rFonts w:ascii="Times New Roman" w:eastAsia="Times New Roman" w:hAnsi="Times New Roman" w:cs="Times New Roman"/>
          <w:bCs/>
          <w:i/>
          <w:sz w:val="24"/>
          <w:szCs w:val="24"/>
          <w:lang w:eastAsia="es-MX"/>
        </w:rPr>
        <w:t xml:space="preserve"> </w:t>
      </w:r>
      <w:proofErr w:type="spellStart"/>
      <w:r w:rsidR="00EF1215" w:rsidRPr="007D2BBF">
        <w:rPr>
          <w:rFonts w:ascii="Times New Roman" w:eastAsia="Times New Roman" w:hAnsi="Times New Roman" w:cs="Times New Roman"/>
          <w:bCs/>
          <w:i/>
          <w:sz w:val="24"/>
          <w:szCs w:val="24"/>
          <w:lang w:eastAsia="es-MX"/>
        </w:rPr>
        <w:t>cyclocarpum</w:t>
      </w:r>
      <w:proofErr w:type="spellEnd"/>
      <w:r w:rsidR="00EF1215" w:rsidRPr="007D2BBF">
        <w:rPr>
          <w:rFonts w:ascii="Times New Roman" w:eastAsia="Times New Roman" w:hAnsi="Times New Roman" w:cs="Times New Roman"/>
          <w:bCs/>
          <w:sz w:val="24"/>
          <w:szCs w:val="24"/>
          <w:lang w:eastAsia="es-MX"/>
        </w:rPr>
        <w:t xml:space="preserve"> </w:t>
      </w:r>
      <w:proofErr w:type="spellStart"/>
      <w:r w:rsidR="00EF1215" w:rsidRPr="007D2BBF">
        <w:rPr>
          <w:rFonts w:ascii="Times New Roman" w:eastAsia="Times New Roman" w:hAnsi="Times New Roman" w:cs="Times New Roman"/>
          <w:bCs/>
          <w:sz w:val="24"/>
          <w:szCs w:val="24"/>
          <w:lang w:eastAsia="es-MX"/>
        </w:rPr>
        <w:t>Griseb</w:t>
      </w:r>
      <w:proofErr w:type="spellEnd"/>
      <w:r w:rsidR="00EF1215" w:rsidRPr="007D2BBF">
        <w:rPr>
          <w:rFonts w:ascii="Times New Roman" w:eastAsia="Times New Roman" w:hAnsi="Times New Roman" w:cs="Times New Roman"/>
          <w:bCs/>
          <w:sz w:val="24"/>
          <w:szCs w:val="24"/>
          <w:lang w:eastAsia="es-MX"/>
        </w:rPr>
        <w:t xml:space="preserve">, </w:t>
      </w:r>
      <w:r w:rsidR="009F54F8" w:rsidRPr="007D2BBF">
        <w:rPr>
          <w:rFonts w:ascii="Times New Roman" w:eastAsia="Times New Roman" w:hAnsi="Times New Roman" w:cs="Times New Roman"/>
          <w:bCs/>
          <w:sz w:val="24"/>
          <w:szCs w:val="24"/>
          <w:lang w:eastAsia="es-MX"/>
        </w:rPr>
        <w:t xml:space="preserve">el </w:t>
      </w:r>
      <w:r w:rsidR="00EF1215" w:rsidRPr="007D2BBF">
        <w:rPr>
          <w:rFonts w:ascii="Times New Roman" w:eastAsia="Times New Roman" w:hAnsi="Times New Roman" w:cs="Times New Roman"/>
          <w:bCs/>
          <w:sz w:val="24"/>
          <w:szCs w:val="24"/>
          <w:lang w:eastAsia="es-MX"/>
        </w:rPr>
        <w:t xml:space="preserve">ramón </w:t>
      </w:r>
      <w:proofErr w:type="spellStart"/>
      <w:r w:rsidR="00EF1215" w:rsidRPr="007D2BBF">
        <w:rPr>
          <w:rFonts w:ascii="Times New Roman" w:eastAsia="Times New Roman" w:hAnsi="Times New Roman" w:cs="Times New Roman"/>
          <w:bCs/>
          <w:i/>
          <w:sz w:val="24"/>
          <w:szCs w:val="24"/>
          <w:lang w:eastAsia="es-MX"/>
        </w:rPr>
        <w:t>Brosimum</w:t>
      </w:r>
      <w:proofErr w:type="spellEnd"/>
      <w:r w:rsidR="00EF1215" w:rsidRPr="007D2BBF">
        <w:rPr>
          <w:rFonts w:ascii="Times New Roman" w:eastAsia="Times New Roman" w:hAnsi="Times New Roman" w:cs="Times New Roman"/>
          <w:bCs/>
          <w:i/>
          <w:sz w:val="24"/>
          <w:szCs w:val="24"/>
          <w:lang w:eastAsia="es-MX"/>
        </w:rPr>
        <w:t xml:space="preserve"> </w:t>
      </w:r>
      <w:proofErr w:type="spellStart"/>
      <w:r w:rsidR="00EF1215" w:rsidRPr="007D2BBF">
        <w:rPr>
          <w:rFonts w:ascii="Times New Roman" w:eastAsia="Times New Roman" w:hAnsi="Times New Roman" w:cs="Times New Roman"/>
          <w:bCs/>
          <w:i/>
          <w:sz w:val="24"/>
          <w:szCs w:val="24"/>
          <w:lang w:eastAsia="es-MX"/>
        </w:rPr>
        <w:t>alicastrum</w:t>
      </w:r>
      <w:proofErr w:type="spellEnd"/>
      <w:r w:rsidR="00EF1215" w:rsidRPr="007D2BBF">
        <w:rPr>
          <w:rFonts w:ascii="Times New Roman" w:eastAsia="Times New Roman" w:hAnsi="Times New Roman" w:cs="Times New Roman"/>
          <w:bCs/>
          <w:sz w:val="24"/>
          <w:szCs w:val="24"/>
          <w:lang w:eastAsia="es-MX"/>
        </w:rPr>
        <w:t xml:space="preserve"> </w:t>
      </w:r>
      <w:proofErr w:type="spellStart"/>
      <w:r w:rsidR="00EF1215" w:rsidRPr="007D2BBF">
        <w:rPr>
          <w:rFonts w:ascii="Times New Roman" w:eastAsia="Times New Roman" w:hAnsi="Times New Roman" w:cs="Times New Roman"/>
          <w:bCs/>
          <w:sz w:val="24"/>
          <w:szCs w:val="24"/>
          <w:lang w:eastAsia="es-MX"/>
        </w:rPr>
        <w:t>Sw</w:t>
      </w:r>
      <w:proofErr w:type="spellEnd"/>
      <w:r w:rsidR="00EF1215" w:rsidRPr="007D2BBF">
        <w:rPr>
          <w:rFonts w:ascii="Times New Roman" w:eastAsia="Times New Roman" w:hAnsi="Times New Roman" w:cs="Times New Roman"/>
          <w:bCs/>
          <w:sz w:val="24"/>
          <w:szCs w:val="24"/>
          <w:lang w:eastAsia="es-MX"/>
        </w:rPr>
        <w:t xml:space="preserve">., y algunas especies del genero </w:t>
      </w:r>
      <w:proofErr w:type="spellStart"/>
      <w:r w:rsidR="002068B5">
        <w:rPr>
          <w:rFonts w:ascii="Times New Roman" w:eastAsia="Times New Roman" w:hAnsi="Times New Roman" w:cs="Times New Roman"/>
          <w:bCs/>
          <w:i/>
          <w:sz w:val="24"/>
          <w:szCs w:val="24"/>
          <w:lang w:eastAsia="es-MX"/>
        </w:rPr>
        <w:t>Leucaena</w:t>
      </w:r>
      <w:proofErr w:type="spellEnd"/>
      <w:r w:rsidR="002068B5">
        <w:rPr>
          <w:rFonts w:ascii="Times New Roman" w:eastAsia="Times New Roman" w:hAnsi="Times New Roman" w:cs="Times New Roman"/>
          <w:bCs/>
          <w:sz w:val="24"/>
          <w:szCs w:val="24"/>
          <w:lang w:eastAsia="es-MX"/>
        </w:rPr>
        <w:t xml:space="preserve"> </w:t>
      </w:r>
      <w:r w:rsidR="002068B5">
        <w:rPr>
          <w:rFonts w:ascii="Times New Roman" w:eastAsia="Times New Roman" w:hAnsi="Times New Roman" w:cs="Times New Roman"/>
          <w:bCs/>
          <w:sz w:val="24"/>
          <w:szCs w:val="24"/>
          <w:lang w:eastAsia="es-MX"/>
        </w:rPr>
        <w:fldChar w:fldCharType="begin" w:fldLock="1"/>
      </w:r>
      <w:r w:rsidR="002068B5">
        <w:rPr>
          <w:rFonts w:ascii="Times New Roman" w:eastAsia="Times New Roman" w:hAnsi="Times New Roman" w:cs="Times New Roman"/>
          <w:bCs/>
          <w:sz w:val="24"/>
          <w:szCs w:val="24"/>
          <w:lang w:eastAsia="es-MX"/>
        </w:rPr>
        <w:instrText>ADDIN CSL_CITATION { "citationItems" : [ { "id" : "ITEM-1", "itemData" : { "author" : [ { "dropping-particle" : "", "family" : "Flores, A. J., &amp; Schultze-Kraft", "given" : "R", "non-dropping-particle" : "", "parse-names" : false, "suffix" : "" } ], "container-title" : "Agronom\u00eda Tropical", "id" : "ITEM-1", "issue" : "3", "issued" : { "date-parts" : [ [ "1994" ] ] }, "page" : "357-371", "title" : "Recolecci\u00f3n de recursos gen\u00e9ticos de leguminosas forrajeras tropicales en Venezuela", "type" : "article-journal", "volume" : "44" }, "uris" : [ "http://www.mendeley.com/documents/?uuid=f4fa5835-57e9-4798-9533-0f5245d07d61" ] } ], "mendeley" : { "formattedCitation" : "(Flores, A. J., &amp; Schultze-Kraft, 1994)", "plainTextFormattedCitation" : "(Flores, A. J., &amp; Schultze-Kraft, 1994)", "previouslyFormattedCitation" : "(Flores, A. J., &amp; Schultze-Kraft, 1994)" }, "properties" : { "noteIndex" : 0 }, "schema" : "https://github.com/citation-style-language/schema/raw/master/csl-citation.json" }</w:instrText>
      </w:r>
      <w:r w:rsidR="002068B5">
        <w:rPr>
          <w:rFonts w:ascii="Times New Roman" w:eastAsia="Times New Roman" w:hAnsi="Times New Roman" w:cs="Times New Roman"/>
          <w:bCs/>
          <w:sz w:val="24"/>
          <w:szCs w:val="24"/>
          <w:lang w:eastAsia="es-MX"/>
        </w:rPr>
        <w:fldChar w:fldCharType="separate"/>
      </w:r>
      <w:r w:rsidR="002068B5" w:rsidRPr="002068B5">
        <w:rPr>
          <w:rFonts w:ascii="Times New Roman" w:eastAsia="Times New Roman" w:hAnsi="Times New Roman" w:cs="Times New Roman"/>
          <w:bCs/>
          <w:noProof/>
          <w:sz w:val="24"/>
          <w:szCs w:val="24"/>
          <w:lang w:eastAsia="es-MX"/>
        </w:rPr>
        <w:t>(Flores, A. J., &amp; Schultze-Kraft, 1994)</w:t>
      </w:r>
      <w:r w:rsidR="002068B5">
        <w:rPr>
          <w:rFonts w:ascii="Times New Roman" w:eastAsia="Times New Roman" w:hAnsi="Times New Roman" w:cs="Times New Roman"/>
          <w:bCs/>
          <w:sz w:val="24"/>
          <w:szCs w:val="24"/>
          <w:lang w:eastAsia="es-MX"/>
        </w:rPr>
        <w:fldChar w:fldCharType="end"/>
      </w:r>
      <w:r w:rsidR="002068B5">
        <w:rPr>
          <w:rFonts w:ascii="Times New Roman" w:eastAsia="Times New Roman" w:hAnsi="Times New Roman" w:cs="Times New Roman"/>
          <w:bCs/>
          <w:sz w:val="24"/>
          <w:szCs w:val="24"/>
          <w:lang w:eastAsia="es-MX"/>
        </w:rPr>
        <w:t xml:space="preserve"> </w:t>
      </w:r>
      <w:r w:rsidR="002068B5">
        <w:rPr>
          <w:rFonts w:ascii="Times New Roman" w:eastAsia="Times New Roman" w:hAnsi="Times New Roman" w:cs="Times New Roman"/>
          <w:bCs/>
          <w:sz w:val="24"/>
          <w:szCs w:val="24"/>
          <w:lang w:eastAsia="es-MX"/>
        </w:rPr>
        <w:fldChar w:fldCharType="begin" w:fldLock="1"/>
      </w:r>
      <w:r w:rsidR="002068B5">
        <w:rPr>
          <w:rFonts w:ascii="Times New Roman" w:eastAsia="Times New Roman" w:hAnsi="Times New Roman" w:cs="Times New Roman"/>
          <w:bCs/>
          <w:sz w:val="24"/>
          <w:szCs w:val="24"/>
          <w:lang w:eastAsia="es-MX"/>
        </w:rPr>
        <w:instrText>ADDIN CSL_CITATION { "citationItems" : [ { "id" : "ITEM-1", "itemData" : { "author" : [ { "dropping-particle" : "", "family" : "Flores, J., Bol\u00edvar, D., Botero, A., &amp; Murahim", "given" : "M", "non-dropping-particle" : "", "parse-names" : false, "suffix" : "" } ], "container-title" : "Livestock Research for Rural Development", "id" : "ITEM-1", "issue" : "1", "issued" : { "date-parts" : [ [ "1998" ] ] }, "page" : "8-15", "title" : "Par\u00e1metros nutricionales de algunas arb\u00f3reas leguminosas y no leguminosas con potencial forrajero para la suplementaci\u00f3n de rumiantes en el tr\u00f3pico", "type" : "article-journal", "volume" : "10" }, "uris" : [ "http://www.mendeley.com/documents/?uuid=67ba7507-9966-4ccf-8b28-716fffb5a170" ] } ], "mendeley" : { "formattedCitation" : "(Flores, J., Bol\u00edvar, D., Botero, A., &amp; Murahim, 1998)", "plainTextFormattedCitation" : "(Flores, J., Bol\u00edvar, D., Botero, A., &amp; Murahim, 1998)", "previouslyFormattedCitation" : "(Flores, J., Bol\u00edvar, D., Botero, A., &amp; Murahim, 1998)" }, "properties" : { "noteIndex" : 0 }, "schema" : "https://github.com/citation-style-language/schema/raw/master/csl-citation.json" }</w:instrText>
      </w:r>
      <w:r w:rsidR="002068B5">
        <w:rPr>
          <w:rFonts w:ascii="Times New Roman" w:eastAsia="Times New Roman" w:hAnsi="Times New Roman" w:cs="Times New Roman"/>
          <w:bCs/>
          <w:sz w:val="24"/>
          <w:szCs w:val="24"/>
          <w:lang w:eastAsia="es-MX"/>
        </w:rPr>
        <w:fldChar w:fldCharType="separate"/>
      </w:r>
      <w:r w:rsidR="002068B5" w:rsidRPr="002068B5">
        <w:rPr>
          <w:rFonts w:ascii="Times New Roman" w:eastAsia="Times New Roman" w:hAnsi="Times New Roman" w:cs="Times New Roman"/>
          <w:bCs/>
          <w:noProof/>
          <w:sz w:val="24"/>
          <w:szCs w:val="24"/>
          <w:lang w:eastAsia="es-MX"/>
        </w:rPr>
        <w:t>(Flores, J., Bolívar, D., Botero, A., &amp; Murahim, 1998)</w:t>
      </w:r>
      <w:r w:rsidR="002068B5">
        <w:rPr>
          <w:rFonts w:ascii="Times New Roman" w:eastAsia="Times New Roman" w:hAnsi="Times New Roman" w:cs="Times New Roman"/>
          <w:bCs/>
          <w:sz w:val="24"/>
          <w:szCs w:val="24"/>
          <w:lang w:eastAsia="es-MX"/>
        </w:rPr>
        <w:fldChar w:fldCharType="end"/>
      </w:r>
      <w:r w:rsidRPr="007D2BBF">
        <w:rPr>
          <w:rFonts w:ascii="Times New Roman" w:eastAsia="Times New Roman" w:hAnsi="Times New Roman" w:cs="Times New Roman"/>
          <w:bCs/>
          <w:sz w:val="24"/>
          <w:szCs w:val="24"/>
          <w:lang w:eastAsia="es-MX"/>
        </w:rPr>
        <w:t>.</w:t>
      </w:r>
      <w:r w:rsidR="00F90583">
        <w:rPr>
          <w:rFonts w:ascii="Times New Roman" w:eastAsia="Times New Roman" w:hAnsi="Times New Roman" w:cs="Times New Roman"/>
          <w:bCs/>
          <w:sz w:val="24"/>
          <w:szCs w:val="24"/>
          <w:lang w:eastAsia="es-MX"/>
        </w:rPr>
        <w:t xml:space="preserve"> </w:t>
      </w:r>
      <w:r w:rsidR="009E4A80" w:rsidRPr="007D2BBF">
        <w:rPr>
          <w:rFonts w:ascii="Times New Roman" w:eastAsia="Times New Roman" w:hAnsi="Times New Roman" w:cs="Times New Roman"/>
          <w:bCs/>
          <w:sz w:val="24"/>
          <w:szCs w:val="24"/>
          <w:lang w:eastAsia="es-MX"/>
        </w:rPr>
        <w:t xml:space="preserve">En el sureste de México la alimentación del ganado vacuno se basa el uso de plantas forrajeras </w:t>
      </w:r>
      <w:r w:rsidRPr="007D2BBF">
        <w:rPr>
          <w:rFonts w:ascii="Times New Roman" w:eastAsia="Times New Roman" w:hAnsi="Times New Roman" w:cs="Times New Roman"/>
          <w:bCs/>
          <w:sz w:val="24"/>
          <w:szCs w:val="24"/>
          <w:lang w:eastAsia="es-MX"/>
        </w:rPr>
        <w:t xml:space="preserve">de las </w:t>
      </w:r>
      <w:r w:rsidR="009E4A80" w:rsidRPr="007D2BBF">
        <w:rPr>
          <w:rFonts w:ascii="Times New Roman" w:eastAsia="Times New Roman" w:hAnsi="Times New Roman" w:cs="Times New Roman"/>
          <w:bCs/>
          <w:sz w:val="24"/>
          <w:szCs w:val="24"/>
          <w:lang w:eastAsia="es-MX"/>
        </w:rPr>
        <w:t>selvas</w:t>
      </w:r>
      <w:r w:rsidRPr="007D2BBF">
        <w:rPr>
          <w:rFonts w:ascii="Times New Roman" w:eastAsia="Times New Roman" w:hAnsi="Times New Roman" w:cs="Times New Roman"/>
          <w:bCs/>
          <w:sz w:val="24"/>
          <w:szCs w:val="24"/>
          <w:lang w:eastAsia="es-MX"/>
        </w:rPr>
        <w:t>,</w:t>
      </w:r>
      <w:r w:rsidR="009E4A80" w:rsidRPr="007D2BBF">
        <w:rPr>
          <w:rFonts w:ascii="Times New Roman" w:eastAsia="Times New Roman" w:hAnsi="Times New Roman" w:cs="Times New Roman"/>
          <w:bCs/>
          <w:sz w:val="24"/>
          <w:szCs w:val="24"/>
          <w:lang w:eastAsia="es-MX"/>
        </w:rPr>
        <w:t xml:space="preserve"> alternadas con áreas agrícolas, esta práctica reduc</w:t>
      </w:r>
      <w:r w:rsidRPr="007D2BBF">
        <w:rPr>
          <w:rFonts w:ascii="Times New Roman" w:eastAsia="Times New Roman" w:hAnsi="Times New Roman" w:cs="Times New Roman"/>
          <w:bCs/>
          <w:sz w:val="24"/>
          <w:szCs w:val="24"/>
          <w:lang w:eastAsia="es-MX"/>
        </w:rPr>
        <w:t xml:space="preserve">e </w:t>
      </w:r>
      <w:r w:rsidR="002068B5">
        <w:rPr>
          <w:rFonts w:ascii="Times New Roman" w:eastAsia="Times New Roman" w:hAnsi="Times New Roman" w:cs="Times New Roman"/>
          <w:bCs/>
          <w:sz w:val="24"/>
          <w:szCs w:val="24"/>
          <w:lang w:eastAsia="es-MX"/>
        </w:rPr>
        <w:t xml:space="preserve">los costos de producción </w:t>
      </w:r>
      <w:r w:rsidR="002068B5">
        <w:rPr>
          <w:rFonts w:ascii="Times New Roman" w:eastAsia="Times New Roman" w:hAnsi="Times New Roman" w:cs="Times New Roman"/>
          <w:bCs/>
          <w:sz w:val="24"/>
          <w:szCs w:val="24"/>
          <w:lang w:eastAsia="es-MX"/>
        </w:rPr>
        <w:fldChar w:fldCharType="begin" w:fldLock="1"/>
      </w:r>
      <w:r w:rsidR="002068B5">
        <w:rPr>
          <w:rFonts w:ascii="Times New Roman" w:eastAsia="Times New Roman" w:hAnsi="Times New Roman" w:cs="Times New Roman"/>
          <w:bCs/>
          <w:sz w:val="24"/>
          <w:szCs w:val="24"/>
          <w:lang w:eastAsia="es-MX"/>
        </w:rPr>
        <w:instrText>ADDIN CSL_CITATION { "citationItems" : [ { "id" : "ITEM-1", "itemData" : { "author" : [ { "dropping-particle" : "", "family" : "Jim\u00e9nez-Ferrer, G., Velazco-P\u00e9rez, R., Uribe, M., &amp; Soto-Pinto", "given" : "L", "non-dropping-particle" : "", "parse-names" : false, "suffix" : "" } ], "container-title" : "Zootecnia Tropical", "id" : "ITEM-1", "issue" : "3", "issued" : { "date-parts" : [ [ "2008" ] ] }, "page" : "333-337", "title" : "Ganader\u00eda y conocimiento local de \u00e1rboles y arbustos forrajeros de la selva Lacandona, Chiapas, M\u00e9xico", "type" : "article-journal", "volume" : "26" }, "uris" : [ "http://www.mendeley.com/documents/?uuid=431fc5d7-53f0-4b68-9f3b-cf26a2dd3f2c" ] } ], "mendeley" : { "formattedCitation" : "(Jim\u00e9nez-Ferrer, G., Velazco-P\u00e9rez, R., Uribe, M., &amp; Soto-Pinto, 2008)", "plainTextFormattedCitation" : "(Jim\u00e9nez-Ferrer, G., Velazco-P\u00e9rez, R., Uribe, M., &amp; Soto-Pinto, 2008)", "previouslyFormattedCitation" : "(Jim\u00e9nez-Ferrer, G., Velazco-P\u00e9rez, R., Uribe, M., &amp; Soto-Pinto, 2008)" }, "properties" : { "noteIndex" : 0 }, "schema" : "https://github.com/citation-style-language/schema/raw/master/csl-citation.json" }</w:instrText>
      </w:r>
      <w:r w:rsidR="002068B5">
        <w:rPr>
          <w:rFonts w:ascii="Times New Roman" w:eastAsia="Times New Roman" w:hAnsi="Times New Roman" w:cs="Times New Roman"/>
          <w:bCs/>
          <w:sz w:val="24"/>
          <w:szCs w:val="24"/>
          <w:lang w:eastAsia="es-MX"/>
        </w:rPr>
        <w:fldChar w:fldCharType="separate"/>
      </w:r>
      <w:r w:rsidR="002068B5" w:rsidRPr="002068B5">
        <w:rPr>
          <w:rFonts w:ascii="Times New Roman" w:eastAsia="Times New Roman" w:hAnsi="Times New Roman" w:cs="Times New Roman"/>
          <w:bCs/>
          <w:noProof/>
          <w:sz w:val="24"/>
          <w:szCs w:val="24"/>
          <w:lang w:eastAsia="es-MX"/>
        </w:rPr>
        <w:t>(Jiménez-Ferrer, G., Velazco-Pérez, R., Uribe, M., &amp; Soto-Pinto, 2008)</w:t>
      </w:r>
      <w:r w:rsidR="002068B5">
        <w:rPr>
          <w:rFonts w:ascii="Times New Roman" w:eastAsia="Times New Roman" w:hAnsi="Times New Roman" w:cs="Times New Roman"/>
          <w:bCs/>
          <w:sz w:val="24"/>
          <w:szCs w:val="24"/>
          <w:lang w:eastAsia="es-MX"/>
        </w:rPr>
        <w:fldChar w:fldCharType="end"/>
      </w:r>
      <w:r w:rsidR="009E4A80" w:rsidRPr="007D2BBF">
        <w:rPr>
          <w:rFonts w:ascii="Times New Roman" w:eastAsia="Times New Roman" w:hAnsi="Times New Roman" w:cs="Times New Roman"/>
          <w:bCs/>
          <w:sz w:val="24"/>
          <w:szCs w:val="24"/>
          <w:lang w:eastAsia="es-MX"/>
        </w:rPr>
        <w:t xml:space="preserve">. </w:t>
      </w:r>
    </w:p>
    <w:p w14:paraId="4926D0DD" w14:textId="19D5C591" w:rsidR="009E4A80" w:rsidRPr="007D2BBF" w:rsidRDefault="009E4A80" w:rsidP="00A86909">
      <w:pPr>
        <w:spacing w:after="0" w:line="480" w:lineRule="auto"/>
        <w:jc w:val="both"/>
        <w:rPr>
          <w:rFonts w:ascii="Times New Roman" w:eastAsia="Times New Roman" w:hAnsi="Times New Roman" w:cs="Times New Roman"/>
          <w:sz w:val="24"/>
          <w:szCs w:val="24"/>
          <w:lang w:eastAsia="es-MX"/>
        </w:rPr>
      </w:pPr>
      <w:r w:rsidRPr="007D2BBF">
        <w:rPr>
          <w:rFonts w:ascii="Times New Roman" w:eastAsia="Times New Roman" w:hAnsi="Times New Roman" w:cs="Times New Roman"/>
          <w:bCs/>
          <w:sz w:val="24"/>
          <w:szCs w:val="24"/>
          <w:lang w:eastAsia="es-MX"/>
        </w:rPr>
        <w:t>Para aportar algunos elementos en la valoración econ</w:t>
      </w:r>
      <w:r w:rsidR="004C5C18">
        <w:rPr>
          <w:rFonts w:ascii="Times New Roman" w:eastAsia="Times New Roman" w:hAnsi="Times New Roman" w:cs="Times New Roman"/>
          <w:bCs/>
          <w:sz w:val="24"/>
          <w:szCs w:val="24"/>
          <w:lang w:eastAsia="es-MX"/>
        </w:rPr>
        <w:t xml:space="preserve">ómica de las plantas forrajeras, </w:t>
      </w:r>
      <w:r w:rsidRPr="00A86909">
        <w:rPr>
          <w:rFonts w:ascii="Times New Roman" w:eastAsia="Times New Roman" w:hAnsi="Times New Roman" w:cs="Times New Roman"/>
          <w:bCs/>
          <w:sz w:val="24"/>
          <w:szCs w:val="24"/>
          <w:lang w:eastAsia="es-MX"/>
        </w:rPr>
        <w:t>los</w:t>
      </w:r>
      <w:r w:rsidR="004C5C18" w:rsidRPr="00A86909">
        <w:rPr>
          <w:rFonts w:ascii="Times New Roman" w:eastAsia="Times New Roman" w:hAnsi="Times New Roman" w:cs="Times New Roman"/>
          <w:bCs/>
          <w:sz w:val="24"/>
          <w:szCs w:val="24"/>
          <w:lang w:eastAsia="es-MX"/>
        </w:rPr>
        <w:t xml:space="preserve"> granos </w:t>
      </w:r>
      <w:r w:rsidR="004C5C18">
        <w:rPr>
          <w:rFonts w:ascii="Times New Roman" w:eastAsia="Times New Roman" w:hAnsi="Times New Roman" w:cs="Times New Roman"/>
          <w:bCs/>
          <w:sz w:val="24"/>
          <w:szCs w:val="24"/>
          <w:lang w:eastAsia="es-MX"/>
        </w:rPr>
        <w:t xml:space="preserve">y los </w:t>
      </w:r>
      <w:r w:rsidRPr="007D2BBF">
        <w:rPr>
          <w:rFonts w:ascii="Times New Roman" w:eastAsia="Times New Roman" w:hAnsi="Times New Roman" w:cs="Times New Roman"/>
          <w:bCs/>
          <w:sz w:val="24"/>
          <w:szCs w:val="24"/>
          <w:lang w:eastAsia="es-MX"/>
        </w:rPr>
        <w:t xml:space="preserve">esquilmos de </w:t>
      </w:r>
      <w:r w:rsidRPr="007D2BBF">
        <w:rPr>
          <w:rFonts w:ascii="Times New Roman" w:eastAsia="Times New Roman" w:hAnsi="Times New Roman" w:cs="Times New Roman"/>
          <w:sz w:val="24"/>
          <w:szCs w:val="24"/>
          <w:lang w:eastAsia="es-MX"/>
        </w:rPr>
        <w:t xml:space="preserve">las unidades productivas selva baja caducifolia (SBC) y agricultura de temporal respectivamente, </w:t>
      </w:r>
      <w:r w:rsidRPr="007D2BBF">
        <w:rPr>
          <w:rFonts w:ascii="Times New Roman" w:eastAsia="Times New Roman" w:hAnsi="Times New Roman" w:cs="Times New Roman"/>
          <w:bCs/>
          <w:sz w:val="24"/>
          <w:szCs w:val="24"/>
          <w:lang w:eastAsia="es-MX"/>
        </w:rPr>
        <w:t xml:space="preserve">en relación a la </w:t>
      </w:r>
      <w:r w:rsidRPr="007D2BBF">
        <w:rPr>
          <w:rFonts w:ascii="Times New Roman" w:eastAsia="Times New Roman" w:hAnsi="Times New Roman" w:cs="Times New Roman"/>
          <w:sz w:val="24"/>
          <w:szCs w:val="24"/>
          <w:lang w:eastAsia="es-MX"/>
        </w:rPr>
        <w:t>ganadería extensiva se combinaron técnicas de la botánica taxonómica, de la ecología y la economía lo que permitió dilucidar la trama de sus impactos socio-ambientales.</w:t>
      </w:r>
    </w:p>
    <w:p w14:paraId="5FD606E1" w14:textId="2AEBF8ED" w:rsidR="00543D66" w:rsidRPr="00543D66" w:rsidRDefault="00543D66" w:rsidP="00A86909">
      <w:pPr>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lastRenderedPageBreak/>
        <w:t>La SBC aporta alimento a través de especies de plantas forrajeras a la ganadería extensiva campesina cuya operación se complementa con esquilmos de la agricultura de temporal y algunos productos industriales. La ganadería obedece a la lógica del mercado la cual produce una contradicción con las funciones de los ecosistemas, en la medida en que el pastoreo, y el ramo</w:t>
      </w:r>
      <w:r w:rsidR="004C5C18">
        <w:rPr>
          <w:rFonts w:ascii="Times New Roman" w:eastAsia="Times New Roman" w:hAnsi="Times New Roman" w:cs="Times New Roman"/>
          <w:sz w:val="24"/>
          <w:szCs w:val="24"/>
          <w:lang w:eastAsia="es-MX"/>
        </w:rPr>
        <w:t>neo afectan el desarrollo</w:t>
      </w:r>
      <w:r w:rsidRPr="00543D66">
        <w:rPr>
          <w:rFonts w:ascii="Times New Roman" w:eastAsia="Times New Roman" w:hAnsi="Times New Roman" w:cs="Times New Roman"/>
          <w:sz w:val="24"/>
          <w:szCs w:val="24"/>
          <w:lang w:eastAsia="es-MX"/>
        </w:rPr>
        <w:t xml:space="preserve"> de las especies vegetales.</w:t>
      </w:r>
    </w:p>
    <w:p w14:paraId="30D2BE28" w14:textId="10F671C8" w:rsidR="00543D66" w:rsidRPr="00543D66" w:rsidRDefault="00543D66" w:rsidP="00A86909">
      <w:pPr>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t xml:space="preserve">La comunidad del Ejido de </w:t>
      </w:r>
      <w:proofErr w:type="spellStart"/>
      <w:r w:rsidRPr="00543D66">
        <w:rPr>
          <w:rFonts w:ascii="Times New Roman" w:eastAsia="Times New Roman" w:hAnsi="Times New Roman" w:cs="Times New Roman"/>
          <w:sz w:val="24"/>
          <w:szCs w:val="24"/>
          <w:lang w:eastAsia="es-MX"/>
        </w:rPr>
        <w:t>Huautla</w:t>
      </w:r>
      <w:proofErr w:type="spellEnd"/>
      <w:r w:rsidRPr="00543D66">
        <w:rPr>
          <w:rFonts w:ascii="Times New Roman" w:eastAsia="Times New Roman" w:hAnsi="Times New Roman" w:cs="Times New Roman"/>
          <w:sz w:val="24"/>
          <w:szCs w:val="24"/>
          <w:lang w:eastAsia="es-MX"/>
        </w:rPr>
        <w:t>, Morelos, durante su relación histórica con la naturaleza, ha desarrollado un proceso de producción campesina integral. Esta co</w:t>
      </w:r>
      <w:r w:rsidR="002068B5">
        <w:rPr>
          <w:rFonts w:ascii="Times New Roman" w:eastAsia="Times New Roman" w:hAnsi="Times New Roman" w:cs="Times New Roman"/>
          <w:sz w:val="24"/>
          <w:szCs w:val="24"/>
          <w:lang w:eastAsia="es-MX"/>
        </w:rPr>
        <w:t xml:space="preserve">mplejidad ambiental </w:t>
      </w:r>
      <w:r w:rsidR="002068B5">
        <w:rPr>
          <w:rFonts w:ascii="Times New Roman" w:eastAsia="Times New Roman" w:hAnsi="Times New Roman" w:cs="Times New Roman"/>
          <w:sz w:val="24"/>
          <w:szCs w:val="24"/>
          <w:lang w:eastAsia="es-MX"/>
        </w:rPr>
        <w:fldChar w:fldCharType="begin" w:fldLock="1"/>
      </w:r>
      <w:r w:rsidR="002068B5">
        <w:rPr>
          <w:rFonts w:ascii="Times New Roman" w:eastAsia="Times New Roman" w:hAnsi="Times New Roman" w:cs="Times New Roman"/>
          <w:sz w:val="24"/>
          <w:szCs w:val="24"/>
          <w:lang w:eastAsia="es-MX"/>
        </w:rPr>
        <w:instrText>ADDIN CSL_CITATION { "citationItems" : [ { "id" : "ITEM-1", "itemData" : { "author" : [ { "dropping-particle" : "", "family" : "Leff", "given" : "E.", "non-dropping-particle" : "", "parse-names" : false, "suffix" : "" } ], "id" : "ITEM-1", "issued" : { "date-parts" : [ [ "2006" ] ] }, "number-of-pages" : "138", "publisher" : "Siglo XXI", "publisher-place" : "M\u00e9xico", "title" : "Aventuras de la epistemolog\u00eda ambiental. De la articulaci\u00f3n de las ciencias al di\u00e1logo de saberes", "type" : "book" }, "uris" : [ "http://www.mendeley.com/documents/?uuid=3ba36b28-aff8-4db7-9482-b6d1f5cd98d4" ] } ], "mendeley" : { "formattedCitation" : "(Leff, 2006)", "plainTextFormattedCitation" : "(Leff, 2006)", "previouslyFormattedCitation" : "(Leff, 2006)" }, "properties" : { "noteIndex" : 0 }, "schema" : "https://github.com/citation-style-language/schema/raw/master/csl-citation.json" }</w:instrText>
      </w:r>
      <w:r w:rsidR="002068B5">
        <w:rPr>
          <w:rFonts w:ascii="Times New Roman" w:eastAsia="Times New Roman" w:hAnsi="Times New Roman" w:cs="Times New Roman"/>
          <w:sz w:val="24"/>
          <w:szCs w:val="24"/>
          <w:lang w:eastAsia="es-MX"/>
        </w:rPr>
        <w:fldChar w:fldCharType="separate"/>
      </w:r>
      <w:r w:rsidR="002068B5" w:rsidRPr="002068B5">
        <w:rPr>
          <w:rFonts w:ascii="Times New Roman" w:eastAsia="Times New Roman" w:hAnsi="Times New Roman" w:cs="Times New Roman"/>
          <w:noProof/>
          <w:sz w:val="24"/>
          <w:szCs w:val="24"/>
          <w:lang w:eastAsia="es-MX"/>
        </w:rPr>
        <w:t>(Leff, 2006)</w:t>
      </w:r>
      <w:r w:rsidR="002068B5">
        <w:rPr>
          <w:rFonts w:ascii="Times New Roman" w:eastAsia="Times New Roman" w:hAnsi="Times New Roman" w:cs="Times New Roman"/>
          <w:sz w:val="24"/>
          <w:szCs w:val="24"/>
          <w:lang w:eastAsia="es-MX"/>
        </w:rPr>
        <w:fldChar w:fldCharType="end"/>
      </w:r>
      <w:r w:rsidR="002068B5">
        <w:rPr>
          <w:rFonts w:ascii="Times New Roman" w:eastAsia="Times New Roman" w:hAnsi="Times New Roman" w:cs="Times New Roman"/>
          <w:sz w:val="24"/>
          <w:szCs w:val="24"/>
          <w:lang w:eastAsia="es-MX"/>
        </w:rPr>
        <w:t xml:space="preserve"> </w:t>
      </w:r>
      <w:r w:rsidRPr="00543D66">
        <w:rPr>
          <w:rFonts w:ascii="Times New Roman" w:eastAsia="Times New Roman" w:hAnsi="Times New Roman" w:cs="Times New Roman"/>
          <w:sz w:val="24"/>
          <w:szCs w:val="24"/>
          <w:lang w:eastAsia="es-MX"/>
        </w:rPr>
        <w:t xml:space="preserve">incluye formas de conservación y aprovechamiento social de la diversidad biocultural en la mitigación de la pobreza </w:t>
      </w:r>
      <w:r w:rsidR="002068B5">
        <w:rPr>
          <w:rFonts w:ascii="Times New Roman" w:eastAsia="Times New Roman" w:hAnsi="Times New Roman" w:cs="Times New Roman"/>
          <w:sz w:val="24"/>
          <w:szCs w:val="24"/>
          <w:lang w:eastAsia="es-MX"/>
        </w:rPr>
        <w:fldChar w:fldCharType="begin" w:fldLock="1"/>
      </w:r>
      <w:r w:rsidR="002068B5">
        <w:rPr>
          <w:rFonts w:ascii="Times New Roman" w:eastAsia="Times New Roman" w:hAnsi="Times New Roman" w:cs="Times New Roman"/>
          <w:sz w:val="24"/>
          <w:szCs w:val="24"/>
          <w:lang w:eastAsia="es-MX"/>
        </w:rPr>
        <w:instrText>ADDIN CSL_CITATION { "citationItems" : [ { "id" : "ITEM-1", "itemData" : { "DOI" : "10.5154/r.rchscfa.2014.10.045", "author" : [ { "dropping-particle" : "", "family" : "Col\u00edn-Bahena, H., Monroy-Mart\u00ednez, R., &amp; Rodr\u00edguez-Ch\u00e1vez", "given" : "J. M", "non-dropping-particle" : "", "parse-names" : false, "suffix" : "" } ], "container-title" : "Revista Chapingo Serie Ciencias Forestales y del Ambiente", "id" : "ITEM-1", "issue" : "2007-3828", "issued" : { "date-parts" : [ [ "2016" ] ] }, "page" : "7-27", "title" : "Traditional management units, the base of community conservation in Morelos, Mexico", "type" : "article-journal", "volume" : "22" }, "uris" : [ "http://www.mendeley.com/documents/?uuid=3154d6e3-7d58-44ac-8bfd-79af36453bf6" ] } ], "mendeley" : { "formattedCitation" : "(Col\u00edn-Bahena, H., Monroy-Mart\u00ednez, R., &amp; Rodr\u00edguez-Ch\u00e1vez, 2016)", "plainTextFormattedCitation" : "(Col\u00edn-Bahena, H., Monroy-Mart\u00ednez, R., &amp; Rodr\u00edguez-Ch\u00e1vez, 2016)", "previouslyFormattedCitation" : "(Col\u00edn-Bahena, H., Monroy-Mart\u00ednez, R., &amp; Rodr\u00edguez-Ch\u00e1vez, 2016)" }, "properties" : { "noteIndex" : 0 }, "schema" : "https://github.com/citation-style-language/schema/raw/master/csl-citation.json" }</w:instrText>
      </w:r>
      <w:r w:rsidR="002068B5">
        <w:rPr>
          <w:rFonts w:ascii="Times New Roman" w:eastAsia="Times New Roman" w:hAnsi="Times New Roman" w:cs="Times New Roman"/>
          <w:sz w:val="24"/>
          <w:szCs w:val="24"/>
          <w:lang w:eastAsia="es-MX"/>
        </w:rPr>
        <w:fldChar w:fldCharType="separate"/>
      </w:r>
      <w:r w:rsidR="002068B5" w:rsidRPr="002068B5">
        <w:rPr>
          <w:rFonts w:ascii="Times New Roman" w:eastAsia="Times New Roman" w:hAnsi="Times New Roman" w:cs="Times New Roman"/>
          <w:noProof/>
          <w:sz w:val="24"/>
          <w:szCs w:val="24"/>
          <w:lang w:eastAsia="es-MX"/>
        </w:rPr>
        <w:t>(Colín-Bahena, H., Monroy-Martínez, R., &amp; Rodríguez-Chávez, 2016)</w:t>
      </w:r>
      <w:r w:rsidR="002068B5">
        <w:rPr>
          <w:rFonts w:ascii="Times New Roman" w:eastAsia="Times New Roman" w:hAnsi="Times New Roman" w:cs="Times New Roman"/>
          <w:sz w:val="24"/>
          <w:szCs w:val="24"/>
          <w:lang w:eastAsia="es-MX"/>
        </w:rPr>
        <w:fldChar w:fldCharType="end"/>
      </w:r>
      <w:r w:rsidR="00497B96">
        <w:rPr>
          <w:rFonts w:ascii="Times New Roman" w:eastAsia="Times New Roman" w:hAnsi="Times New Roman" w:cs="Times New Roman"/>
          <w:sz w:val="24"/>
          <w:szCs w:val="24"/>
          <w:lang w:eastAsia="es-MX"/>
        </w:rPr>
        <w:t xml:space="preserve"> </w:t>
      </w:r>
      <w:r w:rsidRPr="00543D66">
        <w:rPr>
          <w:rFonts w:ascii="Times New Roman" w:eastAsia="Times New Roman" w:hAnsi="Times New Roman" w:cs="Times New Roman"/>
          <w:sz w:val="24"/>
          <w:szCs w:val="24"/>
          <w:lang w:eastAsia="es-MX"/>
        </w:rPr>
        <w:t>que enfrentan y que constituye un ejemplo de miles de pueblos en la República Mexicana. El proceso productivo es complejo e incluye unidades productivas fundamentales como la agricultura de temporal que ocupa el mismo espacio y tiempo que las actividades ganaderas y al final de cada cosecha aporta granos de maíz y sorgo forrajero</w:t>
      </w:r>
      <w:r w:rsidR="004C5C18">
        <w:rPr>
          <w:rFonts w:ascii="Times New Roman" w:eastAsia="Times New Roman" w:hAnsi="Times New Roman" w:cs="Times New Roman"/>
          <w:sz w:val="24"/>
          <w:szCs w:val="24"/>
          <w:lang w:eastAsia="es-MX"/>
        </w:rPr>
        <w:t>,</w:t>
      </w:r>
      <w:r w:rsidRPr="00543D66">
        <w:rPr>
          <w:rFonts w:ascii="Times New Roman" w:eastAsia="Times New Roman" w:hAnsi="Times New Roman" w:cs="Times New Roman"/>
          <w:sz w:val="24"/>
          <w:szCs w:val="24"/>
          <w:lang w:eastAsia="es-MX"/>
        </w:rPr>
        <w:t xml:space="preserve"> los cuales, después de ser molidos, se almacenan y después sirve como alimento al ganado estabulado en la época seca del año. Los esquilmos agrícolas representan un ahorro económico al evitar comprar alimentos balanceados durante tres meses.</w:t>
      </w:r>
    </w:p>
    <w:p w14:paraId="1FD5C4E6" w14:textId="77777777" w:rsidR="00543D66" w:rsidRPr="00543D66" w:rsidRDefault="00543D66" w:rsidP="00A86909">
      <w:pPr>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t xml:space="preserve">La recolecta de plantas y miel, así como las actividades de pesca y caza, están ensambladas espacial y temporalmente en el sistema de producción general campesino, aumentando su intensidad durante la época seca del año debido a que disminuye el trabajo social en la ganadería y la agricultura.  </w:t>
      </w:r>
    </w:p>
    <w:p w14:paraId="66EF6027" w14:textId="7851D619" w:rsidR="00543D66" w:rsidRPr="00543D66" w:rsidRDefault="00543D66" w:rsidP="00543D66">
      <w:pPr>
        <w:spacing w:after="0" w:line="480" w:lineRule="auto"/>
        <w:jc w:val="both"/>
        <w:rPr>
          <w:rFonts w:ascii="Times New Roman" w:eastAsia="Times New Roman" w:hAnsi="Times New Roman" w:cs="Times New Roman"/>
          <w:bCs/>
          <w:sz w:val="24"/>
          <w:szCs w:val="24"/>
          <w:lang w:eastAsia="es-MX"/>
        </w:rPr>
      </w:pPr>
      <w:r w:rsidRPr="00543D66">
        <w:rPr>
          <w:rFonts w:ascii="Times New Roman" w:eastAsia="Times New Roman" w:hAnsi="Times New Roman" w:cs="Times New Roman"/>
          <w:sz w:val="24"/>
          <w:szCs w:val="24"/>
          <w:lang w:eastAsia="es-MX"/>
        </w:rPr>
        <w:t>En general, los emplazamientos económicos, las actividades agrícolas, la ganadería extensiva y la expansión urbana son responsables de la fragmentación territorial. Particularmente, transforman los ecosistemas cuya reconfiguración deteriora y sobre todo, extrae los recursos naturales al mismo tiempo afecta la cultura de la sociedad rural. La sobrevivencia de esta última, es posible debido al aprovechamiento de la diversidad biocultural del territorio. Es por ello que resulta pertinente el estudio de tales procesos, desde cualquier enfoq</w:t>
      </w:r>
      <w:r w:rsidR="002068B5">
        <w:rPr>
          <w:rFonts w:ascii="Times New Roman" w:eastAsia="Times New Roman" w:hAnsi="Times New Roman" w:cs="Times New Roman"/>
          <w:sz w:val="24"/>
          <w:szCs w:val="24"/>
          <w:lang w:eastAsia="es-MX"/>
        </w:rPr>
        <w:t xml:space="preserve">ue inter o </w:t>
      </w:r>
      <w:proofErr w:type="spellStart"/>
      <w:r w:rsidR="002068B5">
        <w:rPr>
          <w:rFonts w:ascii="Times New Roman" w:eastAsia="Times New Roman" w:hAnsi="Times New Roman" w:cs="Times New Roman"/>
          <w:sz w:val="24"/>
          <w:szCs w:val="24"/>
          <w:lang w:eastAsia="es-MX"/>
        </w:rPr>
        <w:t>multi</w:t>
      </w:r>
      <w:proofErr w:type="spellEnd"/>
      <w:r w:rsidR="002068B5">
        <w:rPr>
          <w:rFonts w:ascii="Times New Roman" w:eastAsia="Times New Roman" w:hAnsi="Times New Roman" w:cs="Times New Roman"/>
          <w:sz w:val="24"/>
          <w:szCs w:val="24"/>
          <w:lang w:eastAsia="es-MX"/>
        </w:rPr>
        <w:t xml:space="preserve">-disciplinario </w:t>
      </w:r>
      <w:r w:rsidR="002068B5">
        <w:rPr>
          <w:rFonts w:ascii="Times New Roman" w:eastAsia="Times New Roman" w:hAnsi="Times New Roman" w:cs="Times New Roman"/>
          <w:sz w:val="24"/>
          <w:szCs w:val="24"/>
          <w:lang w:eastAsia="es-MX"/>
        </w:rPr>
        <w:fldChar w:fldCharType="begin" w:fldLock="1"/>
      </w:r>
      <w:r w:rsidR="002068B5">
        <w:rPr>
          <w:rFonts w:ascii="Times New Roman" w:eastAsia="Times New Roman" w:hAnsi="Times New Roman" w:cs="Times New Roman"/>
          <w:sz w:val="24"/>
          <w:szCs w:val="24"/>
          <w:lang w:eastAsia="es-MX"/>
        </w:rPr>
        <w:instrText>ADDIN CSL_CITATION { "citationItems" : [ { "id" : "ITEM-1", "itemData" : { "author" : [ { "dropping-particle" : "", "family" : "Toledo, V. M., &amp; Castillo", "given" : "A", "non-dropping-particle" : "", "parse-names" : false, "suffix" : "" } ], "container-title" : "Interciencia", "id" : "ITEM-1", "issued" : { "date-parts" : [ [ "1999" ] ] }, "page" : "157-168", "title" : "La ecolog\u00eda en Latinoam\u00e9rica: Siete tesis para una ciencia pertinente en una regi\u00f3n de crisis", "type" : "article-journal", "volume" : "24" }, "uris" : [ "http://www.mendeley.com/documents/?uuid=82aba8e4-3768-4b41-9126-5f6f9cfa47fd" ] } ], "mendeley" : { "formattedCitation" : "(Toledo, V. M., &amp; Castillo, 1999)", "plainTextFormattedCitation" : "(Toledo, V. M., &amp; Castillo, 1999)", "previouslyFormattedCitation" : "(Toledo, V. M., &amp; Castillo, 1999)" }, "properties" : { "noteIndex" : 0 }, "schema" : "https://github.com/citation-style-language/schema/raw/master/csl-citation.json" }</w:instrText>
      </w:r>
      <w:r w:rsidR="002068B5">
        <w:rPr>
          <w:rFonts w:ascii="Times New Roman" w:eastAsia="Times New Roman" w:hAnsi="Times New Roman" w:cs="Times New Roman"/>
          <w:sz w:val="24"/>
          <w:szCs w:val="24"/>
          <w:lang w:eastAsia="es-MX"/>
        </w:rPr>
        <w:fldChar w:fldCharType="separate"/>
      </w:r>
      <w:r w:rsidR="002068B5" w:rsidRPr="002068B5">
        <w:rPr>
          <w:rFonts w:ascii="Times New Roman" w:eastAsia="Times New Roman" w:hAnsi="Times New Roman" w:cs="Times New Roman"/>
          <w:noProof/>
          <w:sz w:val="24"/>
          <w:szCs w:val="24"/>
          <w:lang w:eastAsia="es-MX"/>
        </w:rPr>
        <w:t>(Toledo, V. M., &amp; Castillo, 1999)</w:t>
      </w:r>
      <w:r w:rsidR="002068B5">
        <w:rPr>
          <w:rFonts w:ascii="Times New Roman" w:eastAsia="Times New Roman" w:hAnsi="Times New Roman" w:cs="Times New Roman"/>
          <w:sz w:val="24"/>
          <w:szCs w:val="24"/>
          <w:lang w:eastAsia="es-MX"/>
        </w:rPr>
        <w:fldChar w:fldCharType="end"/>
      </w:r>
      <w:r w:rsidRPr="00543D66">
        <w:rPr>
          <w:rFonts w:ascii="Times New Roman" w:eastAsia="Times New Roman" w:hAnsi="Times New Roman" w:cs="Times New Roman"/>
          <w:sz w:val="24"/>
          <w:szCs w:val="24"/>
          <w:lang w:eastAsia="es-MX"/>
        </w:rPr>
        <w:t>.</w:t>
      </w:r>
      <w:r w:rsidRPr="00543D66">
        <w:rPr>
          <w:rFonts w:ascii="Times New Roman" w:eastAsia="Times New Roman" w:hAnsi="Times New Roman" w:cs="Times New Roman"/>
          <w:b/>
          <w:bCs/>
          <w:sz w:val="24"/>
          <w:szCs w:val="24"/>
          <w:lang w:eastAsia="es-MX"/>
        </w:rPr>
        <w:t xml:space="preserve"> </w:t>
      </w:r>
      <w:r w:rsidRPr="00543D66">
        <w:rPr>
          <w:rFonts w:ascii="Times New Roman" w:eastAsia="Times New Roman" w:hAnsi="Times New Roman" w:cs="Times New Roman"/>
          <w:bCs/>
          <w:sz w:val="24"/>
          <w:szCs w:val="24"/>
          <w:lang w:eastAsia="es-MX"/>
        </w:rPr>
        <w:t>Con base en lo anterior</w:t>
      </w:r>
      <w:r w:rsidR="00A81C4D">
        <w:rPr>
          <w:rFonts w:ascii="Times New Roman" w:eastAsia="Times New Roman" w:hAnsi="Times New Roman" w:cs="Times New Roman"/>
          <w:bCs/>
          <w:sz w:val="24"/>
          <w:szCs w:val="24"/>
          <w:lang w:eastAsia="es-MX"/>
        </w:rPr>
        <w:t>,</w:t>
      </w:r>
      <w:r w:rsidRPr="00543D66">
        <w:rPr>
          <w:rFonts w:ascii="Times New Roman" w:eastAsia="Times New Roman" w:hAnsi="Times New Roman" w:cs="Times New Roman"/>
          <w:bCs/>
          <w:sz w:val="24"/>
          <w:szCs w:val="24"/>
          <w:lang w:eastAsia="es-MX"/>
        </w:rPr>
        <w:t xml:space="preserve"> se plantearon los siguientes objetivos: Explicar los aportes forrajeros la selva </w:t>
      </w:r>
      <w:r w:rsidRPr="00543D66">
        <w:rPr>
          <w:rFonts w:ascii="Times New Roman" w:eastAsia="Times New Roman" w:hAnsi="Times New Roman" w:cs="Times New Roman"/>
          <w:bCs/>
          <w:sz w:val="24"/>
          <w:szCs w:val="24"/>
          <w:lang w:eastAsia="es-MX"/>
        </w:rPr>
        <w:lastRenderedPageBreak/>
        <w:t xml:space="preserve">baja caducifolia y la agricultura de temporal a </w:t>
      </w:r>
      <w:r w:rsidR="00617792">
        <w:rPr>
          <w:rFonts w:ascii="Times New Roman" w:eastAsia="Times New Roman" w:hAnsi="Times New Roman" w:cs="Times New Roman"/>
          <w:bCs/>
          <w:sz w:val="24"/>
          <w:szCs w:val="24"/>
          <w:lang w:eastAsia="es-MX"/>
        </w:rPr>
        <w:t xml:space="preserve">la </w:t>
      </w:r>
      <w:r w:rsidRPr="00543D66">
        <w:rPr>
          <w:rFonts w:ascii="Times New Roman" w:eastAsia="Times New Roman" w:hAnsi="Times New Roman" w:cs="Times New Roman"/>
          <w:bCs/>
          <w:sz w:val="24"/>
          <w:szCs w:val="24"/>
          <w:lang w:eastAsia="es-MX"/>
        </w:rPr>
        <w:t>ganadería extensiva</w:t>
      </w:r>
      <w:r w:rsidR="00617792">
        <w:rPr>
          <w:rFonts w:ascii="Times New Roman" w:eastAsia="Times New Roman" w:hAnsi="Times New Roman" w:cs="Times New Roman"/>
          <w:bCs/>
          <w:sz w:val="24"/>
          <w:szCs w:val="24"/>
          <w:lang w:eastAsia="es-MX"/>
        </w:rPr>
        <w:t xml:space="preserve"> y</w:t>
      </w:r>
      <w:r w:rsidRPr="00543D66">
        <w:rPr>
          <w:rFonts w:ascii="Times New Roman" w:eastAsia="Times New Roman" w:hAnsi="Times New Roman" w:cs="Times New Roman"/>
          <w:bCs/>
          <w:sz w:val="24"/>
          <w:szCs w:val="24"/>
          <w:lang w:eastAsia="es-MX"/>
        </w:rPr>
        <w:t xml:space="preserve"> describir los costos de producción de la ganadería extensiva en el ejido de </w:t>
      </w:r>
      <w:proofErr w:type="spellStart"/>
      <w:r w:rsidRPr="00543D66">
        <w:rPr>
          <w:rFonts w:ascii="Times New Roman" w:eastAsia="Times New Roman" w:hAnsi="Times New Roman" w:cs="Times New Roman"/>
          <w:bCs/>
          <w:sz w:val="24"/>
          <w:szCs w:val="24"/>
          <w:lang w:eastAsia="es-MX"/>
        </w:rPr>
        <w:t>Huautla</w:t>
      </w:r>
      <w:proofErr w:type="spellEnd"/>
      <w:r w:rsidRPr="00543D66">
        <w:rPr>
          <w:rFonts w:ascii="Times New Roman" w:eastAsia="Times New Roman" w:hAnsi="Times New Roman" w:cs="Times New Roman"/>
          <w:bCs/>
          <w:sz w:val="24"/>
          <w:szCs w:val="24"/>
          <w:lang w:eastAsia="es-MX"/>
        </w:rPr>
        <w:t>, Morelos.</w:t>
      </w:r>
    </w:p>
    <w:p w14:paraId="66074683" w14:textId="77777777" w:rsidR="00543D66" w:rsidRPr="005205FE" w:rsidRDefault="00543D66" w:rsidP="005205FE">
      <w:pPr>
        <w:autoSpaceDE w:val="0"/>
        <w:autoSpaceDN w:val="0"/>
        <w:adjustRightInd w:val="0"/>
        <w:spacing w:after="0" w:line="480" w:lineRule="auto"/>
        <w:jc w:val="center"/>
        <w:rPr>
          <w:rFonts w:ascii="Times New Roman" w:eastAsia="Times New Roman" w:hAnsi="Times New Roman" w:cs="Times New Roman"/>
          <w:b/>
          <w:bCs/>
          <w:sz w:val="32"/>
          <w:szCs w:val="32"/>
          <w:lang w:eastAsia="es-MX"/>
        </w:rPr>
      </w:pPr>
      <w:r w:rsidRPr="005205FE">
        <w:rPr>
          <w:rFonts w:ascii="Times New Roman" w:eastAsia="Times New Roman" w:hAnsi="Times New Roman" w:cs="Times New Roman"/>
          <w:b/>
          <w:bCs/>
          <w:sz w:val="32"/>
          <w:szCs w:val="32"/>
          <w:lang w:eastAsia="es-MX"/>
        </w:rPr>
        <w:t>MÉTODOS</w:t>
      </w:r>
    </w:p>
    <w:p w14:paraId="402909CC" w14:textId="77777777" w:rsidR="00543D66" w:rsidRPr="005205FE" w:rsidRDefault="00543D66" w:rsidP="005205FE">
      <w:pPr>
        <w:autoSpaceDE w:val="0"/>
        <w:autoSpaceDN w:val="0"/>
        <w:adjustRightInd w:val="0"/>
        <w:spacing w:after="0" w:line="480" w:lineRule="auto"/>
        <w:jc w:val="center"/>
        <w:rPr>
          <w:rFonts w:ascii="Times New Roman" w:eastAsia="Times New Roman" w:hAnsi="Times New Roman" w:cs="Times New Roman"/>
          <w:b/>
          <w:bCs/>
          <w:sz w:val="28"/>
          <w:szCs w:val="28"/>
          <w:lang w:eastAsia="es-MX"/>
        </w:rPr>
      </w:pPr>
      <w:r w:rsidRPr="005205FE">
        <w:rPr>
          <w:rFonts w:ascii="Times New Roman" w:eastAsia="Times New Roman" w:hAnsi="Times New Roman" w:cs="Times New Roman"/>
          <w:b/>
          <w:bCs/>
          <w:sz w:val="28"/>
          <w:szCs w:val="28"/>
          <w:lang w:eastAsia="es-MX"/>
        </w:rPr>
        <w:t>Descripción del área de estudio</w:t>
      </w:r>
    </w:p>
    <w:p w14:paraId="0169BAC5" w14:textId="1EA1FB05" w:rsidR="00543D66" w:rsidRPr="00543D66" w:rsidRDefault="00543D66" w:rsidP="00FB3E00">
      <w:pPr>
        <w:spacing w:after="0" w:line="480" w:lineRule="auto"/>
        <w:jc w:val="both"/>
        <w:rPr>
          <w:rFonts w:ascii="Times New Roman" w:eastAsia="Times New Roman" w:hAnsi="Times New Roman" w:cs="Times New Roman"/>
          <w:bCs/>
          <w:sz w:val="24"/>
          <w:szCs w:val="24"/>
          <w:lang w:eastAsia="es-MX"/>
        </w:rPr>
      </w:pPr>
      <w:r w:rsidRPr="00543D66">
        <w:rPr>
          <w:rFonts w:ascii="Times New Roman" w:eastAsia="Times New Roman" w:hAnsi="Times New Roman" w:cs="Times New Roman"/>
          <w:bCs/>
          <w:sz w:val="24"/>
          <w:szCs w:val="24"/>
          <w:lang w:eastAsia="es-MX"/>
        </w:rPr>
        <w:t>E</w:t>
      </w:r>
      <w:r w:rsidRPr="00543D66">
        <w:rPr>
          <w:rFonts w:ascii="Times New Roman" w:eastAsia="Times New Roman" w:hAnsi="Times New Roman" w:cs="Times New Roman"/>
          <w:sz w:val="24"/>
          <w:szCs w:val="24"/>
          <w:lang w:eastAsia="es-MX"/>
        </w:rPr>
        <w:t xml:space="preserve">l poblado de </w:t>
      </w:r>
      <w:proofErr w:type="spellStart"/>
      <w:r w:rsidRPr="00543D66">
        <w:rPr>
          <w:rFonts w:ascii="Times New Roman" w:eastAsia="Times New Roman" w:hAnsi="Times New Roman" w:cs="Times New Roman"/>
          <w:sz w:val="24"/>
          <w:szCs w:val="24"/>
          <w:lang w:eastAsia="es-MX"/>
        </w:rPr>
        <w:t>Huautla</w:t>
      </w:r>
      <w:proofErr w:type="spellEnd"/>
      <w:r w:rsidRPr="00543D66">
        <w:rPr>
          <w:rFonts w:ascii="Times New Roman" w:eastAsia="Times New Roman" w:hAnsi="Times New Roman" w:cs="Times New Roman"/>
          <w:sz w:val="24"/>
          <w:szCs w:val="24"/>
          <w:lang w:eastAsia="es-MX"/>
        </w:rPr>
        <w:t xml:space="preserve"> tiene un área de </w:t>
      </w:r>
      <w:r w:rsidRPr="00543D66">
        <w:rPr>
          <w:rFonts w:ascii="Times New Roman" w:eastAsia="Times New Roman" w:hAnsi="Times New Roman" w:cs="Times New Roman"/>
          <w:bCs/>
          <w:sz w:val="24"/>
          <w:szCs w:val="24"/>
          <w:lang w:eastAsia="es-MX"/>
        </w:rPr>
        <w:t>8,628 ha</w:t>
      </w:r>
      <w:r w:rsidRPr="00543D66">
        <w:rPr>
          <w:rFonts w:ascii="Times New Roman" w:eastAsia="Times New Roman" w:hAnsi="Times New Roman" w:cs="Times New Roman"/>
          <w:sz w:val="24"/>
          <w:szCs w:val="24"/>
          <w:lang w:eastAsia="es-MX"/>
        </w:rPr>
        <w:t xml:space="preserve"> de acuerdo a la resolución presidencial del </w:t>
      </w:r>
      <w:r w:rsidRPr="00543D66">
        <w:rPr>
          <w:rFonts w:ascii="Times New Roman" w:eastAsia="Times New Roman" w:hAnsi="Times New Roman" w:cs="Times New Roman"/>
          <w:lang w:eastAsia="es-MX"/>
        </w:rPr>
        <w:t xml:space="preserve">17 de abril de 1929 </w:t>
      </w:r>
      <w:r w:rsidR="00DB4229">
        <w:rPr>
          <w:rFonts w:ascii="Times New Roman" w:eastAsia="Times New Roman" w:hAnsi="Times New Roman" w:cs="Times New Roman"/>
          <w:bCs/>
          <w:sz w:val="24"/>
          <w:szCs w:val="24"/>
          <w:lang w:eastAsia="es-MX"/>
        </w:rPr>
        <w:fldChar w:fldCharType="begin" w:fldLock="1"/>
      </w:r>
      <w:r w:rsidR="00DB4229">
        <w:rPr>
          <w:rFonts w:ascii="Times New Roman" w:eastAsia="Times New Roman" w:hAnsi="Times New Roman" w:cs="Times New Roman"/>
          <w:bCs/>
          <w:sz w:val="24"/>
          <w:szCs w:val="24"/>
          <w:lang w:eastAsia="es-MX"/>
        </w:rPr>
        <w:instrText>ADDIN CSL_CITATION { "citationItems" : [ { "id" : "ITEM-1", "itemData" : { "ISBN" : "968-817-744-X", "author" : [ { "dropping-particle" : "", "family" : "Dorado, O., Maldonado, B., Arias, D. M., Sorani, V., Ram\u00edrez, R., Leyva, E., &amp; Valenzuela", "given" : "D", "non-dropping-particle" : "", "parse-names" : false, "suffix" : "" } ], "id" : "ITEM-1", "issued" : { "date-parts" : [ [ "2005" ] ] }, "number-of-pages" : "210", "publisher" : "Comisi\u00f3n Nacional de \u00c1reas Naturales Protegidas", "publisher-place" : "M\u00e9xico", "title" : "Programa de Conservaci\u00f3n y Manejo de la Reserva de la Biosfera Sierra de Huautla", "type" : "book" }, "uris" : [ "http://www.mendeley.com/documents/?uuid=7f103222-fe55-4e45-9e0c-b9f88a6b5394" ] } ], "mendeley" : { "formattedCitation" : "(Dorado, O., Maldonado, B., Arias, D. M., Sorani, V., Ram\u00edrez, R., Leyva, E., &amp; Valenzuela, 2005)", "plainTextFormattedCitation" : "(Dorado, O., Maldonado, B., Arias, D. M., Sorani, V., Ram\u00edrez, R., Leyva, E., &amp; Valenzuela, 2005)", "previouslyFormattedCitation" : "(Dorado, O., Maldonado, B., Arias, D. M., Sorani, V., Ram\u00edrez, R., Leyva, E., &amp; Valenzuela, 2005)" }, "properties" : { "noteIndex" : 0 }, "schema" : "https://github.com/citation-style-language/schema/raw/master/csl-citation.json" }</w:instrText>
      </w:r>
      <w:r w:rsidR="00DB4229">
        <w:rPr>
          <w:rFonts w:ascii="Times New Roman" w:eastAsia="Times New Roman" w:hAnsi="Times New Roman" w:cs="Times New Roman"/>
          <w:bCs/>
          <w:sz w:val="24"/>
          <w:szCs w:val="24"/>
          <w:lang w:eastAsia="es-MX"/>
        </w:rPr>
        <w:fldChar w:fldCharType="separate"/>
      </w:r>
      <w:r w:rsidR="00DB4229" w:rsidRPr="00DB4229">
        <w:rPr>
          <w:rFonts w:ascii="Times New Roman" w:eastAsia="Times New Roman" w:hAnsi="Times New Roman" w:cs="Times New Roman"/>
          <w:bCs/>
          <w:noProof/>
          <w:sz w:val="24"/>
          <w:szCs w:val="24"/>
          <w:lang w:eastAsia="es-MX"/>
        </w:rPr>
        <w:t>(Dorado, O., Maldonado, B., Arias, D. M., Sorani, V., Ramírez, R., Leyva, E., &amp; Valenzuela, 2005)</w:t>
      </w:r>
      <w:r w:rsidR="00DB4229">
        <w:rPr>
          <w:rFonts w:ascii="Times New Roman" w:eastAsia="Times New Roman" w:hAnsi="Times New Roman" w:cs="Times New Roman"/>
          <w:bCs/>
          <w:sz w:val="24"/>
          <w:szCs w:val="24"/>
          <w:lang w:eastAsia="es-MX"/>
        </w:rPr>
        <w:fldChar w:fldCharType="end"/>
      </w:r>
      <w:r w:rsidRPr="00543D66">
        <w:rPr>
          <w:rFonts w:ascii="Times New Roman" w:eastAsia="Times New Roman" w:hAnsi="Times New Roman" w:cs="Times New Roman"/>
          <w:bCs/>
          <w:sz w:val="24"/>
          <w:szCs w:val="24"/>
          <w:lang w:eastAsia="es-MX"/>
        </w:rPr>
        <w:t>. E</w:t>
      </w:r>
      <w:r w:rsidRPr="00543D66">
        <w:rPr>
          <w:rFonts w:ascii="Times New Roman" w:eastAsia="Times New Roman" w:hAnsi="Times New Roman" w:cs="Times New Roman"/>
          <w:sz w:val="24"/>
          <w:szCs w:val="24"/>
          <w:lang w:eastAsia="es-MX"/>
        </w:rPr>
        <w:t xml:space="preserve">stá ubicado en el municipio de </w:t>
      </w:r>
      <w:proofErr w:type="spellStart"/>
      <w:r w:rsidRPr="00543D66">
        <w:rPr>
          <w:rFonts w:ascii="Times New Roman" w:eastAsia="Times New Roman" w:hAnsi="Times New Roman" w:cs="Times New Roman"/>
          <w:sz w:val="24"/>
          <w:szCs w:val="24"/>
          <w:lang w:eastAsia="es-MX"/>
        </w:rPr>
        <w:t>Tlaquiltenango</w:t>
      </w:r>
      <w:proofErr w:type="spellEnd"/>
      <w:r w:rsidRPr="00543D66">
        <w:rPr>
          <w:rFonts w:ascii="Times New Roman" w:eastAsia="Times New Roman" w:hAnsi="Times New Roman" w:cs="Times New Roman"/>
          <w:sz w:val="24"/>
          <w:szCs w:val="24"/>
          <w:lang w:eastAsia="es-MX"/>
        </w:rPr>
        <w:t xml:space="preserve">, al sureste del estado de Morelos, dentro de la Reserva de la Biosfera Sierra de </w:t>
      </w:r>
      <w:proofErr w:type="spellStart"/>
      <w:r w:rsidRPr="00543D66">
        <w:rPr>
          <w:rFonts w:ascii="Times New Roman" w:eastAsia="Times New Roman" w:hAnsi="Times New Roman" w:cs="Times New Roman"/>
          <w:sz w:val="24"/>
          <w:szCs w:val="24"/>
          <w:lang w:eastAsia="es-MX"/>
        </w:rPr>
        <w:t>Huautla</w:t>
      </w:r>
      <w:proofErr w:type="spellEnd"/>
      <w:r w:rsidRPr="00543D66">
        <w:rPr>
          <w:rFonts w:ascii="Times New Roman" w:eastAsia="Times New Roman" w:hAnsi="Times New Roman" w:cs="Times New Roman"/>
          <w:sz w:val="24"/>
          <w:szCs w:val="24"/>
          <w:lang w:eastAsia="es-MX"/>
        </w:rPr>
        <w:t xml:space="preserve"> (REBIOSH), la cual tienen una superficie de 59,031 ha. Presenta un gradiente altitud</w:t>
      </w:r>
      <w:r w:rsidR="00DB4229">
        <w:rPr>
          <w:rFonts w:ascii="Times New Roman" w:eastAsia="Times New Roman" w:hAnsi="Times New Roman" w:cs="Times New Roman"/>
          <w:sz w:val="24"/>
          <w:szCs w:val="24"/>
          <w:lang w:eastAsia="es-MX"/>
        </w:rPr>
        <w:t>inal entre 700 y 2,200 m (Fig.</w:t>
      </w:r>
      <w:r w:rsidRPr="00543D66">
        <w:rPr>
          <w:rFonts w:ascii="Times New Roman" w:eastAsia="Times New Roman" w:hAnsi="Times New Roman" w:cs="Times New Roman"/>
          <w:sz w:val="24"/>
          <w:szCs w:val="24"/>
          <w:lang w:eastAsia="es-MX"/>
        </w:rPr>
        <w:t xml:space="preserve"> 1); sus coordenadas son: 18° 25' 24" de LN y 99° 01' 44" de L O. En particular, el municipio tiene una superficie territorial de 581.778 km</w:t>
      </w:r>
      <w:r w:rsidRPr="00543D66">
        <w:rPr>
          <w:rFonts w:ascii="Times New Roman" w:eastAsia="Times New Roman" w:hAnsi="Times New Roman" w:cs="Times New Roman"/>
          <w:sz w:val="24"/>
          <w:szCs w:val="24"/>
          <w:vertAlign w:val="superscript"/>
          <w:lang w:eastAsia="es-MX"/>
        </w:rPr>
        <w:t>2</w:t>
      </w:r>
      <w:r w:rsidRPr="00543D66">
        <w:rPr>
          <w:rFonts w:ascii="Times New Roman" w:eastAsia="Times New Roman" w:hAnsi="Times New Roman" w:cs="Times New Roman"/>
          <w:sz w:val="24"/>
          <w:szCs w:val="24"/>
          <w:lang w:eastAsia="es-MX"/>
        </w:rPr>
        <w:t xml:space="preserve">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"URL" : "http://internet.contenidos.inegi.org.mx/contenidos/productos/prod_serv/contenidos/espanol/bvinegi/productos/historicos/1290/702825152543/702825152543_1.pdf", "author" : [ { "dropping-particle" : "", "family" : "Instituto Nacional de Estad\u00edstica Geograf\u00eda e Inform\u00e1tica (INEGI)", "given" : "", "non-dropping-particle" : "", "parse-names" : false, "suffix" : "" } ], "id" : "ITEM-1", "issued" : { "date-parts" : [ [ "1991" ] ] }, "page" : "126", "title" : "Anuario Estad\u00edstico del Estado de Morelos", "type" : "webpage" }, "uris" : [ "http://www.mendeley.com/documents/?uuid=ee423d19-ef97-4405-b49c-ef9e6112bc6d" ] } ], "mendeley" : { "formattedCitation" : "(Instituto Nacional de Estad\u00edstica Geograf\u00eda e Inform\u00e1tica (INEGI), 1991)", "plainTextFormattedCitation" : "(Instituto Nacional de Estad\u00edstica Geograf\u00eda e Inform\u00e1tica (INEGI), 1991)", "previouslyFormattedCitation" : "(Instituto Nacional de Estad\u00edstica Geograf\u00eda e Inform\u00e1tica (INEGI), 1991)"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(Instituto Nacional de Estadística Geografía e Informática (INEGI), 1991)</w:t>
      </w:r>
      <w:r w:rsidR="00DB4229">
        <w:rPr>
          <w:rFonts w:ascii="Times New Roman" w:eastAsia="Times New Roman" w:hAnsi="Times New Roman" w:cs="Times New Roman"/>
          <w:sz w:val="24"/>
          <w:szCs w:val="24"/>
          <w:lang w:eastAsia="es-MX"/>
        </w:rPr>
        <w:fldChar w:fldCharType="end"/>
      </w:r>
      <w:r w:rsidRPr="00543D66">
        <w:rPr>
          <w:rFonts w:ascii="Times New Roman" w:eastAsia="Times New Roman" w:hAnsi="Times New Roman" w:cs="Times New Roman"/>
          <w:sz w:val="24"/>
          <w:szCs w:val="24"/>
          <w:lang w:eastAsia="es-MX"/>
        </w:rPr>
        <w:t>, de los cuales 24165.08 h</w:t>
      </w:r>
      <w:r w:rsidRPr="00543D66">
        <w:rPr>
          <w:rFonts w:ascii="Times New Roman" w:eastAsia="Calibri" w:hAnsi="Times New Roman" w:cs="Times New Roman"/>
          <w:sz w:val="24"/>
          <w:szCs w:val="24"/>
          <w:lang w:eastAsia="es-MX"/>
        </w:rPr>
        <w:t>a</w:t>
      </w:r>
      <w:r w:rsidRPr="00543D66">
        <w:rPr>
          <w:rFonts w:ascii="Times New Roman" w:eastAsia="Times New Roman" w:hAnsi="Times New Roman" w:cs="Times New Roman"/>
          <w:sz w:val="24"/>
          <w:szCs w:val="24"/>
          <w:lang w:eastAsia="es-MX"/>
        </w:rPr>
        <w:t xml:space="preserve"> pertenecen a la REBIOSH</w:t>
      </w:r>
      <w:r w:rsidRPr="00543D66">
        <w:rPr>
          <w:rFonts w:ascii="Times New Roman" w:eastAsia="Times New Roman" w:hAnsi="Times New Roman" w:cs="Times New Roman"/>
          <w:bCs/>
          <w:sz w:val="24"/>
          <w:szCs w:val="24"/>
          <w:lang w:eastAsia="es-MX"/>
        </w:rPr>
        <w:t xml:space="preserve">  </w:t>
      </w:r>
      <w:r w:rsidR="00DB4229">
        <w:rPr>
          <w:rFonts w:ascii="Times New Roman" w:eastAsia="Times New Roman" w:hAnsi="Times New Roman" w:cs="Times New Roman"/>
          <w:bCs/>
          <w:sz w:val="24"/>
          <w:szCs w:val="24"/>
          <w:lang w:eastAsia="es-MX"/>
        </w:rPr>
        <w:fldChar w:fldCharType="begin" w:fldLock="1"/>
      </w:r>
      <w:r w:rsidR="00DB4229">
        <w:rPr>
          <w:rFonts w:ascii="Times New Roman" w:eastAsia="Times New Roman" w:hAnsi="Times New Roman" w:cs="Times New Roman"/>
          <w:bCs/>
          <w:sz w:val="24"/>
          <w:szCs w:val="24"/>
          <w:lang w:eastAsia="es-MX"/>
        </w:rPr>
        <w:instrText>ADDIN CSL_CITATION { "citationItems" : [ { "id" : "ITEM-1", "itemData" : { "ISBN" : "968-817-744-X", "author" : [ { "dropping-particle" : "", "family" : "Dorado, O., Maldonado, B., Arias, D. M., Sorani, V., Ram\u00edrez, R., Leyva, E., &amp; Valenzuela", "given" : "D", "non-dropping-particle" : "", "parse-names" : false, "suffix" : "" } ], "id" : "ITEM-1", "issued" : { "date-parts" : [ [ "2005" ] ] }, "number-of-pages" : "210", "publisher" : "Comisi\u00f3n Nacional de \u00c1reas Naturales Protegidas", "publisher-place" : "M\u00e9xico", "title" : "Programa de Conservaci\u00f3n y Manejo de la Reserva de la Biosfera Sierra de Huautla", "type" : "book" }, "uris" : [ "http://www.mendeley.com/documents/?uuid=7f103222-fe55-4e45-9e0c-b9f88a6b5394" ] } ], "mendeley" : { "formattedCitation" : "(Dorado, O., Maldonado, B., Arias, D. M., Sorani, V., Ram\u00edrez, R., Leyva, E., &amp; Valenzuela, 2005)", "plainTextFormattedCitation" : "(Dorado, O., Maldonado, B., Arias, D. M., Sorani, V., Ram\u00edrez, R., Leyva, E., &amp; Valenzuela, 2005)", "previouslyFormattedCitation" : "(Dorado, O., Maldonado, B., Arias, D. M., Sorani, V., Ram\u00edrez, R., Leyva, E., &amp; Valenzuela, 2005)" }, "properties" : { "noteIndex" : 0 }, "schema" : "https://github.com/citation-style-language/schema/raw/master/csl-citation.json" }</w:instrText>
      </w:r>
      <w:r w:rsidR="00DB4229">
        <w:rPr>
          <w:rFonts w:ascii="Times New Roman" w:eastAsia="Times New Roman" w:hAnsi="Times New Roman" w:cs="Times New Roman"/>
          <w:bCs/>
          <w:sz w:val="24"/>
          <w:szCs w:val="24"/>
          <w:lang w:eastAsia="es-MX"/>
        </w:rPr>
        <w:fldChar w:fldCharType="separate"/>
      </w:r>
      <w:r w:rsidR="00DB4229" w:rsidRPr="00DB4229">
        <w:rPr>
          <w:rFonts w:ascii="Times New Roman" w:eastAsia="Times New Roman" w:hAnsi="Times New Roman" w:cs="Times New Roman"/>
          <w:bCs/>
          <w:noProof/>
          <w:sz w:val="24"/>
          <w:szCs w:val="24"/>
          <w:lang w:eastAsia="es-MX"/>
        </w:rPr>
        <w:t>(Dorado, O., Maldonado, B., Arias, D. M., Sorani, V., Ramírez, R., Leyva, E., &amp; Valenzuela, 2005)</w:t>
      </w:r>
      <w:r w:rsidR="00DB4229">
        <w:rPr>
          <w:rFonts w:ascii="Times New Roman" w:eastAsia="Times New Roman" w:hAnsi="Times New Roman" w:cs="Times New Roman"/>
          <w:bCs/>
          <w:sz w:val="24"/>
          <w:szCs w:val="24"/>
          <w:lang w:eastAsia="es-MX"/>
        </w:rPr>
        <w:fldChar w:fldCharType="end"/>
      </w:r>
      <w:r w:rsidRPr="00543D66">
        <w:rPr>
          <w:rFonts w:ascii="Times New Roman" w:eastAsia="Times New Roman" w:hAnsi="Times New Roman" w:cs="Times New Roman"/>
          <w:bCs/>
          <w:sz w:val="24"/>
          <w:szCs w:val="24"/>
          <w:lang w:eastAsia="es-MX"/>
        </w:rPr>
        <w:t>.</w:t>
      </w:r>
    </w:p>
    <w:p w14:paraId="502EBB02" w14:textId="3D5B2426" w:rsidR="00543D66" w:rsidRPr="00543D66" w:rsidRDefault="00543D66" w:rsidP="00A86909">
      <w:pPr>
        <w:autoSpaceDE w:val="0"/>
        <w:autoSpaceDN w:val="0"/>
        <w:adjustRightInd w:val="0"/>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t xml:space="preserve">La geología del lugar contiene depósitos marinos importantes del Mesozoico sobre un relieve constituido por rocas volcánicas antiguas, metamórficas de diferentes tipos y sedimentarias continentales que incluyen depósitos y </w:t>
      </w:r>
      <w:proofErr w:type="spellStart"/>
      <w:r w:rsidRPr="00543D66">
        <w:rPr>
          <w:rFonts w:ascii="Times New Roman" w:eastAsia="Times New Roman" w:hAnsi="Times New Roman" w:cs="Times New Roman"/>
          <w:sz w:val="24"/>
          <w:szCs w:val="24"/>
          <w:lang w:eastAsia="es-MX"/>
        </w:rPr>
        <w:t>yesíferos</w:t>
      </w:r>
      <w:proofErr w:type="spellEnd"/>
      <w:r w:rsidRPr="00543D66">
        <w:rPr>
          <w:rFonts w:ascii="Times New Roman" w:eastAsia="Times New Roman" w:hAnsi="Times New Roman" w:cs="Times New Roman"/>
          <w:sz w:val="24"/>
          <w:szCs w:val="24"/>
          <w:lang w:eastAsia="es-MX"/>
        </w:rPr>
        <w:t xml:space="preserve"> lacustres del Mioceno. Forma laderas escarpadas y un Cañón, y su altitud aumenta de la periferia hacia el centro de 800 a los 1,650 m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"URL" : "http://internet.contenidos.inegi.org.mx/contenidos/productos/prod_serv/contenidos/espanol/bvinegi/productos/historicos/1290/702825152543/702825152543_1.pdf", "author" : [ { "dropping-particle" : "", "family" : "Instituto Nacional de Estad\u00edstica Geograf\u00eda e Inform\u00e1tica (INEGI)", "given" : "", "non-dropping-particle" : "", "parse-names" : false, "suffix" : "" } ], "id" : "ITEM-1", "issued" : { "date-parts" : [ [ "1991" ] ] }, "page" : "126", "title" : "Anuario Estad\u00edstico del Estado de Morelos", "type" : "webpage" }, "uris" : [ "http://www.mendeley.com/documents/?uuid=ee423d19-ef97-4405-b49c-ef9e6112bc6d" ] } ], "mendeley" : { "formattedCitation" : "(Instituto Nacional de Estad\u00edstica Geograf\u00eda e Inform\u00e1tica (INEGI), 1991)", "plainTextFormattedCitation" : "(Instituto Nacional de Estad\u00edstica Geograf\u00eda e Inform\u00e1tica (INEGI), 1991)", "previouslyFormattedCitation" : "(Instituto Nacional de Estad\u00edstica Geograf\u00eda e Inform\u00e1tica (INEGI), 1991)"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(Instituto Nacional de Estadística Geografía e Informática (INEGI), 1991)</w:t>
      </w:r>
      <w:r w:rsidR="00DB4229">
        <w:rPr>
          <w:rFonts w:ascii="Times New Roman" w:eastAsia="Times New Roman" w:hAnsi="Times New Roman" w:cs="Times New Roman"/>
          <w:sz w:val="24"/>
          <w:szCs w:val="24"/>
          <w:lang w:eastAsia="es-MX"/>
        </w:rPr>
        <w:fldChar w:fldCharType="end"/>
      </w:r>
      <w:r w:rsidRPr="00543D66">
        <w:rPr>
          <w:rFonts w:ascii="Times New Roman" w:eastAsia="Times New Roman" w:hAnsi="Times New Roman" w:cs="Times New Roman"/>
          <w:sz w:val="24"/>
          <w:szCs w:val="24"/>
          <w:lang w:eastAsia="es-MX"/>
        </w:rPr>
        <w:t>.</w:t>
      </w:r>
    </w:p>
    <w:p w14:paraId="2BC91259" w14:textId="4FB1A78F" w:rsidR="00543D66" w:rsidRPr="00543D66" w:rsidRDefault="00543D66" w:rsidP="00A86909">
      <w:pPr>
        <w:autoSpaceDE w:val="0"/>
        <w:autoSpaceDN w:val="0"/>
        <w:adjustRightInd w:val="0"/>
        <w:spacing w:after="0" w:line="480" w:lineRule="auto"/>
        <w:jc w:val="both"/>
        <w:rPr>
          <w:rFonts w:ascii="Times New Roman" w:eastAsia="Times New Roman" w:hAnsi="Times New Roman" w:cs="Times New Roman"/>
          <w:bCs/>
          <w:sz w:val="24"/>
          <w:szCs w:val="24"/>
          <w:lang w:eastAsia="es-MX"/>
        </w:rPr>
      </w:pPr>
      <w:r w:rsidRPr="00543D66">
        <w:rPr>
          <w:rFonts w:ascii="Times New Roman" w:eastAsia="Times New Roman" w:hAnsi="Times New Roman" w:cs="Times New Roman"/>
          <w:bCs/>
          <w:sz w:val="24"/>
          <w:szCs w:val="24"/>
          <w:lang w:eastAsia="es-MX"/>
        </w:rPr>
        <w:t>Hidrológicamente, la</w:t>
      </w:r>
      <w:r w:rsidRPr="00543D66">
        <w:rPr>
          <w:rFonts w:ascii="Times New Roman" w:eastAsia="Times New Roman" w:hAnsi="Times New Roman" w:cs="Times New Roman"/>
          <w:sz w:val="24"/>
          <w:szCs w:val="24"/>
          <w:lang w:eastAsia="es-MX"/>
        </w:rPr>
        <w:t xml:space="preserve"> zona se ubica en la Cuenca del Río Grande </w:t>
      </w:r>
      <w:proofErr w:type="spellStart"/>
      <w:r w:rsidRPr="00543D66">
        <w:rPr>
          <w:rFonts w:ascii="Times New Roman" w:eastAsia="Times New Roman" w:hAnsi="Times New Roman" w:cs="Times New Roman"/>
          <w:sz w:val="24"/>
          <w:szCs w:val="24"/>
          <w:lang w:eastAsia="es-MX"/>
        </w:rPr>
        <w:t>Amacuzac</w:t>
      </w:r>
      <w:proofErr w:type="spellEnd"/>
      <w:r w:rsidRPr="00543D66">
        <w:rPr>
          <w:rFonts w:ascii="Times New Roman" w:eastAsia="Times New Roman" w:hAnsi="Times New Roman" w:cs="Times New Roman"/>
          <w:sz w:val="24"/>
          <w:szCs w:val="24"/>
          <w:lang w:eastAsia="es-MX"/>
        </w:rPr>
        <w:t xml:space="preserve">. Presenta escurrimientos temporales que provienen de la precipitación y que aumentan el caudal en las barrancas que han servido de base para el establecimiento de presas en la región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"ISBN" : "9789685828703", "author" : [ { "dropping-particle" : "", "family" : "Vidal", "given" : "R.", "non-dropping-particle" : "", "parse-names" : false, "suffix" : "" } ], "id" : "ITEM-1", "issued" : { "date-parts" : [ [ "1980" ] ] }, "number-of-pages" : "71", "publisher" : "UNAM", "publisher-place" : "M\u00e9xico", "title" : "Algunas relaciones clima-cultivos en el estado de Morelos", "type" : "book" }, "uris" : [ "http://www.mendeley.com/documents/?uuid=a997ee15-c3df-38bb-8f90-c16468b559d9" ] } ], "mendeley" : { "formattedCitation" : "(Vidal, 1980)", "plainTextFormattedCitation" : "(Vidal, 1980)", "previouslyFormattedCitation" : "(Vidal, 1980)"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(Vidal, 1980)</w:t>
      </w:r>
      <w:r w:rsidR="00DB4229">
        <w:rPr>
          <w:rFonts w:ascii="Times New Roman" w:eastAsia="Times New Roman" w:hAnsi="Times New Roman" w:cs="Times New Roman"/>
          <w:sz w:val="24"/>
          <w:szCs w:val="24"/>
          <w:lang w:eastAsia="es-MX"/>
        </w:rPr>
        <w:fldChar w:fldCharType="end"/>
      </w:r>
      <w:r w:rsidRPr="00543D66">
        <w:rPr>
          <w:rFonts w:ascii="Times New Roman" w:eastAsia="Calibri" w:hAnsi="Times New Roman" w:cs="Times New Roman"/>
          <w:spacing w:val="-3"/>
          <w:sz w:val="24"/>
          <w:lang w:eastAsia="es-MX"/>
        </w:rPr>
        <w:t>.</w:t>
      </w:r>
    </w:p>
    <w:p w14:paraId="5BD19E5F" w14:textId="2A0329F5" w:rsidR="00543D66" w:rsidRDefault="00543D66" w:rsidP="00A86909">
      <w:pPr>
        <w:autoSpaceDE w:val="0"/>
        <w:autoSpaceDN w:val="0"/>
        <w:adjustRightInd w:val="0"/>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t xml:space="preserve">Los suelos dominantes son los </w:t>
      </w:r>
      <w:proofErr w:type="spellStart"/>
      <w:r w:rsidRPr="00543D66">
        <w:rPr>
          <w:rFonts w:ascii="Times New Roman" w:eastAsia="Times New Roman" w:hAnsi="Times New Roman" w:cs="Times New Roman"/>
          <w:sz w:val="24"/>
          <w:szCs w:val="24"/>
          <w:lang w:eastAsia="es-MX"/>
        </w:rPr>
        <w:t>feozem</w:t>
      </w:r>
      <w:proofErr w:type="spellEnd"/>
      <w:r w:rsidRPr="00543D66">
        <w:rPr>
          <w:rFonts w:ascii="Times New Roman" w:eastAsia="Times New Roman" w:hAnsi="Times New Roman" w:cs="Times New Roman"/>
          <w:sz w:val="24"/>
          <w:szCs w:val="24"/>
          <w:lang w:eastAsia="es-MX"/>
        </w:rPr>
        <w:t xml:space="preserve"> </w:t>
      </w:r>
      <w:proofErr w:type="spellStart"/>
      <w:r w:rsidRPr="00543D66">
        <w:rPr>
          <w:rFonts w:ascii="Times New Roman" w:eastAsia="Times New Roman" w:hAnsi="Times New Roman" w:cs="Times New Roman"/>
          <w:sz w:val="24"/>
          <w:szCs w:val="24"/>
          <w:lang w:eastAsia="es-MX"/>
        </w:rPr>
        <w:t>háplicos</w:t>
      </w:r>
      <w:proofErr w:type="spellEnd"/>
      <w:r w:rsidRPr="00543D66">
        <w:rPr>
          <w:rFonts w:ascii="Times New Roman" w:eastAsia="Times New Roman" w:hAnsi="Times New Roman" w:cs="Times New Roman"/>
          <w:sz w:val="24"/>
          <w:szCs w:val="24"/>
          <w:lang w:eastAsia="es-MX"/>
        </w:rPr>
        <w:t xml:space="preserve">, </w:t>
      </w:r>
      <w:proofErr w:type="spellStart"/>
      <w:r w:rsidRPr="00543D66">
        <w:rPr>
          <w:rFonts w:ascii="Times New Roman" w:eastAsia="Times New Roman" w:hAnsi="Times New Roman" w:cs="Times New Roman"/>
          <w:sz w:val="24"/>
          <w:szCs w:val="24"/>
          <w:lang w:eastAsia="es-MX"/>
        </w:rPr>
        <w:t>regosoles</w:t>
      </w:r>
      <w:proofErr w:type="spellEnd"/>
      <w:r w:rsidRPr="00543D66">
        <w:rPr>
          <w:rFonts w:ascii="Times New Roman" w:eastAsia="Times New Roman" w:hAnsi="Times New Roman" w:cs="Times New Roman"/>
          <w:sz w:val="24"/>
          <w:szCs w:val="24"/>
          <w:lang w:eastAsia="es-MX"/>
        </w:rPr>
        <w:t xml:space="preserve"> </w:t>
      </w:r>
      <w:proofErr w:type="spellStart"/>
      <w:r w:rsidRPr="00543D66">
        <w:rPr>
          <w:rFonts w:ascii="Times New Roman" w:eastAsia="Times New Roman" w:hAnsi="Times New Roman" w:cs="Times New Roman"/>
          <w:sz w:val="24"/>
          <w:szCs w:val="24"/>
          <w:lang w:eastAsia="es-MX"/>
        </w:rPr>
        <w:t>éutricos</w:t>
      </w:r>
      <w:proofErr w:type="spellEnd"/>
      <w:r w:rsidRPr="00543D66">
        <w:rPr>
          <w:rFonts w:ascii="Times New Roman" w:eastAsia="Times New Roman" w:hAnsi="Times New Roman" w:cs="Times New Roman"/>
          <w:sz w:val="24"/>
          <w:szCs w:val="24"/>
          <w:lang w:eastAsia="es-MX"/>
        </w:rPr>
        <w:t xml:space="preserve"> y </w:t>
      </w:r>
      <w:proofErr w:type="spellStart"/>
      <w:r w:rsidRPr="00543D66">
        <w:rPr>
          <w:rFonts w:ascii="Times New Roman" w:eastAsia="Times New Roman" w:hAnsi="Times New Roman" w:cs="Times New Roman"/>
          <w:sz w:val="24"/>
          <w:szCs w:val="24"/>
          <w:lang w:eastAsia="es-MX"/>
        </w:rPr>
        <w:t>litosoles</w:t>
      </w:r>
      <w:proofErr w:type="spellEnd"/>
      <w:r w:rsidRPr="00543D66">
        <w:rPr>
          <w:rFonts w:ascii="Times New Roman" w:eastAsia="Times New Roman" w:hAnsi="Times New Roman" w:cs="Times New Roman"/>
          <w:sz w:val="24"/>
          <w:szCs w:val="24"/>
          <w:lang w:eastAsia="es-MX"/>
        </w:rPr>
        <w:t xml:space="preserve">, los cuales presentan limitantes para la producción agrícola ya que se asocian con una baja permeabilidad debida a las formaciones </w:t>
      </w:r>
      <w:proofErr w:type="spellStart"/>
      <w:r w:rsidRPr="00543D66">
        <w:rPr>
          <w:rFonts w:ascii="Times New Roman" w:eastAsia="Times New Roman" w:hAnsi="Times New Roman" w:cs="Times New Roman"/>
          <w:sz w:val="24"/>
          <w:szCs w:val="24"/>
          <w:lang w:eastAsia="es-MX"/>
        </w:rPr>
        <w:t>tepetatosas</w:t>
      </w:r>
      <w:proofErr w:type="spellEnd"/>
      <w:r w:rsidRPr="00543D66">
        <w:rPr>
          <w:rFonts w:ascii="Times New Roman" w:eastAsia="Times New Roman" w:hAnsi="Times New Roman" w:cs="Times New Roman"/>
          <w:sz w:val="24"/>
          <w:szCs w:val="24"/>
          <w:lang w:eastAsia="es-MX"/>
        </w:rPr>
        <w:t xml:space="preserve">. Los regosoles son suelos residuales y de textura gruesa. Los </w:t>
      </w:r>
      <w:proofErr w:type="spellStart"/>
      <w:r w:rsidRPr="00543D66">
        <w:rPr>
          <w:rFonts w:ascii="Times New Roman" w:eastAsia="Times New Roman" w:hAnsi="Times New Roman" w:cs="Times New Roman"/>
          <w:sz w:val="24"/>
          <w:szCs w:val="24"/>
          <w:lang w:eastAsia="es-MX"/>
        </w:rPr>
        <w:t>regosoles</w:t>
      </w:r>
      <w:proofErr w:type="spellEnd"/>
      <w:r w:rsidRPr="00543D66">
        <w:rPr>
          <w:rFonts w:ascii="Times New Roman" w:eastAsia="Times New Roman" w:hAnsi="Times New Roman" w:cs="Times New Roman"/>
          <w:sz w:val="24"/>
          <w:szCs w:val="24"/>
          <w:lang w:eastAsia="es-MX"/>
        </w:rPr>
        <w:t xml:space="preserve"> </w:t>
      </w:r>
      <w:proofErr w:type="spellStart"/>
      <w:r w:rsidRPr="00543D66">
        <w:rPr>
          <w:rFonts w:ascii="Times New Roman" w:eastAsia="Times New Roman" w:hAnsi="Times New Roman" w:cs="Times New Roman"/>
          <w:sz w:val="24"/>
          <w:szCs w:val="24"/>
          <w:lang w:eastAsia="es-MX"/>
        </w:rPr>
        <w:t>éutricos</w:t>
      </w:r>
      <w:proofErr w:type="spellEnd"/>
      <w:r w:rsidRPr="00543D66">
        <w:rPr>
          <w:rFonts w:ascii="Times New Roman" w:eastAsia="Times New Roman" w:hAnsi="Times New Roman" w:cs="Times New Roman"/>
          <w:sz w:val="24"/>
          <w:szCs w:val="24"/>
          <w:lang w:eastAsia="es-MX"/>
        </w:rPr>
        <w:t xml:space="preserve"> son inmaduros, de textura gruesa y con baja retención de humedad y cohesión. Los </w:t>
      </w:r>
      <w:proofErr w:type="spellStart"/>
      <w:r w:rsidRPr="00543D66">
        <w:rPr>
          <w:rFonts w:ascii="Times New Roman" w:eastAsia="Times New Roman" w:hAnsi="Times New Roman" w:cs="Times New Roman"/>
          <w:sz w:val="24"/>
          <w:szCs w:val="24"/>
          <w:lang w:eastAsia="es-MX"/>
        </w:rPr>
        <w:t>litosoles</w:t>
      </w:r>
      <w:proofErr w:type="spellEnd"/>
      <w:r w:rsidRPr="00543D66">
        <w:rPr>
          <w:rFonts w:ascii="Times New Roman" w:eastAsia="Times New Roman" w:hAnsi="Times New Roman" w:cs="Times New Roman"/>
          <w:sz w:val="24"/>
          <w:szCs w:val="24"/>
          <w:lang w:eastAsia="es-MX"/>
        </w:rPr>
        <w:t xml:space="preserve"> son suelos </w:t>
      </w:r>
      <w:r w:rsidRPr="00543D66">
        <w:rPr>
          <w:rFonts w:ascii="Times New Roman" w:eastAsia="Times New Roman" w:hAnsi="Times New Roman" w:cs="Times New Roman"/>
          <w:sz w:val="24"/>
          <w:szCs w:val="24"/>
          <w:lang w:eastAsia="es-MX"/>
        </w:rPr>
        <w:lastRenderedPageBreak/>
        <w:t>someros considerado</w:t>
      </w:r>
      <w:r w:rsidR="00BD4FD2">
        <w:rPr>
          <w:rFonts w:ascii="Times New Roman" w:eastAsia="Times New Roman" w:hAnsi="Times New Roman" w:cs="Times New Roman"/>
          <w:sz w:val="24"/>
          <w:szCs w:val="24"/>
          <w:lang w:eastAsia="es-MX"/>
        </w:rPr>
        <w:t xml:space="preserve">s no aptos para la agricultura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"URL" : "http://internet.contenidos.inegi.org.mx/contenidos/productos/prod_serv/contenidos/espanol/bvinegi/productos/historicos/1290/702825152543/702825152543_1.pdf", "author" : [ { "dropping-particle" : "", "family" : "Instituto Nacional de Estad\u00edstica Geograf\u00eda e Inform\u00e1tica (INEGI)", "given" : "", "non-dropping-particle" : "", "parse-names" : false, "suffix" : "" } ], "id" : "ITEM-1", "issued" : { "date-parts" : [ [ "1991" ] ] }, "page" : "126", "title" : "Anuario Estad\u00edstico del Estado de Morelos", "type" : "webpage" }, "uris" : [ "http://www.mendeley.com/documents/?uuid=ee423d19-ef97-4405-b49c-ef9e6112bc6d" ] } ], "mendeley" : { "formattedCitation" : "(Instituto Nacional de Estad\u00edstica Geograf\u00eda e Inform\u00e1tica (INEGI), 1991)", "plainTextFormattedCitation" : "(Instituto Nacional de Estad\u00edstica Geograf\u00eda e Inform\u00e1tica (INEGI), 1991)", "previouslyFormattedCitation" : "(Instituto Nacional de Estad\u00edstica Geograf\u00eda e Inform\u00e1tica (INEGI), 1991)"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(Instituto Nacional de Estadística Geografía e Informática (INEGI), 1991)</w:t>
      </w:r>
      <w:r w:rsidR="00DB4229">
        <w:rPr>
          <w:rFonts w:ascii="Times New Roman" w:eastAsia="Times New Roman" w:hAnsi="Times New Roman" w:cs="Times New Roman"/>
          <w:sz w:val="24"/>
          <w:szCs w:val="24"/>
          <w:lang w:eastAsia="es-MX"/>
        </w:rPr>
        <w:fldChar w:fldCharType="end"/>
      </w:r>
      <w:r w:rsidRPr="00543D66">
        <w:rPr>
          <w:rFonts w:ascii="Times New Roman" w:eastAsia="Times New Roman" w:hAnsi="Times New Roman" w:cs="Times New Roman"/>
          <w:sz w:val="24"/>
          <w:szCs w:val="24"/>
          <w:lang w:eastAsia="es-MX"/>
        </w:rPr>
        <w:t xml:space="preserve">.  </w:t>
      </w:r>
    </w:p>
    <w:p w14:paraId="2B64F521" w14:textId="77777777" w:rsidR="001C7BD8" w:rsidRDefault="001C7BD8" w:rsidP="00A86909">
      <w:pPr>
        <w:autoSpaceDE w:val="0"/>
        <w:autoSpaceDN w:val="0"/>
        <w:adjustRightInd w:val="0"/>
        <w:spacing w:after="0" w:line="480" w:lineRule="auto"/>
        <w:jc w:val="both"/>
        <w:rPr>
          <w:rFonts w:ascii="Times New Roman" w:eastAsia="Times New Roman" w:hAnsi="Times New Roman" w:cs="Times New Roman"/>
          <w:sz w:val="24"/>
          <w:szCs w:val="24"/>
          <w:lang w:eastAsia="es-MX"/>
        </w:rPr>
      </w:pPr>
    </w:p>
    <w:p w14:paraId="5B1CCC3A" w14:textId="3B7BD88E" w:rsidR="001C7BD8" w:rsidRPr="00543D66" w:rsidRDefault="001C7BD8" w:rsidP="00A86909">
      <w:pPr>
        <w:autoSpaceDE w:val="0"/>
        <w:autoSpaceDN w:val="0"/>
        <w:adjustRightInd w:val="0"/>
        <w:spacing w:after="0" w:line="480" w:lineRule="auto"/>
        <w:jc w:val="both"/>
        <w:rPr>
          <w:rFonts w:ascii="Garamond" w:eastAsia="Times New Roman" w:hAnsi="Garamond" w:cs="Helvetica"/>
          <w:sz w:val="24"/>
          <w:szCs w:val="24"/>
          <w:lang w:eastAsia="es-MX"/>
        </w:rPr>
      </w:pPr>
      <w:r w:rsidRPr="001C7BD8">
        <w:rPr>
          <w:rFonts w:ascii="Garamond" w:eastAsia="Times New Roman" w:hAnsi="Garamond" w:cs="Helvetica"/>
          <w:noProof/>
          <w:sz w:val="24"/>
          <w:szCs w:val="24"/>
          <w:lang w:eastAsia="es-MX"/>
        </w:rPr>
        <w:drawing>
          <wp:inline distT="0" distB="0" distL="0" distR="0" wp14:anchorId="48BCF8B2" wp14:editId="6602C7FB">
            <wp:extent cx="6332220" cy="4525806"/>
            <wp:effectExtent l="0" t="0" r="0" b="8255"/>
            <wp:docPr id="7" name="Imagen 7" descr="F:\Polib Manuscrito, figuras y carta  25 sep\Figura 1. Localizacion del area de e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olib Manuscrito, figuras y carta  25 sep\Figura 1. Localizacion del area de estudi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4525806"/>
                    </a:xfrm>
                    <a:prstGeom prst="rect">
                      <a:avLst/>
                    </a:prstGeom>
                    <a:noFill/>
                    <a:ln>
                      <a:noFill/>
                    </a:ln>
                  </pic:spPr>
                </pic:pic>
              </a:graphicData>
            </a:graphic>
          </wp:inline>
        </w:drawing>
      </w:r>
    </w:p>
    <w:p w14:paraId="13BED522" w14:textId="1416112A" w:rsidR="001C7BD8" w:rsidRDefault="001C7BD8" w:rsidP="001C7BD8">
      <w:pPr>
        <w:autoSpaceDE w:val="0"/>
        <w:autoSpaceDN w:val="0"/>
        <w:adjustRightInd w:val="0"/>
        <w:spacing w:after="0" w:line="480" w:lineRule="auto"/>
        <w:jc w:val="center"/>
        <w:rPr>
          <w:rFonts w:ascii="Times New Roman" w:eastAsia="Times New Roman" w:hAnsi="Times New Roman" w:cs="Times New Roman"/>
          <w:bCs/>
          <w:sz w:val="24"/>
          <w:szCs w:val="24"/>
          <w:lang w:eastAsia="es-MX"/>
        </w:rPr>
      </w:pPr>
      <w:r w:rsidRPr="001C7BD8">
        <w:rPr>
          <w:rFonts w:ascii="Times New Roman" w:eastAsia="Times New Roman" w:hAnsi="Times New Roman" w:cs="Times New Roman"/>
          <w:b/>
          <w:bCs/>
          <w:sz w:val="24"/>
          <w:szCs w:val="24"/>
          <w:lang w:eastAsia="es-MX"/>
        </w:rPr>
        <w:t>Fig. 1</w:t>
      </w:r>
      <w:r>
        <w:rPr>
          <w:rFonts w:ascii="Times New Roman" w:eastAsia="Times New Roman" w:hAnsi="Times New Roman" w:cs="Times New Roman"/>
          <w:b/>
          <w:bCs/>
          <w:sz w:val="24"/>
          <w:szCs w:val="24"/>
          <w:lang w:eastAsia="es-MX"/>
        </w:rPr>
        <w:t>.</w:t>
      </w:r>
      <w:r>
        <w:rPr>
          <w:rFonts w:ascii="Times New Roman" w:eastAsia="Times New Roman" w:hAnsi="Times New Roman" w:cs="Times New Roman"/>
          <w:bCs/>
          <w:sz w:val="24"/>
          <w:szCs w:val="24"/>
          <w:lang w:eastAsia="es-MX"/>
        </w:rPr>
        <w:t xml:space="preserve"> Localización del área de estudio</w:t>
      </w:r>
    </w:p>
    <w:p w14:paraId="13B58BA4" w14:textId="21A477B1" w:rsidR="00543D66" w:rsidRPr="00543D66" w:rsidRDefault="00543D66" w:rsidP="00A86909">
      <w:pPr>
        <w:autoSpaceDE w:val="0"/>
        <w:autoSpaceDN w:val="0"/>
        <w:adjustRightInd w:val="0"/>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bCs/>
          <w:sz w:val="24"/>
          <w:szCs w:val="24"/>
          <w:lang w:eastAsia="es-MX"/>
        </w:rPr>
        <w:t>E</w:t>
      </w:r>
      <w:r w:rsidRPr="00543D66">
        <w:rPr>
          <w:rFonts w:ascii="Times New Roman" w:eastAsia="Times New Roman" w:hAnsi="Times New Roman" w:cs="Times New Roman"/>
          <w:sz w:val="24"/>
          <w:szCs w:val="24"/>
          <w:lang w:eastAsia="es-MX"/>
        </w:rPr>
        <w:t xml:space="preserve">l clima es </w:t>
      </w:r>
      <w:proofErr w:type="spellStart"/>
      <w:r w:rsidRPr="00543D66">
        <w:rPr>
          <w:rFonts w:ascii="Times New Roman" w:eastAsia="Times New Roman" w:hAnsi="Times New Roman" w:cs="Times New Roman"/>
          <w:sz w:val="24"/>
          <w:szCs w:val="24"/>
          <w:lang w:eastAsia="es-MX"/>
        </w:rPr>
        <w:t>Awo</w:t>
      </w:r>
      <w:proofErr w:type="spellEnd"/>
      <w:r w:rsidRPr="00543D66">
        <w:rPr>
          <w:rFonts w:ascii="Times New Roman" w:eastAsia="Times New Roman" w:hAnsi="Times New Roman" w:cs="Times New Roman"/>
          <w:sz w:val="24"/>
          <w:szCs w:val="24"/>
          <w:lang w:eastAsia="es-MX"/>
        </w:rPr>
        <w:t>" (w</w:t>
      </w:r>
      <w:proofErr w:type="gramStart"/>
      <w:r w:rsidRPr="00543D66">
        <w:rPr>
          <w:rFonts w:ascii="Times New Roman" w:eastAsia="Times New Roman" w:hAnsi="Times New Roman" w:cs="Times New Roman"/>
          <w:sz w:val="24"/>
          <w:szCs w:val="24"/>
          <w:lang w:eastAsia="es-MX"/>
        </w:rPr>
        <w:t>)(</w:t>
      </w:r>
      <w:proofErr w:type="gramEnd"/>
      <w:r w:rsidRPr="00543D66">
        <w:rPr>
          <w:rFonts w:ascii="Times New Roman" w:eastAsia="Times New Roman" w:hAnsi="Times New Roman" w:cs="Times New Roman"/>
          <w:sz w:val="24"/>
          <w:szCs w:val="24"/>
          <w:lang w:eastAsia="es-MX"/>
        </w:rPr>
        <w:t xml:space="preserve">i´)g correspondiente a un clima cálido subhúmedo, el más seco de los subhúmedos, con un cociente P/T menor de 43; régimen de lluvias en verano y canícula; porcentaje de lluvia invernal menor de 5, </w:t>
      </w:r>
      <w:proofErr w:type="spellStart"/>
      <w:r w:rsidRPr="00543D66">
        <w:rPr>
          <w:rFonts w:ascii="Times New Roman" w:eastAsia="Times New Roman" w:hAnsi="Times New Roman" w:cs="Times New Roman"/>
          <w:sz w:val="24"/>
          <w:szCs w:val="24"/>
          <w:lang w:eastAsia="es-MX"/>
        </w:rPr>
        <w:t>isotermal</w:t>
      </w:r>
      <w:proofErr w:type="spellEnd"/>
      <w:r w:rsidRPr="00543D66">
        <w:rPr>
          <w:rFonts w:ascii="Times New Roman" w:eastAsia="Times New Roman" w:hAnsi="Times New Roman" w:cs="Times New Roman"/>
          <w:sz w:val="24"/>
          <w:szCs w:val="24"/>
          <w:lang w:eastAsia="es-MX"/>
        </w:rPr>
        <w:t xml:space="preserve"> y con una oscilación de las temperaturas medias mensuales entre 7 y 14 °C. La temperatura más alta se presenta en el mes de mayo y ésta oscila entre 26 y 27° C. La marcha de la temperatura es tipo Ganges; es decir, el mes más caliente del año es anterior a junio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"abstract" : "x", "author" : [ { "dropping-particle" : "", "family" : "Garc\u00eda", "given" : "E", "non-dropping-particle" : "", "parse-names" : false, "suffix" : "" } ], "id" : "ITEM-1", "issued" : { "date-parts" : [ [ "1964" ] ] }, "title" : "Modificaciones al sistema de clasificaci\u00f3n clim\u00e1tica de K\u00f6eppen (para adaptarlo a las condiciones de la Rep\u00fablica Mexicana)", "type" : "book" }, "uris" : [ "http://www.mendeley.com/documents/?uuid=131dc837-04a2-351f-a873-295fa6f09c53" ] } ], "mendeley" : { "formattedCitation" : "(Garc\u00eda, 1964)", "plainTextFormattedCitation" : "(Garc\u00eda, 1964)", "previouslyFormattedCitation" : "(Garc\u00eda, 1964)"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(García, 1964)</w:t>
      </w:r>
      <w:r w:rsidR="00DB4229">
        <w:rPr>
          <w:rFonts w:ascii="Times New Roman" w:eastAsia="Times New Roman" w:hAnsi="Times New Roman" w:cs="Times New Roman"/>
          <w:sz w:val="24"/>
          <w:szCs w:val="24"/>
          <w:lang w:eastAsia="es-MX"/>
        </w:rPr>
        <w:fldChar w:fldCharType="end"/>
      </w:r>
      <w:r w:rsidRPr="00543D66">
        <w:rPr>
          <w:rFonts w:ascii="Times New Roman" w:eastAsia="Times New Roman" w:hAnsi="Times New Roman" w:cs="Times New Roman"/>
          <w:sz w:val="24"/>
          <w:szCs w:val="24"/>
          <w:lang w:eastAsia="es-MX"/>
        </w:rPr>
        <w:t>.</w:t>
      </w:r>
    </w:p>
    <w:p w14:paraId="36BABFFC" w14:textId="71A9B436" w:rsidR="00543D66" w:rsidRDefault="00543D66" w:rsidP="00A86909">
      <w:pPr>
        <w:autoSpaceDE w:val="0"/>
        <w:autoSpaceDN w:val="0"/>
        <w:adjustRightInd w:val="0"/>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t xml:space="preserve">La vegetación es selva baja caducifolia (SBC)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"DOI" : "10.17129/botsci.1084", "author" : [ { "dropping-particle" : "", "family" : "Miranda, F. y Hern\u00e1ndez-X", "given" : "E", "non-dropping-particle" : "", "parse-names" : false, "suffix" : "" } ], "container-title" : "Botanical Sciences", "id" : "ITEM-1", "issued" : { "date-parts" : [ [ "1963" ] ] }, "page" : "29 - 179", "title" : "Los tipos de vegetaci\u00f3n de M\u00e9xico y su clasificaci\u00f3n", "type" : "article-journal", "volume" : "28" }, "uris" : [ "http://www.mendeley.com/documents/?uuid=2132e138-2c20-4629-9991-bccb905b8bc7" ] } ], "mendeley" : { "formattedCitation" : "(Miranda, F. y Hern\u00e1ndez-X, 1963)", "plainTextFormattedCitation" : "(Miranda, F. y Hern\u00e1ndez-X, 1963)", "previouslyFormattedCitation" : "(Miranda, F. y Hern\u00e1ndez-X, 1963)"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(Miranda, F. y Hernández-X, 1963)</w:t>
      </w:r>
      <w:r w:rsidR="00DB4229">
        <w:rPr>
          <w:rFonts w:ascii="Times New Roman" w:eastAsia="Times New Roman" w:hAnsi="Times New Roman" w:cs="Times New Roman"/>
          <w:sz w:val="24"/>
          <w:szCs w:val="24"/>
          <w:lang w:eastAsia="es-MX"/>
        </w:rPr>
        <w:fldChar w:fldCharType="end"/>
      </w:r>
      <w:r w:rsidRPr="00543D66">
        <w:rPr>
          <w:rFonts w:ascii="Times New Roman" w:eastAsia="Times New Roman" w:hAnsi="Times New Roman" w:cs="Times New Roman"/>
          <w:sz w:val="24"/>
          <w:szCs w:val="24"/>
          <w:lang w:eastAsia="es-MX"/>
        </w:rPr>
        <w:t xml:space="preserve"> o bosque tropi</w:t>
      </w:r>
      <w:r w:rsidR="000C6708">
        <w:rPr>
          <w:rFonts w:ascii="Times New Roman" w:eastAsia="Times New Roman" w:hAnsi="Times New Roman" w:cs="Times New Roman"/>
          <w:sz w:val="24"/>
          <w:szCs w:val="24"/>
          <w:lang w:eastAsia="es-MX"/>
        </w:rPr>
        <w:t xml:space="preserve">cal caducifolio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"author" : [ { "dropping-particle" : "", "family" : "Rzedowski", "given" : "J.", "non-dropping-particle" : "", "parse-names" : false, "suffix" : "" } ], "edition" : "1ra. Digit", "id" : "ITEM-1", "issued" : { "date-parts" : [ [ "2006" ] ] }, "number-of-pages" : "504", "publisher" : "Comisi\u00f3n Nacional para el Conocimiento y uso de la Biodiversidad (CONABIO)", "publisher-place" : "M\u00e9xico", "title" : "Vegetaci\u00f3n de M\u00e9xico", "type" : "book" }, "uris" : [ "http://www.mendeley.com/documents/?uuid=2382ff49-3395-41a5-84da-19081bc9d631" ] } ], "mendeley" : { "formattedCitation" : "(Rzedowski, 2006)", "plainTextFormattedCitation" : "(Rzedowski, 2006)", "previouslyFormattedCitation" : "(Rzedowski, 2006)"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(Rzedowski, 2006)</w:t>
      </w:r>
      <w:r w:rsidR="00DB4229">
        <w:rPr>
          <w:rFonts w:ascii="Times New Roman" w:eastAsia="Times New Roman" w:hAnsi="Times New Roman" w:cs="Times New Roman"/>
          <w:sz w:val="24"/>
          <w:szCs w:val="24"/>
          <w:lang w:eastAsia="es-MX"/>
        </w:rPr>
        <w:fldChar w:fldCharType="end"/>
      </w:r>
      <w:r w:rsidRPr="00543D66">
        <w:rPr>
          <w:rFonts w:ascii="Times New Roman" w:eastAsia="Times New Roman" w:hAnsi="Times New Roman" w:cs="Times New Roman"/>
          <w:sz w:val="24"/>
          <w:szCs w:val="24"/>
          <w:lang w:eastAsia="es-MX"/>
        </w:rPr>
        <w:t xml:space="preserve"> e incluye</w:t>
      </w:r>
      <w:r w:rsidRPr="00543D66">
        <w:rPr>
          <w:rFonts w:ascii="Times New Roman" w:eastAsia="Times New Roman" w:hAnsi="Times New Roman" w:cs="Times New Roman"/>
          <w:sz w:val="24"/>
          <w:lang w:eastAsia="es-MX"/>
        </w:rPr>
        <w:t xml:space="preserve"> árboles menores a 15 m de alto representado principalmente </w:t>
      </w:r>
      <w:r w:rsidRPr="00543D66">
        <w:rPr>
          <w:rFonts w:ascii="Times New Roman" w:eastAsia="Times New Roman" w:hAnsi="Times New Roman" w:cs="Times New Roman"/>
          <w:sz w:val="24"/>
          <w:lang w:eastAsia="es-MX"/>
        </w:rPr>
        <w:lastRenderedPageBreak/>
        <w:t xml:space="preserve">por los géneros </w:t>
      </w:r>
      <w:r w:rsidRPr="00543D66">
        <w:rPr>
          <w:rFonts w:ascii="Times New Roman" w:eastAsia="Times New Roman" w:hAnsi="Times New Roman" w:cs="Times New Roman"/>
          <w:i/>
          <w:sz w:val="24"/>
          <w:lang w:eastAsia="es-MX"/>
        </w:rPr>
        <w:t xml:space="preserve">Acacia, </w:t>
      </w:r>
      <w:proofErr w:type="spellStart"/>
      <w:r w:rsidRPr="00543D66">
        <w:rPr>
          <w:rFonts w:ascii="Times New Roman" w:eastAsia="Times New Roman" w:hAnsi="Times New Roman" w:cs="Times New Roman"/>
          <w:i/>
          <w:sz w:val="24"/>
          <w:lang w:eastAsia="es-MX"/>
        </w:rPr>
        <w:t>Ipomoea</w:t>
      </w:r>
      <w:proofErr w:type="spellEnd"/>
      <w:r w:rsidRPr="00543D66">
        <w:rPr>
          <w:rFonts w:ascii="Times New Roman" w:eastAsia="Times New Roman" w:hAnsi="Times New Roman" w:cs="Times New Roman"/>
          <w:i/>
          <w:sz w:val="24"/>
          <w:lang w:eastAsia="es-MX"/>
        </w:rPr>
        <w:t xml:space="preserve"> </w:t>
      </w:r>
      <w:r w:rsidRPr="00543D66">
        <w:rPr>
          <w:rFonts w:ascii="Times New Roman" w:eastAsia="Times New Roman" w:hAnsi="Times New Roman" w:cs="Times New Roman"/>
          <w:sz w:val="24"/>
          <w:lang w:eastAsia="es-MX"/>
        </w:rPr>
        <w:t xml:space="preserve">y </w:t>
      </w:r>
      <w:proofErr w:type="spellStart"/>
      <w:r w:rsidRPr="00543D66">
        <w:rPr>
          <w:rFonts w:ascii="Times New Roman" w:eastAsia="Times New Roman" w:hAnsi="Times New Roman" w:cs="Times New Roman"/>
          <w:i/>
          <w:sz w:val="24"/>
          <w:lang w:eastAsia="es-MX"/>
        </w:rPr>
        <w:t>Bursera</w:t>
      </w:r>
      <w:proofErr w:type="spellEnd"/>
      <w:r w:rsidRPr="00543D66">
        <w:rPr>
          <w:rFonts w:ascii="Times New Roman" w:eastAsia="Times New Roman" w:hAnsi="Times New Roman" w:cs="Times New Roman"/>
          <w:sz w:val="24"/>
          <w:lang w:eastAsia="es-MX"/>
        </w:rPr>
        <w:t xml:space="preserve">. </w:t>
      </w:r>
      <w:r w:rsidRPr="00543D66">
        <w:rPr>
          <w:rFonts w:ascii="Times New Roman" w:eastAsia="Times New Roman" w:hAnsi="Times New Roman" w:cs="Times New Roman"/>
          <w:sz w:val="24"/>
          <w:szCs w:val="24"/>
          <w:lang w:eastAsia="es-MX"/>
        </w:rPr>
        <w:t>E</w:t>
      </w:r>
      <w:r w:rsidRPr="00543D66">
        <w:rPr>
          <w:rFonts w:ascii="Times New Roman" w:eastAsia="Times New Roman" w:hAnsi="Times New Roman" w:cs="Times New Roman"/>
          <w:sz w:val="24"/>
          <w:lang w:eastAsia="es-MX"/>
        </w:rPr>
        <w:t xml:space="preserve">n menor cantidad existen elementos representativos de regiones templadas como </w:t>
      </w:r>
      <w:proofErr w:type="spellStart"/>
      <w:r w:rsidRPr="00543D66">
        <w:rPr>
          <w:rFonts w:ascii="Times New Roman" w:eastAsia="Times New Roman" w:hAnsi="Times New Roman" w:cs="Times New Roman"/>
          <w:i/>
          <w:sz w:val="24"/>
          <w:lang w:eastAsia="es-MX"/>
        </w:rPr>
        <w:t>Quercus</w:t>
      </w:r>
      <w:proofErr w:type="spellEnd"/>
      <w:r w:rsidRPr="00543D66">
        <w:rPr>
          <w:rFonts w:ascii="Times New Roman" w:eastAsia="Times New Roman" w:hAnsi="Times New Roman" w:cs="Times New Roman"/>
          <w:i/>
          <w:sz w:val="24"/>
          <w:lang w:eastAsia="es-MX"/>
        </w:rPr>
        <w:t xml:space="preserve"> </w:t>
      </w:r>
      <w:proofErr w:type="spellStart"/>
      <w:r w:rsidRPr="00543D66">
        <w:rPr>
          <w:rFonts w:ascii="Times New Roman" w:eastAsia="Times New Roman" w:hAnsi="Times New Roman" w:cs="Times New Roman"/>
          <w:i/>
          <w:sz w:val="24"/>
          <w:lang w:eastAsia="es-MX"/>
        </w:rPr>
        <w:t>glaucoides</w:t>
      </w:r>
      <w:proofErr w:type="spellEnd"/>
      <w:r w:rsidRPr="00543D66">
        <w:rPr>
          <w:rFonts w:ascii="Times New Roman" w:eastAsia="Times New Roman" w:hAnsi="Times New Roman" w:cs="Times New Roman"/>
          <w:sz w:val="24"/>
          <w:lang w:eastAsia="es-MX"/>
        </w:rPr>
        <w:t xml:space="preserve"> </w:t>
      </w:r>
      <w:proofErr w:type="spellStart"/>
      <w:r w:rsidRPr="00543D66">
        <w:rPr>
          <w:rFonts w:ascii="Times New Roman" w:eastAsia="Times New Roman" w:hAnsi="Times New Roman" w:cs="Times New Roman"/>
          <w:sz w:val="24"/>
          <w:lang w:eastAsia="es-MX"/>
        </w:rPr>
        <w:t>Mart</w:t>
      </w:r>
      <w:proofErr w:type="spellEnd"/>
      <w:r w:rsidRPr="00543D66">
        <w:rPr>
          <w:rFonts w:ascii="Times New Roman" w:eastAsia="Times New Roman" w:hAnsi="Times New Roman" w:cs="Times New Roman"/>
          <w:sz w:val="24"/>
          <w:lang w:eastAsia="es-MX"/>
        </w:rPr>
        <w:t xml:space="preserve">. </w:t>
      </w:r>
      <w:r w:rsidRPr="00A86909">
        <w:rPr>
          <w:rFonts w:ascii="Times New Roman" w:eastAsia="Times New Roman" w:hAnsi="Times New Roman" w:cs="Times New Roman"/>
          <w:sz w:val="24"/>
          <w:lang w:eastAsia="es-MX"/>
        </w:rPr>
        <w:t xml:space="preserve">et </w:t>
      </w:r>
      <w:proofErr w:type="spellStart"/>
      <w:r w:rsidRPr="00543D66">
        <w:rPr>
          <w:rFonts w:ascii="Times New Roman" w:eastAsia="Times New Roman" w:hAnsi="Times New Roman" w:cs="Times New Roman"/>
          <w:sz w:val="24"/>
          <w:lang w:eastAsia="es-MX"/>
        </w:rPr>
        <w:t>Galeotti</w:t>
      </w:r>
      <w:proofErr w:type="spellEnd"/>
      <w:r w:rsidRPr="00543D66">
        <w:rPr>
          <w:rFonts w:ascii="Times New Roman" w:eastAsia="Times New Roman" w:hAnsi="Times New Roman" w:cs="Times New Roman"/>
          <w:sz w:val="24"/>
          <w:lang w:eastAsia="es-MX"/>
        </w:rPr>
        <w:t xml:space="preserve"> y </w:t>
      </w:r>
      <w:proofErr w:type="spellStart"/>
      <w:r w:rsidRPr="00543D66">
        <w:rPr>
          <w:rFonts w:ascii="Times New Roman" w:eastAsia="Times New Roman" w:hAnsi="Times New Roman" w:cs="Times New Roman"/>
          <w:i/>
          <w:sz w:val="24"/>
          <w:lang w:eastAsia="es-MX"/>
        </w:rPr>
        <w:t>Pinnus</w:t>
      </w:r>
      <w:proofErr w:type="spellEnd"/>
      <w:r w:rsidRPr="00543D66">
        <w:rPr>
          <w:rFonts w:ascii="Times New Roman" w:eastAsia="Times New Roman" w:hAnsi="Times New Roman" w:cs="Times New Roman"/>
          <w:i/>
          <w:sz w:val="24"/>
          <w:lang w:eastAsia="es-MX"/>
        </w:rPr>
        <w:t xml:space="preserve"> </w:t>
      </w:r>
      <w:proofErr w:type="spellStart"/>
      <w:r w:rsidRPr="00543D66">
        <w:rPr>
          <w:rFonts w:ascii="Times New Roman" w:eastAsia="Times New Roman" w:hAnsi="Times New Roman" w:cs="Times New Roman"/>
          <w:i/>
          <w:sz w:val="24"/>
          <w:lang w:eastAsia="es-MX"/>
        </w:rPr>
        <w:t>maximinoi</w:t>
      </w:r>
      <w:proofErr w:type="spellEnd"/>
      <w:r w:rsidRPr="00543D66">
        <w:rPr>
          <w:rFonts w:ascii="Times New Roman" w:eastAsia="Times New Roman" w:hAnsi="Times New Roman" w:cs="Times New Roman"/>
          <w:sz w:val="24"/>
          <w:lang w:eastAsia="es-MX"/>
        </w:rPr>
        <w:t xml:space="preserve"> H. E. More las cuales forman asociaciones vegetales que se localizan en las partes más elevadas</w:t>
      </w:r>
      <w:r w:rsidRPr="00543D66">
        <w:rPr>
          <w:rFonts w:ascii="Times New Roman" w:eastAsia="Times New Roman" w:hAnsi="Times New Roman" w:cs="Times New Roman"/>
          <w:sz w:val="24"/>
          <w:szCs w:val="24"/>
          <w:lang w:eastAsia="es-MX"/>
        </w:rPr>
        <w:t xml:space="preserve">.  En las cañadas del Cerro Frío existen especies de selvas medianas como: </w:t>
      </w:r>
      <w:proofErr w:type="spellStart"/>
      <w:r w:rsidRPr="00543D66">
        <w:rPr>
          <w:rFonts w:ascii="Times New Roman" w:eastAsia="Times New Roman" w:hAnsi="Times New Roman" w:cs="Times New Roman"/>
          <w:i/>
          <w:iCs/>
          <w:sz w:val="24"/>
          <w:szCs w:val="24"/>
          <w:lang w:eastAsia="es-MX"/>
        </w:rPr>
        <w:t>Licania</w:t>
      </w:r>
      <w:proofErr w:type="spellEnd"/>
      <w:r w:rsidRPr="00543D66">
        <w:rPr>
          <w:rFonts w:ascii="Times New Roman" w:eastAsia="Times New Roman" w:hAnsi="Times New Roman" w:cs="Times New Roman"/>
          <w:i/>
          <w:iCs/>
          <w:sz w:val="24"/>
          <w:szCs w:val="24"/>
          <w:lang w:eastAsia="es-MX"/>
        </w:rPr>
        <w:t xml:space="preserve"> </w:t>
      </w:r>
      <w:proofErr w:type="spellStart"/>
      <w:r w:rsidRPr="00543D66">
        <w:rPr>
          <w:rFonts w:ascii="Times New Roman" w:eastAsia="Times New Roman" w:hAnsi="Times New Roman" w:cs="Times New Roman"/>
          <w:i/>
          <w:iCs/>
          <w:sz w:val="24"/>
          <w:szCs w:val="24"/>
          <w:lang w:eastAsia="es-MX"/>
        </w:rPr>
        <w:t>arborea</w:t>
      </w:r>
      <w:proofErr w:type="spellEnd"/>
      <w:r w:rsidRPr="00543D66">
        <w:rPr>
          <w:rFonts w:ascii="Times New Roman" w:eastAsia="Times New Roman" w:hAnsi="Times New Roman" w:cs="Times New Roman"/>
          <w:i/>
          <w:iCs/>
          <w:sz w:val="24"/>
          <w:szCs w:val="24"/>
          <w:lang w:eastAsia="es-MX"/>
        </w:rPr>
        <w:t xml:space="preserve"> </w:t>
      </w:r>
      <w:proofErr w:type="spellStart"/>
      <w:r w:rsidRPr="00543D66">
        <w:rPr>
          <w:rFonts w:ascii="Times New Roman" w:eastAsia="Times New Roman" w:hAnsi="Times New Roman" w:cs="Times New Roman"/>
          <w:iCs/>
          <w:sz w:val="24"/>
          <w:szCs w:val="24"/>
          <w:lang w:eastAsia="es-MX"/>
        </w:rPr>
        <w:t>Seem</w:t>
      </w:r>
      <w:proofErr w:type="spellEnd"/>
      <w:r w:rsidRPr="00543D66">
        <w:rPr>
          <w:rFonts w:ascii="Times New Roman" w:eastAsia="Times New Roman" w:hAnsi="Times New Roman" w:cs="Times New Roman"/>
          <w:iCs/>
          <w:sz w:val="24"/>
          <w:szCs w:val="24"/>
          <w:lang w:eastAsia="es-MX"/>
        </w:rPr>
        <w:t xml:space="preserve">. </w:t>
      </w:r>
      <w:r w:rsidRPr="00914D6D">
        <w:rPr>
          <w:rFonts w:ascii="Times New Roman" w:eastAsia="Times New Roman" w:hAnsi="Times New Roman" w:cs="Times New Roman"/>
          <w:iCs/>
          <w:sz w:val="24"/>
          <w:szCs w:val="24"/>
          <w:lang w:eastAsia="es-MX"/>
        </w:rPr>
        <w:t>y</w:t>
      </w:r>
      <w:r w:rsidRPr="00543D66">
        <w:rPr>
          <w:rFonts w:ascii="Times New Roman" w:eastAsia="Times New Roman" w:hAnsi="Times New Roman" w:cs="Times New Roman"/>
          <w:i/>
          <w:iCs/>
          <w:sz w:val="24"/>
          <w:szCs w:val="24"/>
          <w:lang w:eastAsia="es-MX"/>
        </w:rPr>
        <w:t xml:space="preserve"> </w:t>
      </w:r>
      <w:proofErr w:type="spellStart"/>
      <w:r w:rsidRPr="00543D66">
        <w:rPr>
          <w:rFonts w:ascii="Times New Roman" w:eastAsia="Times New Roman" w:hAnsi="Times New Roman" w:cs="Times New Roman"/>
          <w:i/>
          <w:iCs/>
          <w:sz w:val="24"/>
          <w:szCs w:val="24"/>
          <w:lang w:eastAsia="es-MX"/>
        </w:rPr>
        <w:t>Enterolobium</w:t>
      </w:r>
      <w:proofErr w:type="spellEnd"/>
      <w:r w:rsidRPr="00543D66">
        <w:rPr>
          <w:rFonts w:ascii="Times New Roman" w:eastAsia="Times New Roman" w:hAnsi="Times New Roman" w:cs="Times New Roman"/>
          <w:i/>
          <w:iCs/>
          <w:sz w:val="24"/>
          <w:szCs w:val="24"/>
          <w:lang w:eastAsia="es-MX"/>
        </w:rPr>
        <w:t xml:space="preserve"> </w:t>
      </w:r>
      <w:proofErr w:type="spellStart"/>
      <w:r w:rsidRPr="00543D66">
        <w:rPr>
          <w:rFonts w:ascii="Times New Roman" w:eastAsia="Times New Roman" w:hAnsi="Times New Roman" w:cs="Times New Roman"/>
          <w:i/>
          <w:iCs/>
          <w:sz w:val="24"/>
          <w:szCs w:val="24"/>
          <w:lang w:eastAsia="es-MX"/>
        </w:rPr>
        <w:t>cyclocarpum</w:t>
      </w:r>
      <w:proofErr w:type="spellEnd"/>
      <w:r w:rsidRPr="00543D66">
        <w:rPr>
          <w:rFonts w:ascii="Times New Roman" w:eastAsia="Times New Roman" w:hAnsi="Times New Roman" w:cs="Times New Roman"/>
          <w:i/>
          <w:iCs/>
          <w:sz w:val="24"/>
          <w:szCs w:val="24"/>
          <w:lang w:eastAsia="es-MX"/>
        </w:rPr>
        <w:t xml:space="preserve"> </w:t>
      </w:r>
      <w:proofErr w:type="spellStart"/>
      <w:r w:rsidRPr="00543D66">
        <w:rPr>
          <w:rFonts w:ascii="Times New Roman" w:eastAsia="Times New Roman" w:hAnsi="Times New Roman" w:cs="Times New Roman"/>
          <w:iCs/>
          <w:sz w:val="24"/>
          <w:szCs w:val="24"/>
          <w:lang w:eastAsia="es-MX"/>
        </w:rPr>
        <w:t>Griseb</w:t>
      </w:r>
      <w:proofErr w:type="spellEnd"/>
      <w:r w:rsidRPr="00543D66">
        <w:rPr>
          <w:rFonts w:ascii="Times New Roman" w:eastAsia="Times New Roman" w:hAnsi="Times New Roman" w:cs="Times New Roman"/>
          <w:iCs/>
          <w:sz w:val="24"/>
          <w:szCs w:val="24"/>
          <w:lang w:eastAsia="es-MX"/>
        </w:rPr>
        <w:t>.,</w:t>
      </w:r>
      <w:r w:rsidRPr="00543D66">
        <w:rPr>
          <w:rFonts w:ascii="Times New Roman" w:eastAsia="Times New Roman" w:hAnsi="Times New Roman" w:cs="Times New Roman"/>
          <w:i/>
          <w:iCs/>
          <w:sz w:val="24"/>
          <w:szCs w:val="24"/>
          <w:lang w:eastAsia="es-MX"/>
        </w:rPr>
        <w:t xml:space="preserve"> </w:t>
      </w:r>
      <w:r w:rsidRPr="00543D66">
        <w:rPr>
          <w:rFonts w:ascii="Times New Roman" w:eastAsia="Times New Roman" w:hAnsi="Times New Roman" w:cs="Times New Roman"/>
          <w:sz w:val="24"/>
          <w:szCs w:val="24"/>
          <w:lang w:eastAsia="es-MX"/>
        </w:rPr>
        <w:t>entre otros.</w:t>
      </w:r>
      <w:r w:rsidRPr="00543D66">
        <w:rPr>
          <w:rFonts w:ascii="Times New Roman" w:eastAsia="Times New Roman" w:hAnsi="Times New Roman" w:cs="Times New Roman"/>
          <w:i/>
          <w:iCs/>
          <w:sz w:val="24"/>
          <w:szCs w:val="24"/>
          <w:lang w:eastAsia="es-MX"/>
        </w:rPr>
        <w:t xml:space="preserve"> </w:t>
      </w:r>
      <w:r w:rsidRPr="00543D66">
        <w:rPr>
          <w:rFonts w:ascii="Times New Roman" w:eastAsia="Calibri" w:hAnsi="Times New Roman" w:cs="Times New Roman"/>
          <w:sz w:val="24"/>
          <w:szCs w:val="24"/>
          <w:lang w:eastAsia="es-MX"/>
        </w:rPr>
        <w:t xml:space="preserve">En la </w:t>
      </w:r>
      <w:r w:rsidRPr="00543D66">
        <w:rPr>
          <w:rFonts w:ascii="Times New Roman" w:eastAsia="Times New Roman" w:hAnsi="Times New Roman" w:cs="Times New Roman"/>
          <w:sz w:val="24"/>
          <w:szCs w:val="24"/>
          <w:lang w:eastAsia="es-MX"/>
        </w:rPr>
        <w:t>REBIOSH</w:t>
      </w:r>
      <w:r w:rsidRPr="00543D66">
        <w:rPr>
          <w:rFonts w:ascii="Times New Roman" w:eastAsia="Calibri" w:hAnsi="Times New Roman" w:cs="Times New Roman"/>
          <w:sz w:val="24"/>
          <w:szCs w:val="24"/>
          <w:lang w:eastAsia="es-MX"/>
        </w:rPr>
        <w:t xml:space="preserve"> se reportan </w:t>
      </w:r>
      <w:r w:rsidRPr="00543D66">
        <w:rPr>
          <w:rFonts w:ascii="Times New Roman" w:eastAsia="Calibri" w:hAnsi="Times New Roman" w:cs="Times New Roman"/>
          <w:sz w:val="24"/>
          <w:szCs w:val="24"/>
          <w:lang w:val="es-ES_tradnl" w:eastAsia="es-MX"/>
        </w:rPr>
        <w:t>939</w:t>
      </w:r>
      <w:r w:rsidRPr="00543D66">
        <w:rPr>
          <w:rFonts w:ascii="Times New Roman" w:eastAsia="Calibri" w:hAnsi="Times New Roman" w:cs="Times New Roman"/>
          <w:b/>
          <w:sz w:val="24"/>
          <w:szCs w:val="24"/>
          <w:lang w:val="es-ES_tradnl" w:eastAsia="es-MX"/>
        </w:rPr>
        <w:t xml:space="preserve"> </w:t>
      </w:r>
      <w:r w:rsidRPr="00543D66">
        <w:rPr>
          <w:rFonts w:ascii="Times New Roman" w:eastAsia="Calibri" w:hAnsi="Times New Roman" w:cs="Times New Roman"/>
          <w:sz w:val="24"/>
          <w:szCs w:val="24"/>
          <w:lang w:val="es-ES_tradnl" w:eastAsia="es-MX"/>
        </w:rPr>
        <w:t>especies de plantas con flores, pteridofitas y afines las cuales se agrupan en 521 géneros y</w:t>
      </w:r>
      <w:r w:rsidRPr="00543D66">
        <w:rPr>
          <w:rFonts w:ascii="Times New Roman" w:eastAsia="Calibri" w:hAnsi="Times New Roman" w:cs="Times New Roman"/>
          <w:b/>
          <w:sz w:val="24"/>
          <w:szCs w:val="24"/>
          <w:lang w:val="es-ES_tradnl" w:eastAsia="es-MX"/>
        </w:rPr>
        <w:t xml:space="preserve"> </w:t>
      </w:r>
      <w:r w:rsidRPr="00543D66">
        <w:rPr>
          <w:rFonts w:ascii="Times New Roman" w:eastAsia="Calibri" w:hAnsi="Times New Roman" w:cs="Times New Roman"/>
          <w:sz w:val="24"/>
          <w:szCs w:val="24"/>
          <w:lang w:val="es-ES_tradnl" w:eastAsia="es-MX"/>
        </w:rPr>
        <w:t>133</w:t>
      </w:r>
      <w:r w:rsidRPr="00543D66">
        <w:rPr>
          <w:rFonts w:ascii="Times New Roman" w:eastAsia="Calibri" w:hAnsi="Times New Roman" w:cs="Times New Roman"/>
          <w:b/>
          <w:sz w:val="24"/>
          <w:szCs w:val="24"/>
          <w:lang w:val="es-ES_tradnl" w:eastAsia="es-MX"/>
        </w:rPr>
        <w:t xml:space="preserve"> </w:t>
      </w:r>
      <w:r w:rsidR="00263F96">
        <w:rPr>
          <w:rFonts w:ascii="Times New Roman" w:eastAsia="Calibri" w:hAnsi="Times New Roman" w:cs="Times New Roman"/>
          <w:sz w:val="24"/>
          <w:szCs w:val="24"/>
          <w:lang w:val="es-ES_tradnl" w:eastAsia="es-MX"/>
        </w:rPr>
        <w:t>familias</w:t>
      </w:r>
      <w:r w:rsidRPr="00543D66">
        <w:rPr>
          <w:rFonts w:ascii="Times New Roman" w:eastAsia="Times New Roman" w:hAnsi="Times New Roman" w:cs="Times New Roman"/>
          <w:sz w:val="24"/>
          <w:szCs w:val="24"/>
          <w:lang w:eastAsia="es-MX"/>
        </w:rPr>
        <w:t xml:space="preserve">, siendo las </w:t>
      </w:r>
      <w:proofErr w:type="spellStart"/>
      <w:r w:rsidRPr="00543D66">
        <w:rPr>
          <w:rFonts w:ascii="Times New Roman" w:eastAsia="Times New Roman" w:hAnsi="Times New Roman" w:cs="Times New Roman"/>
          <w:sz w:val="24"/>
          <w:szCs w:val="24"/>
          <w:lang w:eastAsia="es-MX"/>
        </w:rPr>
        <w:t>Fabaceae</w:t>
      </w:r>
      <w:proofErr w:type="spellEnd"/>
      <w:r w:rsidRPr="00543D66">
        <w:rPr>
          <w:rFonts w:ascii="Times New Roman" w:eastAsia="Times New Roman" w:hAnsi="Times New Roman" w:cs="Times New Roman"/>
          <w:sz w:val="24"/>
          <w:szCs w:val="24"/>
          <w:lang w:eastAsia="es-MX"/>
        </w:rPr>
        <w:t xml:space="preserve"> (125 especies), </w:t>
      </w:r>
      <w:proofErr w:type="spellStart"/>
      <w:r w:rsidRPr="00543D66">
        <w:rPr>
          <w:rFonts w:ascii="Times New Roman" w:eastAsia="Times New Roman" w:hAnsi="Times New Roman" w:cs="Times New Roman"/>
          <w:sz w:val="24"/>
          <w:szCs w:val="24"/>
          <w:lang w:eastAsia="es-MX"/>
        </w:rPr>
        <w:t>Poaceae</w:t>
      </w:r>
      <w:proofErr w:type="spellEnd"/>
      <w:r w:rsidRPr="00543D66">
        <w:rPr>
          <w:rFonts w:ascii="Times New Roman" w:eastAsia="Times New Roman" w:hAnsi="Times New Roman" w:cs="Times New Roman"/>
          <w:sz w:val="24"/>
          <w:szCs w:val="24"/>
          <w:lang w:eastAsia="es-MX"/>
        </w:rPr>
        <w:t xml:space="preserve">, </w:t>
      </w:r>
      <w:proofErr w:type="spellStart"/>
      <w:r w:rsidRPr="00543D66">
        <w:rPr>
          <w:rFonts w:ascii="Times New Roman" w:eastAsia="Times New Roman" w:hAnsi="Times New Roman" w:cs="Times New Roman"/>
          <w:sz w:val="24"/>
          <w:szCs w:val="24"/>
          <w:lang w:eastAsia="es-MX"/>
        </w:rPr>
        <w:t>Asteraceae</w:t>
      </w:r>
      <w:proofErr w:type="spellEnd"/>
      <w:r w:rsidRPr="00543D66">
        <w:rPr>
          <w:rFonts w:ascii="Times New Roman" w:eastAsia="Times New Roman" w:hAnsi="Times New Roman" w:cs="Times New Roman"/>
          <w:sz w:val="24"/>
          <w:szCs w:val="24"/>
          <w:lang w:eastAsia="es-MX"/>
        </w:rPr>
        <w:t xml:space="preserve"> y </w:t>
      </w:r>
      <w:proofErr w:type="spellStart"/>
      <w:r w:rsidRPr="00543D66">
        <w:rPr>
          <w:rFonts w:ascii="Times New Roman" w:eastAsia="Times New Roman" w:hAnsi="Times New Roman" w:cs="Times New Roman"/>
          <w:sz w:val="24"/>
          <w:szCs w:val="24"/>
          <w:lang w:eastAsia="es-MX"/>
        </w:rPr>
        <w:t>Burseraceae</w:t>
      </w:r>
      <w:proofErr w:type="spellEnd"/>
      <w:r w:rsidRPr="00543D66">
        <w:rPr>
          <w:rFonts w:ascii="Times New Roman" w:eastAsia="Times New Roman" w:hAnsi="Times New Roman" w:cs="Times New Roman"/>
          <w:sz w:val="24"/>
          <w:szCs w:val="24"/>
          <w:lang w:eastAsia="es-MX"/>
        </w:rPr>
        <w:t xml:space="preserve"> (15 especies) las más abundantes por número de especies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"ISBN" : "968-817-744-X", "author" : [ { "dropping-particle" : "", "family" : "Dorado, O., Maldonado, B., Arias, D. M., Sorani, V., Ram\u00edrez, R., Leyva, E., &amp; Valenzuela", "given" : "D", "non-dropping-particle" : "", "parse-names" : false, "suffix" : "" } ], "id" : "ITEM-1", "issued" : { "date-parts" : [ [ "2005" ] ] }, "number-of-pages" : "210", "publisher" : "Comisi\u00f3n Nacional de \u00c1reas Naturales Protegidas", "publisher-place" : "M\u00e9xico", "title" : "Programa de Conservaci\u00f3n y Manejo de la Reserva de la Biosfera Sierra de Huautla", "type" : "book" }, "uris" : [ "http://www.mendeley.com/documents/?uuid=7f103222-fe55-4e45-9e0c-b9f88a6b5394" ] } ], "mendeley" : { "formattedCitation" : "(Dorado, O., Maldonado, B., Arias, D. M., Sorani, V., Ram\u00edrez, R., Leyva, E., &amp; Valenzuela, 2005)", "plainTextFormattedCitation" : "(Dorado, O., Maldonado, B., Arias, D. M., Sorani, V., Ram\u00edrez, R., Leyva, E., &amp; Valenzuela, 2005)", "previouslyFormattedCitation" : "(Dorado, O., Maldonado, B., Arias, D. M., Sorani, V., Ram\u00edrez, R., Leyva, E., &amp; Valenzuela, 2005)"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(Dorado, O., Maldonado, B., Arias, D. M., Sorani, V., Ramírez, R., Leyva, E., &amp; Valenzuela, 2005)</w:t>
      </w:r>
      <w:r w:rsidR="00DB4229">
        <w:rPr>
          <w:rFonts w:ascii="Times New Roman" w:eastAsia="Times New Roman" w:hAnsi="Times New Roman" w:cs="Times New Roman"/>
          <w:sz w:val="24"/>
          <w:szCs w:val="24"/>
          <w:lang w:eastAsia="es-MX"/>
        </w:rPr>
        <w:fldChar w:fldCharType="end"/>
      </w:r>
      <w:r w:rsidRPr="00543D66">
        <w:rPr>
          <w:rFonts w:ascii="Times New Roman" w:eastAsia="Times New Roman" w:hAnsi="Times New Roman" w:cs="Times New Roman"/>
          <w:sz w:val="24"/>
          <w:szCs w:val="24"/>
          <w:lang w:eastAsia="es-MX"/>
        </w:rPr>
        <w:t>.</w:t>
      </w:r>
    </w:p>
    <w:p w14:paraId="4FCC1257" w14:textId="37ABE1F2" w:rsidR="0003313F" w:rsidRPr="005205FE" w:rsidRDefault="0003313F" w:rsidP="005205FE">
      <w:pPr>
        <w:autoSpaceDE w:val="0"/>
        <w:autoSpaceDN w:val="0"/>
        <w:adjustRightInd w:val="0"/>
        <w:spacing w:after="0" w:line="480" w:lineRule="auto"/>
        <w:jc w:val="center"/>
        <w:rPr>
          <w:rFonts w:ascii="Times New Roman" w:eastAsia="Times New Roman" w:hAnsi="Times New Roman" w:cs="Times New Roman"/>
          <w:b/>
          <w:sz w:val="28"/>
          <w:szCs w:val="28"/>
          <w:lang w:eastAsia="es-MX"/>
        </w:rPr>
      </w:pPr>
      <w:r w:rsidRPr="005205FE">
        <w:rPr>
          <w:rFonts w:ascii="Times New Roman" w:eastAsia="Times New Roman" w:hAnsi="Times New Roman" w:cs="Times New Roman"/>
          <w:b/>
          <w:sz w:val="28"/>
          <w:szCs w:val="28"/>
          <w:lang w:eastAsia="es-MX"/>
        </w:rPr>
        <w:t>Técnicas de investigación</w:t>
      </w:r>
    </w:p>
    <w:p w14:paraId="4DDBABCE" w14:textId="5284CE26" w:rsidR="00FA7187" w:rsidRDefault="00543D66" w:rsidP="0003313F">
      <w:pPr>
        <w:autoSpaceDE w:val="0"/>
        <w:autoSpaceDN w:val="0"/>
        <w:adjustRightInd w:val="0"/>
        <w:spacing w:after="0" w:line="480" w:lineRule="auto"/>
        <w:jc w:val="both"/>
        <w:rPr>
          <w:rFonts w:ascii="Times New Roman" w:eastAsia="Times New Roman" w:hAnsi="Times New Roman" w:cs="Times New Roman"/>
          <w:bCs/>
          <w:sz w:val="24"/>
          <w:szCs w:val="24"/>
          <w:lang w:eastAsia="es-MX"/>
        </w:rPr>
      </w:pPr>
      <w:r w:rsidRPr="00543D66">
        <w:rPr>
          <w:rFonts w:ascii="Times New Roman" w:eastAsia="Times New Roman" w:hAnsi="Times New Roman" w:cs="Times New Roman"/>
          <w:sz w:val="24"/>
          <w:szCs w:val="24"/>
          <w:lang w:eastAsia="es-MX"/>
        </w:rPr>
        <w:t xml:space="preserve">Las técnicas de investigación utilizadas </w:t>
      </w:r>
      <w:r w:rsidRPr="00543D66">
        <w:rPr>
          <w:rFonts w:ascii="Times New Roman" w:eastAsia="Times New Roman" w:hAnsi="Times New Roman" w:cs="Times New Roman"/>
          <w:bCs/>
          <w:sz w:val="24"/>
          <w:szCs w:val="24"/>
          <w:lang w:eastAsia="es-MX"/>
        </w:rPr>
        <w:t xml:space="preserve">para explicar los aportes forrajeros </w:t>
      </w:r>
      <w:r w:rsidR="0003313F">
        <w:rPr>
          <w:rFonts w:ascii="Times New Roman" w:eastAsia="Times New Roman" w:hAnsi="Times New Roman" w:cs="Times New Roman"/>
          <w:bCs/>
          <w:sz w:val="24"/>
          <w:szCs w:val="24"/>
          <w:lang w:eastAsia="es-MX"/>
        </w:rPr>
        <w:t xml:space="preserve">de las unidades productivas </w:t>
      </w:r>
      <w:r w:rsidRPr="00543D66">
        <w:rPr>
          <w:rFonts w:ascii="Times New Roman" w:eastAsia="Times New Roman" w:hAnsi="Times New Roman" w:cs="Times New Roman"/>
          <w:bCs/>
          <w:sz w:val="24"/>
          <w:szCs w:val="24"/>
          <w:lang w:eastAsia="es-MX"/>
        </w:rPr>
        <w:t xml:space="preserve">selva baja caducifolia y la agricultura de temporal a </w:t>
      </w:r>
      <w:r w:rsidR="00FF4F5B">
        <w:rPr>
          <w:rFonts w:ascii="Times New Roman" w:eastAsia="Times New Roman" w:hAnsi="Times New Roman" w:cs="Times New Roman"/>
          <w:bCs/>
          <w:sz w:val="24"/>
          <w:szCs w:val="24"/>
          <w:lang w:eastAsia="es-MX"/>
        </w:rPr>
        <w:t xml:space="preserve">la </w:t>
      </w:r>
      <w:r w:rsidRPr="00543D66">
        <w:rPr>
          <w:rFonts w:ascii="Times New Roman" w:eastAsia="Times New Roman" w:hAnsi="Times New Roman" w:cs="Times New Roman"/>
          <w:bCs/>
          <w:sz w:val="24"/>
          <w:szCs w:val="24"/>
          <w:lang w:eastAsia="es-MX"/>
        </w:rPr>
        <w:t xml:space="preserve">ganadería extensiva, fueron cualitativas, el abordaje en campo se dirigió a los ganaderos del ejido a quienes </w:t>
      </w:r>
      <w:r w:rsidR="00FF4F5B">
        <w:rPr>
          <w:rFonts w:ascii="Times New Roman" w:eastAsia="Times New Roman" w:hAnsi="Times New Roman" w:cs="Times New Roman"/>
          <w:bCs/>
          <w:sz w:val="24"/>
          <w:szCs w:val="24"/>
          <w:lang w:eastAsia="es-MX"/>
        </w:rPr>
        <w:t xml:space="preserve">se </w:t>
      </w:r>
      <w:r w:rsidR="00617792" w:rsidRPr="00543D66">
        <w:rPr>
          <w:rFonts w:ascii="Times New Roman" w:eastAsia="Times New Roman" w:hAnsi="Times New Roman" w:cs="Times New Roman"/>
          <w:bCs/>
          <w:sz w:val="24"/>
          <w:szCs w:val="24"/>
          <w:lang w:eastAsia="es-MX"/>
        </w:rPr>
        <w:t>presentó</w:t>
      </w:r>
      <w:r w:rsidRPr="00543D66">
        <w:rPr>
          <w:rFonts w:ascii="Times New Roman" w:eastAsia="Times New Roman" w:hAnsi="Times New Roman" w:cs="Times New Roman"/>
          <w:bCs/>
          <w:sz w:val="24"/>
          <w:szCs w:val="24"/>
          <w:lang w:eastAsia="es-MX"/>
        </w:rPr>
        <w:t xml:space="preserve"> el proyecto para su conocimiento y </w:t>
      </w:r>
      <w:r w:rsidR="00D96F00" w:rsidRPr="00543D66">
        <w:rPr>
          <w:rFonts w:ascii="Times New Roman" w:eastAsia="Times New Roman" w:hAnsi="Times New Roman" w:cs="Times New Roman"/>
          <w:bCs/>
          <w:sz w:val="24"/>
          <w:szCs w:val="24"/>
          <w:lang w:eastAsia="es-MX"/>
        </w:rPr>
        <w:t>apropiación</w:t>
      </w:r>
      <w:r w:rsidR="0003313F">
        <w:rPr>
          <w:rFonts w:ascii="Times New Roman" w:eastAsia="Times New Roman" w:hAnsi="Times New Roman" w:cs="Times New Roman"/>
          <w:bCs/>
          <w:sz w:val="24"/>
          <w:szCs w:val="24"/>
          <w:lang w:eastAsia="es-MX"/>
        </w:rPr>
        <w:t xml:space="preserve">. </w:t>
      </w:r>
      <w:r w:rsidRPr="00543D66">
        <w:rPr>
          <w:rFonts w:ascii="Times New Roman" w:eastAsia="Times New Roman" w:hAnsi="Times New Roman" w:cs="Times New Roman"/>
          <w:bCs/>
          <w:sz w:val="24"/>
          <w:szCs w:val="24"/>
          <w:lang w:eastAsia="es-MX"/>
        </w:rPr>
        <w:t xml:space="preserve">El pleno de su asamblea formado por 30 miembros acepto colaborar, por lo tanto, se constituyó en el grupo focal formado por hombres y mujeres de diferentes edades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"ISBN" : "9789589744958", "author" : [ { "dropping-particle" : "", "family" : "Galeano", "given" : "M. E.", "non-dropping-particle" : "", "parse-names" : false, "suffix" : "" } ], "id" : "ITEM-1", "issued" : { "date-parts" : [ [ "2004" ] ] }, "number-of-pages" : "239", "publisher" : "La carreta", "publisher-place" : "Medell\u00edn", "title" : "Estrategias de investigaci\u00f3n social cualitativa. El giro en la mirada", "type" : "book" }, "uris" : [ "http://www.mendeley.com/documents/?uuid=449741af-082c-4757-a3c7-f7a4ea6b0a74" ] } ], "mendeley" : { "formattedCitation" : "(Galeano, 2004)", "plainTextFormattedCitation" : "(Galeano, 2004)", "previouslyFormattedCitation" : "(Galeano, 2004)"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(Galeano, 2004)</w:t>
      </w:r>
      <w:r w:rsidR="00DB4229">
        <w:rPr>
          <w:rFonts w:ascii="Times New Roman" w:eastAsia="Times New Roman" w:hAnsi="Times New Roman" w:cs="Times New Roman"/>
          <w:sz w:val="24"/>
          <w:szCs w:val="24"/>
          <w:lang w:eastAsia="es-MX"/>
        </w:rPr>
        <w:fldChar w:fldCharType="end"/>
      </w:r>
      <w:r w:rsidR="0003313F">
        <w:rPr>
          <w:rFonts w:ascii="Times New Roman" w:eastAsia="Times New Roman" w:hAnsi="Times New Roman" w:cs="Times New Roman"/>
          <w:bCs/>
          <w:sz w:val="24"/>
          <w:szCs w:val="24"/>
          <w:lang w:eastAsia="es-MX"/>
        </w:rPr>
        <w:t>.</w:t>
      </w:r>
    </w:p>
    <w:p w14:paraId="5CD30D45" w14:textId="27B0F17A" w:rsidR="0080218D" w:rsidRPr="005205FE" w:rsidRDefault="0080218D" w:rsidP="0080218D">
      <w:pPr>
        <w:autoSpaceDE w:val="0"/>
        <w:autoSpaceDN w:val="0"/>
        <w:adjustRightInd w:val="0"/>
        <w:spacing w:after="0" w:line="480" w:lineRule="auto"/>
        <w:jc w:val="both"/>
        <w:rPr>
          <w:rFonts w:ascii="Times New Roman" w:eastAsia="Times New Roman" w:hAnsi="Times New Roman" w:cs="Times New Roman"/>
          <w:b/>
          <w:bCs/>
          <w:i/>
          <w:sz w:val="24"/>
          <w:szCs w:val="24"/>
          <w:lang w:eastAsia="es-MX"/>
        </w:rPr>
      </w:pPr>
      <w:r w:rsidRPr="005205FE">
        <w:rPr>
          <w:rFonts w:ascii="Times New Roman" w:eastAsia="Times New Roman" w:hAnsi="Times New Roman" w:cs="Times New Roman"/>
          <w:b/>
          <w:bCs/>
          <w:i/>
          <w:sz w:val="24"/>
          <w:szCs w:val="24"/>
          <w:lang w:eastAsia="es-MX"/>
        </w:rPr>
        <w:t>Entrevistas abiertas individuales</w:t>
      </w:r>
    </w:p>
    <w:p w14:paraId="61FAC890" w14:textId="346314BB" w:rsidR="00FA7187" w:rsidRDefault="00543D66" w:rsidP="0080218D">
      <w:pPr>
        <w:autoSpaceDE w:val="0"/>
        <w:autoSpaceDN w:val="0"/>
        <w:adjustRightInd w:val="0"/>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bCs/>
          <w:sz w:val="24"/>
          <w:szCs w:val="24"/>
          <w:lang w:eastAsia="es-MX"/>
        </w:rPr>
        <w:t xml:space="preserve">La técnica empleada para obtener los conocimientos tradicionales de las plantas silvestres con valor de uso </w:t>
      </w:r>
      <w:r w:rsidR="00167E86">
        <w:rPr>
          <w:rFonts w:ascii="Times New Roman" w:eastAsia="Times New Roman" w:hAnsi="Times New Roman" w:cs="Times New Roman"/>
          <w:bCs/>
          <w:sz w:val="24"/>
          <w:szCs w:val="24"/>
          <w:lang w:eastAsia="es-MX"/>
        </w:rPr>
        <w:t xml:space="preserve">con énfasis en el </w:t>
      </w:r>
      <w:r w:rsidRPr="00543D66">
        <w:rPr>
          <w:rFonts w:ascii="Times New Roman" w:eastAsia="Times New Roman" w:hAnsi="Times New Roman" w:cs="Times New Roman"/>
          <w:bCs/>
          <w:sz w:val="24"/>
          <w:szCs w:val="24"/>
          <w:lang w:eastAsia="es-MX"/>
        </w:rPr>
        <w:t xml:space="preserve">forrajero, </w:t>
      </w:r>
      <w:r w:rsidR="00167E86">
        <w:rPr>
          <w:rFonts w:ascii="Times New Roman" w:eastAsia="Times New Roman" w:hAnsi="Times New Roman" w:cs="Times New Roman"/>
          <w:bCs/>
          <w:sz w:val="24"/>
          <w:szCs w:val="24"/>
          <w:lang w:eastAsia="es-MX"/>
        </w:rPr>
        <w:t>el nombre vernáculo</w:t>
      </w:r>
      <w:r w:rsidR="00A80795">
        <w:rPr>
          <w:rFonts w:ascii="Times New Roman" w:eastAsia="Times New Roman" w:hAnsi="Times New Roman" w:cs="Times New Roman"/>
          <w:bCs/>
          <w:sz w:val="24"/>
          <w:szCs w:val="24"/>
          <w:lang w:eastAsia="es-MX"/>
        </w:rPr>
        <w:t xml:space="preserve"> y la estructura aprovechada, </w:t>
      </w:r>
      <w:r w:rsidRPr="00543D66">
        <w:rPr>
          <w:rFonts w:ascii="Times New Roman" w:eastAsia="Times New Roman" w:hAnsi="Times New Roman" w:cs="Times New Roman"/>
          <w:bCs/>
          <w:sz w:val="24"/>
          <w:szCs w:val="24"/>
          <w:lang w:eastAsia="es-MX"/>
        </w:rPr>
        <w:t>la complementariedad con la agricultura de temporal, así como otros aportes de biene</w:t>
      </w:r>
      <w:r w:rsidR="00A80795">
        <w:rPr>
          <w:rFonts w:ascii="Times New Roman" w:eastAsia="Times New Roman" w:hAnsi="Times New Roman" w:cs="Times New Roman"/>
          <w:bCs/>
          <w:sz w:val="24"/>
          <w:szCs w:val="24"/>
          <w:lang w:eastAsia="es-MX"/>
        </w:rPr>
        <w:t xml:space="preserve">s de la selva baja caducifolia </w:t>
      </w:r>
      <w:r w:rsidRPr="00543D66">
        <w:rPr>
          <w:rFonts w:ascii="Times New Roman" w:eastAsia="Times New Roman" w:hAnsi="Times New Roman" w:cs="Times New Roman"/>
          <w:bCs/>
          <w:sz w:val="24"/>
          <w:szCs w:val="24"/>
          <w:lang w:eastAsia="es-MX"/>
        </w:rPr>
        <w:t>a la comunidad</w:t>
      </w:r>
      <w:r w:rsidR="00FF4F5B">
        <w:rPr>
          <w:rFonts w:ascii="Times New Roman" w:eastAsia="Times New Roman" w:hAnsi="Times New Roman" w:cs="Times New Roman"/>
          <w:bCs/>
          <w:sz w:val="24"/>
          <w:szCs w:val="24"/>
          <w:lang w:eastAsia="es-MX"/>
        </w:rPr>
        <w:t>,</w:t>
      </w:r>
      <w:r w:rsidRPr="00543D66">
        <w:rPr>
          <w:rFonts w:ascii="Times New Roman" w:eastAsia="Times New Roman" w:hAnsi="Times New Roman" w:cs="Times New Roman"/>
          <w:bCs/>
          <w:sz w:val="24"/>
          <w:szCs w:val="24"/>
          <w:lang w:eastAsia="es-MX"/>
        </w:rPr>
        <w:t xml:space="preserve"> </w:t>
      </w:r>
      <w:r w:rsidR="0003313F">
        <w:rPr>
          <w:rFonts w:ascii="Times New Roman" w:eastAsia="Times New Roman" w:hAnsi="Times New Roman" w:cs="Times New Roman"/>
          <w:bCs/>
          <w:sz w:val="24"/>
          <w:szCs w:val="24"/>
          <w:lang w:eastAsia="es-MX"/>
        </w:rPr>
        <w:t>fue la</w:t>
      </w:r>
      <w:r w:rsidR="00FF4F5B">
        <w:rPr>
          <w:rFonts w:ascii="Times New Roman" w:eastAsia="Times New Roman" w:hAnsi="Times New Roman" w:cs="Times New Roman"/>
          <w:bCs/>
          <w:sz w:val="24"/>
          <w:szCs w:val="24"/>
          <w:lang w:eastAsia="es-MX"/>
        </w:rPr>
        <w:t xml:space="preserve"> </w:t>
      </w:r>
      <w:r w:rsidR="0003313F">
        <w:rPr>
          <w:rFonts w:ascii="Times New Roman" w:eastAsia="Times New Roman" w:hAnsi="Times New Roman" w:cs="Times New Roman"/>
          <w:bCs/>
          <w:sz w:val="24"/>
          <w:szCs w:val="24"/>
          <w:lang w:eastAsia="es-MX"/>
        </w:rPr>
        <w:t>entrevista</w:t>
      </w:r>
      <w:r w:rsidRPr="00543D66">
        <w:rPr>
          <w:rFonts w:ascii="Times New Roman" w:eastAsia="Times New Roman" w:hAnsi="Times New Roman" w:cs="Times New Roman"/>
          <w:bCs/>
          <w:sz w:val="24"/>
          <w:szCs w:val="24"/>
          <w:lang w:eastAsia="es-MX"/>
        </w:rPr>
        <w:t xml:space="preserve"> </w:t>
      </w:r>
      <w:r w:rsidR="0003313F">
        <w:rPr>
          <w:rFonts w:ascii="Times New Roman" w:eastAsia="Times New Roman" w:hAnsi="Times New Roman" w:cs="Times New Roman"/>
          <w:bCs/>
          <w:sz w:val="24"/>
          <w:szCs w:val="24"/>
          <w:lang w:eastAsia="es-MX"/>
        </w:rPr>
        <w:t>abierta</w:t>
      </w:r>
      <w:r w:rsidR="00617792">
        <w:rPr>
          <w:rFonts w:ascii="Times New Roman" w:eastAsia="Times New Roman" w:hAnsi="Times New Roman" w:cs="Times New Roman"/>
          <w:bCs/>
          <w:sz w:val="24"/>
          <w:szCs w:val="24"/>
          <w:lang w:eastAsia="es-MX"/>
        </w:rPr>
        <w:t xml:space="preserve"> </w:t>
      </w:r>
      <w:r w:rsidRPr="00543D66">
        <w:rPr>
          <w:rFonts w:ascii="Times New Roman" w:eastAsia="Times New Roman" w:hAnsi="Times New Roman" w:cs="Times New Roman"/>
          <w:sz w:val="24"/>
          <w:szCs w:val="24"/>
          <w:lang w:eastAsia="es-MX"/>
        </w:rPr>
        <w:t>de manera individual en dos escenarios</w:t>
      </w:r>
      <w:r w:rsidR="0003313F">
        <w:rPr>
          <w:rFonts w:ascii="Times New Roman" w:eastAsia="Times New Roman" w:hAnsi="Times New Roman" w:cs="Times New Roman"/>
          <w:sz w:val="24"/>
          <w:szCs w:val="24"/>
          <w:lang w:eastAsia="es-MX"/>
        </w:rPr>
        <w:t>:</w:t>
      </w:r>
      <w:r w:rsidRPr="00543D66">
        <w:rPr>
          <w:rFonts w:ascii="Times New Roman" w:eastAsia="Times New Roman" w:hAnsi="Times New Roman" w:cs="Times New Roman"/>
          <w:sz w:val="24"/>
          <w:szCs w:val="24"/>
          <w:lang w:eastAsia="es-MX"/>
        </w:rPr>
        <w:t xml:space="preserve"> en sus domicilios y en los potreros con la ventaja en este ultimo de poder colectar las plantas aprovech</w:t>
      </w:r>
      <w:r w:rsidR="0003313F">
        <w:rPr>
          <w:rFonts w:ascii="Times New Roman" w:eastAsia="Times New Roman" w:hAnsi="Times New Roman" w:cs="Times New Roman"/>
          <w:sz w:val="24"/>
          <w:szCs w:val="24"/>
          <w:lang w:eastAsia="es-MX"/>
        </w:rPr>
        <w:t>adas por el ganado e identifica</w:t>
      </w:r>
      <w:r w:rsidR="0080218D">
        <w:rPr>
          <w:rFonts w:ascii="Times New Roman" w:eastAsia="Times New Roman" w:hAnsi="Times New Roman" w:cs="Times New Roman"/>
          <w:sz w:val="24"/>
          <w:szCs w:val="24"/>
          <w:lang w:eastAsia="es-MX"/>
        </w:rPr>
        <w:t>rl</w:t>
      </w:r>
      <w:r w:rsidRPr="00543D66">
        <w:rPr>
          <w:rFonts w:ascii="Times New Roman" w:eastAsia="Times New Roman" w:hAnsi="Times New Roman" w:cs="Times New Roman"/>
          <w:sz w:val="24"/>
          <w:szCs w:val="24"/>
          <w:lang w:eastAsia="es-MX"/>
        </w:rPr>
        <w:t xml:space="preserve">as posteriormente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"ISBN" : "970-10-5753-8", "author" : [ { "dropping-particle" : "", "family" : "Hern\u00e1ndez, R., Fern\u00e1ndez, C., &amp; Baptista", "given" : "P", "non-dropping-particle" : "", "parse-names" : false, "suffix" : "" } ], "edition" : "4ta.", "id" : "ITEM-1", "issued" : { "date-parts" : [ [ "2006" ] ] }, "number-of-pages" : "418-433", "publisher" : "Mc Graw Hill Interamericana", "publisher-place" : "M\u00e9xico", "title" : "Metodolog\u00eda de la investigaci\u00f3n", "type" : "book" }, "uris" : [ "http://www.mendeley.com/documents/?uuid=d1c55238-fe64-4321-8ffc-f0f4725012b4" ] } ], "mendeley" : { "formattedCitation" : "(Hern\u00e1ndez, R., Fern\u00e1ndez, C., &amp; Baptista, 2006)", "plainTextFormattedCitation" : "(Hern\u00e1ndez, R., Fern\u00e1ndez, C., &amp; Baptista, 2006)", "previouslyFormattedCitation" : "(Hern\u00e1ndez, R., Fern\u00e1ndez, C., &amp; Baptista, 2006)"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(Hernández, R., Fernández, C., &amp; Baptista, 2006)</w:t>
      </w:r>
      <w:r w:rsidR="00DB4229">
        <w:rPr>
          <w:rFonts w:ascii="Times New Roman" w:eastAsia="Times New Roman" w:hAnsi="Times New Roman" w:cs="Times New Roman"/>
          <w:sz w:val="24"/>
          <w:szCs w:val="24"/>
          <w:lang w:eastAsia="es-MX"/>
        </w:rPr>
        <w:fldChar w:fldCharType="end"/>
      </w:r>
      <w:r w:rsidR="00FA7187">
        <w:rPr>
          <w:rFonts w:ascii="Times New Roman" w:eastAsia="Times New Roman" w:hAnsi="Times New Roman" w:cs="Times New Roman"/>
          <w:sz w:val="24"/>
          <w:szCs w:val="24"/>
          <w:lang w:eastAsia="es-MX"/>
        </w:rPr>
        <w:t>.</w:t>
      </w:r>
    </w:p>
    <w:p w14:paraId="4454955F" w14:textId="7BF34655" w:rsidR="0080218D" w:rsidRPr="0080218D" w:rsidRDefault="0080218D" w:rsidP="0080218D">
      <w:pPr>
        <w:autoSpaceDE w:val="0"/>
        <w:autoSpaceDN w:val="0"/>
        <w:adjustRightInd w:val="0"/>
        <w:spacing w:after="0" w:line="480" w:lineRule="auto"/>
        <w:jc w:val="both"/>
        <w:rPr>
          <w:rFonts w:ascii="Times New Roman" w:eastAsia="Times New Roman" w:hAnsi="Times New Roman" w:cs="Times New Roman"/>
          <w:b/>
          <w:i/>
          <w:sz w:val="24"/>
          <w:szCs w:val="24"/>
          <w:lang w:eastAsia="es-MX"/>
        </w:rPr>
      </w:pPr>
      <w:r w:rsidRPr="0080218D">
        <w:rPr>
          <w:rFonts w:ascii="Times New Roman" w:eastAsia="Times New Roman" w:hAnsi="Times New Roman" w:cs="Times New Roman"/>
          <w:b/>
          <w:i/>
          <w:sz w:val="24"/>
          <w:szCs w:val="24"/>
          <w:lang w:eastAsia="es-MX"/>
        </w:rPr>
        <w:t>Colecta de plantas</w:t>
      </w:r>
    </w:p>
    <w:p w14:paraId="2756B7F7" w14:textId="7E50E55E" w:rsidR="00FA7187" w:rsidRDefault="00543D66" w:rsidP="0080218D">
      <w:pPr>
        <w:autoSpaceDE w:val="0"/>
        <w:autoSpaceDN w:val="0"/>
        <w:adjustRightInd w:val="0"/>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lastRenderedPageBreak/>
        <w:t xml:space="preserve">Además, durante los </w:t>
      </w:r>
      <w:r w:rsidR="0003313F">
        <w:rPr>
          <w:rFonts w:ascii="Times New Roman" w:eastAsia="Times New Roman" w:hAnsi="Times New Roman" w:cs="Times New Roman"/>
          <w:sz w:val="24"/>
          <w:szCs w:val="24"/>
          <w:lang w:eastAsia="es-MX"/>
        </w:rPr>
        <w:t xml:space="preserve">recorridos hacia los potreros, </w:t>
      </w:r>
      <w:r w:rsidRPr="00543D66">
        <w:rPr>
          <w:rFonts w:ascii="Times New Roman" w:eastAsia="Times New Roman" w:hAnsi="Times New Roman" w:cs="Times New Roman"/>
          <w:sz w:val="24"/>
          <w:szCs w:val="24"/>
          <w:lang w:eastAsia="es-MX"/>
        </w:rPr>
        <w:t xml:space="preserve">se realizó la colecta botánica en dos épocas </w:t>
      </w:r>
      <w:r w:rsidR="00FF4F5B" w:rsidRPr="00543D66">
        <w:rPr>
          <w:rFonts w:ascii="Times New Roman" w:eastAsia="Times New Roman" w:hAnsi="Times New Roman" w:cs="Times New Roman"/>
          <w:sz w:val="24"/>
          <w:szCs w:val="24"/>
          <w:lang w:eastAsia="es-MX"/>
        </w:rPr>
        <w:t xml:space="preserve">de año </w:t>
      </w:r>
      <w:r w:rsidRPr="00543D66">
        <w:rPr>
          <w:rFonts w:ascii="Times New Roman" w:eastAsia="Times New Roman" w:hAnsi="Times New Roman" w:cs="Times New Roman"/>
          <w:sz w:val="24"/>
          <w:szCs w:val="24"/>
          <w:lang w:eastAsia="es-MX"/>
        </w:rPr>
        <w:t>la de</w:t>
      </w:r>
      <w:r w:rsidR="0080218D">
        <w:rPr>
          <w:rFonts w:ascii="Times New Roman" w:eastAsia="Times New Roman" w:hAnsi="Times New Roman" w:cs="Times New Roman"/>
          <w:sz w:val="24"/>
          <w:szCs w:val="24"/>
          <w:lang w:eastAsia="es-MX"/>
        </w:rPr>
        <w:t xml:space="preserve"> estiaje o secas y la lluviosa, </w:t>
      </w:r>
      <w:r w:rsidR="0003313F" w:rsidRPr="0003313F">
        <w:rPr>
          <w:rFonts w:ascii="Times New Roman" w:eastAsia="Times New Roman" w:hAnsi="Times New Roman" w:cs="Times New Roman"/>
          <w:sz w:val="24"/>
          <w:szCs w:val="24"/>
          <w:lang w:eastAsia="es-MX"/>
        </w:rPr>
        <w:t xml:space="preserve">para registrar </w:t>
      </w:r>
      <w:r w:rsidRPr="0003313F">
        <w:rPr>
          <w:rFonts w:ascii="Times New Roman" w:eastAsia="Times New Roman" w:hAnsi="Times New Roman" w:cs="Times New Roman"/>
          <w:sz w:val="24"/>
          <w:szCs w:val="24"/>
          <w:lang w:eastAsia="es-MX"/>
        </w:rPr>
        <w:t>la riqueza de especies.</w:t>
      </w:r>
      <w:r w:rsidRPr="00543D66">
        <w:rPr>
          <w:rFonts w:ascii="Times New Roman" w:eastAsia="Times New Roman" w:hAnsi="Times New Roman" w:cs="Times New Roman"/>
          <w:sz w:val="24"/>
          <w:szCs w:val="24"/>
          <w:lang w:eastAsia="es-MX"/>
        </w:rPr>
        <w:t xml:space="preserve">  El material botánico fue determinado con claves taxonómicas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"author" : [ { "dropping-particle" : "", "family" : "Lawrence", "given" : "G.", "non-dropping-particle" : "", "parse-names" : false, "suffix" : "" } ], "id" : "ITEM-1", "issued" : { "date-parts" : [ [ "1951" ] ] }, "number-of-pages" : "823", "publisher-place" : "New York", "title" : "Taxonomy of vascular plants", "type" : "book" }, "uris" : [ "http://www.mendeley.com/documents/?uuid=a29dbd7c-1c4d-45ab-b6e4-6deb66c5ea5c" ] } ], "mendeley" : { "formattedCitation" : "(Lawrence, 1951)", "plainTextFormattedCitation" : "(Lawrence, 1951)", "previouslyFormattedCitation" : "(Lawrence, 1951)"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(Lawrence, 1951)</w:t>
      </w:r>
      <w:r w:rsidR="00DB4229">
        <w:rPr>
          <w:rFonts w:ascii="Times New Roman" w:eastAsia="Times New Roman" w:hAnsi="Times New Roman" w:cs="Times New Roman"/>
          <w:sz w:val="24"/>
          <w:szCs w:val="24"/>
          <w:lang w:eastAsia="es-MX"/>
        </w:rPr>
        <w:fldChar w:fldCharType="end"/>
      </w:r>
      <w:r w:rsidRPr="00543D66">
        <w:rPr>
          <w:rFonts w:ascii="Times New Roman" w:eastAsia="Times New Roman" w:hAnsi="Times New Roman" w:cs="Times New Roman"/>
          <w:sz w:val="24"/>
          <w:szCs w:val="24"/>
          <w:lang w:eastAsia="es-MX"/>
        </w:rPr>
        <w:t xml:space="preserve">.  Los ejemplares se herborizaron como respaldo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"author" : [ { "dropping-particle" : "", "family" : "Lot, A., &amp; Chiang", "given" : "F", "non-dropping-particle" : "", "parse-names" : false, "suffix" : "" } ], "id" : "ITEM-1", "issued" : { "date-parts" : [ [ "1986" ] ] }, "number-of-pages" : "142", "publisher" : "Consejo Nacional de Flora de M\u00e9xico, A.C.", "publisher-place" : "M\u00e9xico", "title" : "Manual de Herbario", "type" : "book" }, "uris" : [ "http://www.mendeley.com/documents/?uuid=c663789c-abae-4d90-b206-9bde29c2eb2d" ] } ], "mendeley" : { "formattedCitation" : "(Lot, A., &amp; Chiang, 1986)", "plainTextFormattedCitation" : "(Lot, A., &amp; Chiang, 1986)", "previouslyFormattedCitation" : "(Lot, A., &amp; Chiang, 1986)"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(Lot, A., &amp; Chiang, 1986)</w:t>
      </w:r>
      <w:r w:rsidR="00DB4229">
        <w:rPr>
          <w:rFonts w:ascii="Times New Roman" w:eastAsia="Times New Roman" w:hAnsi="Times New Roman" w:cs="Times New Roman"/>
          <w:sz w:val="24"/>
          <w:szCs w:val="24"/>
          <w:lang w:eastAsia="es-MX"/>
        </w:rPr>
        <w:fldChar w:fldCharType="end"/>
      </w:r>
      <w:r w:rsidRPr="00543D66">
        <w:rPr>
          <w:rFonts w:ascii="Times New Roman" w:eastAsia="Times New Roman" w:hAnsi="Times New Roman" w:cs="Times New Roman"/>
          <w:sz w:val="24"/>
          <w:szCs w:val="24"/>
          <w:lang w:eastAsia="es-MX"/>
        </w:rPr>
        <w:t xml:space="preserve"> y se depositaron en el Herbario HUMO “Graciela Calderón de </w:t>
      </w:r>
      <w:proofErr w:type="spellStart"/>
      <w:r w:rsidRPr="00543D66">
        <w:rPr>
          <w:rFonts w:ascii="Times New Roman" w:eastAsia="Times New Roman" w:hAnsi="Times New Roman" w:cs="Times New Roman"/>
          <w:sz w:val="24"/>
          <w:szCs w:val="24"/>
          <w:lang w:eastAsia="es-MX"/>
        </w:rPr>
        <w:t>Rzedowski</w:t>
      </w:r>
      <w:proofErr w:type="spellEnd"/>
      <w:r w:rsidRPr="00543D66">
        <w:rPr>
          <w:rFonts w:ascii="Times New Roman" w:eastAsia="Times New Roman" w:hAnsi="Times New Roman" w:cs="Times New Roman"/>
          <w:sz w:val="24"/>
          <w:szCs w:val="24"/>
          <w:lang w:eastAsia="es-MX"/>
        </w:rPr>
        <w:t>”.</w:t>
      </w:r>
    </w:p>
    <w:p w14:paraId="659CBCA0" w14:textId="0A6F7A8D" w:rsidR="0080218D" w:rsidRPr="0080218D" w:rsidRDefault="0080218D" w:rsidP="0080218D">
      <w:pPr>
        <w:autoSpaceDE w:val="0"/>
        <w:autoSpaceDN w:val="0"/>
        <w:adjustRightInd w:val="0"/>
        <w:spacing w:after="0" w:line="480" w:lineRule="auto"/>
        <w:jc w:val="both"/>
        <w:rPr>
          <w:rFonts w:ascii="Times New Roman" w:eastAsia="Times New Roman" w:hAnsi="Times New Roman" w:cs="Times New Roman"/>
          <w:b/>
          <w:i/>
          <w:sz w:val="24"/>
          <w:szCs w:val="24"/>
          <w:lang w:eastAsia="es-MX"/>
        </w:rPr>
      </w:pPr>
      <w:r w:rsidRPr="0080218D">
        <w:rPr>
          <w:rFonts w:ascii="Times New Roman" w:eastAsia="Times New Roman" w:hAnsi="Times New Roman" w:cs="Times New Roman"/>
          <w:b/>
          <w:i/>
          <w:sz w:val="24"/>
          <w:szCs w:val="24"/>
          <w:lang w:eastAsia="es-MX"/>
        </w:rPr>
        <w:t>Valoración económica</w:t>
      </w:r>
    </w:p>
    <w:p w14:paraId="15125AC4" w14:textId="3B90FC08" w:rsidR="00E24D24" w:rsidRDefault="00543D66" w:rsidP="0080218D">
      <w:pPr>
        <w:autoSpaceDE w:val="0"/>
        <w:autoSpaceDN w:val="0"/>
        <w:adjustRightInd w:val="0"/>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t xml:space="preserve">La valoración económica de los costos </w:t>
      </w:r>
      <w:r w:rsidRPr="00543D66">
        <w:rPr>
          <w:rFonts w:ascii="Times New Roman" w:eastAsia="Times New Roman" w:hAnsi="Times New Roman" w:cs="Times New Roman"/>
          <w:bCs/>
          <w:sz w:val="24"/>
          <w:szCs w:val="24"/>
          <w:lang w:eastAsia="es-MX"/>
        </w:rPr>
        <w:t xml:space="preserve">de producción de la ganadería extensiva en el ejido de </w:t>
      </w:r>
      <w:proofErr w:type="spellStart"/>
      <w:r w:rsidRPr="00543D66">
        <w:rPr>
          <w:rFonts w:ascii="Times New Roman" w:eastAsia="Times New Roman" w:hAnsi="Times New Roman" w:cs="Times New Roman"/>
          <w:bCs/>
          <w:sz w:val="24"/>
          <w:szCs w:val="24"/>
          <w:lang w:eastAsia="es-MX"/>
        </w:rPr>
        <w:t>Huautla</w:t>
      </w:r>
      <w:proofErr w:type="spellEnd"/>
      <w:r w:rsidRPr="00543D66">
        <w:rPr>
          <w:rFonts w:ascii="Times New Roman" w:eastAsia="Times New Roman" w:hAnsi="Times New Roman" w:cs="Times New Roman"/>
          <w:bCs/>
          <w:sz w:val="24"/>
          <w:szCs w:val="24"/>
          <w:lang w:eastAsia="es-MX"/>
        </w:rPr>
        <w:t>,</w:t>
      </w:r>
      <w:r w:rsidRPr="00543D66">
        <w:rPr>
          <w:rFonts w:ascii="Times New Roman" w:eastAsia="Times New Roman" w:hAnsi="Times New Roman" w:cs="Times New Roman"/>
          <w:b/>
          <w:bCs/>
          <w:sz w:val="24"/>
          <w:szCs w:val="24"/>
          <w:lang w:eastAsia="es-MX"/>
        </w:rPr>
        <w:t xml:space="preserve"> </w:t>
      </w:r>
      <w:r w:rsidRPr="00543D66">
        <w:rPr>
          <w:rFonts w:ascii="Times New Roman" w:eastAsia="Times New Roman" w:hAnsi="Times New Roman" w:cs="Times New Roman"/>
          <w:bCs/>
          <w:sz w:val="24"/>
          <w:szCs w:val="24"/>
          <w:lang w:eastAsia="es-MX"/>
        </w:rPr>
        <w:t xml:space="preserve">se </w:t>
      </w:r>
      <w:r w:rsidR="00617792">
        <w:rPr>
          <w:rFonts w:ascii="Times New Roman" w:eastAsia="Times New Roman" w:hAnsi="Times New Roman" w:cs="Times New Roman"/>
          <w:bCs/>
          <w:sz w:val="24"/>
          <w:szCs w:val="24"/>
          <w:lang w:eastAsia="es-MX"/>
        </w:rPr>
        <w:t>determinó aplicando</w:t>
      </w:r>
      <w:r w:rsidRPr="00543D66">
        <w:rPr>
          <w:rFonts w:ascii="Times New Roman" w:eastAsia="Times New Roman" w:hAnsi="Times New Roman" w:cs="Times New Roman"/>
          <w:bCs/>
          <w:sz w:val="24"/>
          <w:szCs w:val="24"/>
          <w:lang w:eastAsia="es-MX"/>
        </w:rPr>
        <w:t xml:space="preserve"> otras</w:t>
      </w:r>
      <w:r w:rsidRPr="00543D66">
        <w:rPr>
          <w:rFonts w:ascii="Times New Roman" w:eastAsia="Times New Roman" w:hAnsi="Times New Roman" w:cs="Times New Roman"/>
          <w:b/>
          <w:bCs/>
          <w:sz w:val="24"/>
          <w:szCs w:val="24"/>
          <w:lang w:eastAsia="es-MX"/>
        </w:rPr>
        <w:t xml:space="preserve"> </w:t>
      </w:r>
      <w:r w:rsidRPr="00543D66">
        <w:rPr>
          <w:rFonts w:ascii="Times New Roman" w:eastAsia="Times New Roman" w:hAnsi="Times New Roman" w:cs="Times New Roman"/>
          <w:sz w:val="24"/>
          <w:szCs w:val="24"/>
          <w:lang w:eastAsia="es-MX"/>
        </w:rPr>
        <w:t xml:space="preserve">entrevistas abiertas a los 30 miembros del grupo focal que equivalen al 100% </w:t>
      </w:r>
      <w:r w:rsidR="00DB4229">
        <w:rPr>
          <w:rFonts w:ascii="Times New Roman" w:eastAsia="Times New Roman" w:hAnsi="Times New Roman" w:cs="Times New Roman"/>
          <w:sz w:val="24"/>
          <w:szCs w:val="24"/>
          <w:lang w:eastAsia="es-MX"/>
        </w:rPr>
        <w:fldChar w:fldCharType="begin" w:fldLock="1"/>
      </w:r>
      <w:r w:rsidR="00DB4229">
        <w:rPr>
          <w:rFonts w:ascii="Times New Roman" w:eastAsia="Times New Roman" w:hAnsi="Times New Roman" w:cs="Times New Roman"/>
          <w:sz w:val="24"/>
          <w:szCs w:val="24"/>
          <w:lang w:eastAsia="es-MX"/>
        </w:rPr>
        <w:instrText>ADDIN CSL_CITATION { "citationItems" : [ { "id" : "ITEM-1", "itemData" : { "ISBN" : "978-85-7509-816-6", "author" : [ { "dropping-particle" : "", "family" : "Taylor, S.J., &amp; Bogdan", "given" : "R", "non-dropping-particle" : "", "parse-names" : false, "suffix" : "" } ], "id" : "ITEM-1", "issued" : { "date-parts" : [ [ "1987" ] ] }, "number-of-pages" : "331", "publisher" : "Paid\u00f3s", "publisher-place" : "Barcelona", "title" : "Introducci\u00f3n a los m\u00e9todos cualitativos de investigaci\u00f3n", "type" : "book" }, "uris" : [ "http://www.mendeley.com/documents/?uuid=5dd854bf-43b0-4ec1-a863-865bf3333d95" ] } ], "mendeley" : { "formattedCitation" : "(Taylor, S.J., &amp; Bogdan, 1987)", "plainTextFormattedCitation" : "(Taylor, S.J., &amp; Bogdan, 1987)", "previouslyFormattedCitation" : "(Taylor, S.J., &amp; Bogdan, 1987)" }, "properties" : { "noteIndex" : 0 }, "schema" : "https://github.com/citation-style-language/schema/raw/master/csl-citation.json" }</w:instrText>
      </w:r>
      <w:r w:rsidR="00DB4229">
        <w:rPr>
          <w:rFonts w:ascii="Times New Roman" w:eastAsia="Times New Roman" w:hAnsi="Times New Roman" w:cs="Times New Roman"/>
          <w:sz w:val="24"/>
          <w:szCs w:val="24"/>
          <w:lang w:eastAsia="es-MX"/>
        </w:rPr>
        <w:fldChar w:fldCharType="separate"/>
      </w:r>
      <w:r w:rsidR="00DB4229" w:rsidRPr="00DB4229">
        <w:rPr>
          <w:rFonts w:ascii="Times New Roman" w:eastAsia="Times New Roman" w:hAnsi="Times New Roman" w:cs="Times New Roman"/>
          <w:noProof/>
          <w:sz w:val="24"/>
          <w:szCs w:val="24"/>
          <w:lang w:eastAsia="es-MX"/>
        </w:rPr>
        <w:t>(Taylor, S.J., &amp; Bogdan, 1987)</w:t>
      </w:r>
      <w:r w:rsidR="00DB4229">
        <w:rPr>
          <w:rFonts w:ascii="Times New Roman" w:eastAsia="Times New Roman" w:hAnsi="Times New Roman" w:cs="Times New Roman"/>
          <w:sz w:val="24"/>
          <w:szCs w:val="24"/>
          <w:lang w:eastAsia="es-MX"/>
        </w:rPr>
        <w:fldChar w:fldCharType="end"/>
      </w:r>
      <w:r w:rsidRPr="00FF4F5B">
        <w:rPr>
          <w:rFonts w:ascii="Times New Roman" w:eastAsia="Times New Roman" w:hAnsi="Times New Roman" w:cs="Times New Roman"/>
          <w:sz w:val="24"/>
          <w:szCs w:val="24"/>
          <w:lang w:eastAsia="es-MX"/>
        </w:rPr>
        <w:t xml:space="preserve">. </w:t>
      </w:r>
      <w:r w:rsidR="00FA7187">
        <w:rPr>
          <w:rFonts w:ascii="Times New Roman" w:eastAsia="Times New Roman" w:hAnsi="Times New Roman" w:cs="Times New Roman"/>
          <w:sz w:val="24"/>
          <w:szCs w:val="24"/>
          <w:lang w:eastAsia="es-MX"/>
        </w:rPr>
        <w:t xml:space="preserve">Se enfatizó </w:t>
      </w:r>
      <w:r w:rsidRPr="00543D66">
        <w:rPr>
          <w:rFonts w:ascii="Times New Roman" w:eastAsia="Times New Roman" w:hAnsi="Times New Roman" w:cs="Times New Roman"/>
          <w:sz w:val="24"/>
          <w:szCs w:val="24"/>
          <w:lang w:eastAsia="es-MX"/>
        </w:rPr>
        <w:t>sobre los costos de alimen</w:t>
      </w:r>
      <w:r w:rsidR="0067783C">
        <w:rPr>
          <w:rFonts w:ascii="Times New Roman" w:eastAsia="Times New Roman" w:hAnsi="Times New Roman" w:cs="Times New Roman"/>
          <w:sz w:val="24"/>
          <w:szCs w:val="24"/>
          <w:lang w:eastAsia="es-MX"/>
        </w:rPr>
        <w:t xml:space="preserve">tación del ganado describiendo </w:t>
      </w:r>
      <w:r w:rsidRPr="00543D66">
        <w:rPr>
          <w:rFonts w:ascii="Times New Roman" w:eastAsia="Times New Roman" w:hAnsi="Times New Roman" w:cs="Times New Roman"/>
          <w:sz w:val="24"/>
          <w:szCs w:val="24"/>
          <w:lang w:eastAsia="es-MX"/>
        </w:rPr>
        <w:t>la dependencia determinada por el valor de uso forrajero de los recursos provistos por la selva baja caducifolia y la agricultura de temporal</w:t>
      </w:r>
      <w:r w:rsidR="00617792">
        <w:rPr>
          <w:rFonts w:ascii="Times New Roman" w:eastAsia="Times New Roman" w:hAnsi="Times New Roman" w:cs="Times New Roman"/>
          <w:sz w:val="24"/>
          <w:szCs w:val="24"/>
          <w:lang w:eastAsia="es-MX"/>
        </w:rPr>
        <w:t>,</w:t>
      </w:r>
      <w:r w:rsidRPr="00543D66">
        <w:rPr>
          <w:rFonts w:ascii="Times New Roman" w:eastAsia="Times New Roman" w:hAnsi="Times New Roman" w:cs="Times New Roman"/>
          <w:sz w:val="24"/>
          <w:szCs w:val="24"/>
          <w:lang w:eastAsia="es-MX"/>
        </w:rPr>
        <w:t xml:space="preserve"> considerando la temporalidad durante la época de estia</w:t>
      </w:r>
      <w:r w:rsidR="00FA7187">
        <w:rPr>
          <w:rFonts w:ascii="Times New Roman" w:eastAsia="Times New Roman" w:hAnsi="Times New Roman" w:cs="Times New Roman"/>
          <w:sz w:val="24"/>
          <w:szCs w:val="24"/>
          <w:lang w:eastAsia="es-MX"/>
        </w:rPr>
        <w:t xml:space="preserve">je y la temporada de lluvias. </w:t>
      </w:r>
    </w:p>
    <w:p w14:paraId="422EB195" w14:textId="3BE60580" w:rsidR="00406009" w:rsidRPr="0035712B" w:rsidRDefault="00E24D24" w:rsidP="0080218D">
      <w:pPr>
        <w:autoSpaceDE w:val="0"/>
        <w:autoSpaceDN w:val="0"/>
        <w:adjustRightInd w:val="0"/>
        <w:spacing w:after="0" w:line="480" w:lineRule="auto"/>
        <w:jc w:val="both"/>
        <w:rPr>
          <w:rFonts w:ascii="Times New Roman" w:eastAsia="Times New Roman" w:hAnsi="Times New Roman" w:cs="Times New Roman"/>
          <w:sz w:val="24"/>
          <w:szCs w:val="24"/>
          <w:lang w:eastAsia="es-MX"/>
        </w:rPr>
      </w:pPr>
      <w:r w:rsidRPr="0035712B">
        <w:rPr>
          <w:rFonts w:ascii="Times New Roman" w:eastAsia="Times New Roman" w:hAnsi="Times New Roman" w:cs="Times New Roman"/>
          <w:sz w:val="24"/>
          <w:szCs w:val="24"/>
          <w:lang w:eastAsia="es-MX"/>
        </w:rPr>
        <w:t xml:space="preserve">La </w:t>
      </w:r>
      <w:r w:rsidR="006A43DF" w:rsidRPr="0035712B">
        <w:rPr>
          <w:rFonts w:ascii="Times New Roman" w:eastAsia="Times New Roman" w:hAnsi="Times New Roman" w:cs="Times New Roman"/>
          <w:sz w:val="24"/>
          <w:szCs w:val="24"/>
          <w:lang w:eastAsia="es-MX"/>
        </w:rPr>
        <w:t xml:space="preserve">valoración </w:t>
      </w:r>
      <w:r w:rsidR="00D9604F" w:rsidRPr="0035712B">
        <w:rPr>
          <w:rFonts w:ascii="Times New Roman" w:eastAsia="Times New Roman" w:hAnsi="Times New Roman" w:cs="Times New Roman"/>
          <w:sz w:val="24"/>
          <w:szCs w:val="24"/>
          <w:lang w:eastAsia="es-MX"/>
        </w:rPr>
        <w:t>d</w:t>
      </w:r>
      <w:r w:rsidR="006A43DF" w:rsidRPr="0035712B">
        <w:rPr>
          <w:rFonts w:ascii="Times New Roman" w:eastAsia="Times New Roman" w:hAnsi="Times New Roman" w:cs="Times New Roman"/>
          <w:sz w:val="24"/>
          <w:szCs w:val="24"/>
          <w:lang w:eastAsia="es-MX"/>
        </w:rPr>
        <w:t>el</w:t>
      </w:r>
      <w:r w:rsidRPr="0035712B">
        <w:rPr>
          <w:rFonts w:ascii="Times New Roman" w:eastAsia="Times New Roman" w:hAnsi="Times New Roman" w:cs="Times New Roman"/>
          <w:sz w:val="24"/>
          <w:szCs w:val="24"/>
          <w:lang w:eastAsia="es-MX"/>
        </w:rPr>
        <w:t xml:space="preserve"> proceso de la ganadería extensiva </w:t>
      </w:r>
      <w:r w:rsidR="006A43DF" w:rsidRPr="0035712B">
        <w:rPr>
          <w:rFonts w:ascii="Times New Roman" w:eastAsia="Times New Roman" w:hAnsi="Times New Roman" w:cs="Times New Roman"/>
          <w:sz w:val="24"/>
          <w:szCs w:val="24"/>
          <w:lang w:eastAsia="es-MX"/>
        </w:rPr>
        <w:t xml:space="preserve">con referencia de 30 cabezas de ganado </w:t>
      </w:r>
      <w:r w:rsidR="00D9604F" w:rsidRPr="0035712B">
        <w:rPr>
          <w:rFonts w:ascii="Times New Roman" w:eastAsia="Times New Roman" w:hAnsi="Times New Roman" w:cs="Times New Roman"/>
          <w:sz w:val="24"/>
          <w:szCs w:val="24"/>
          <w:lang w:eastAsia="es-MX"/>
        </w:rPr>
        <w:t>incluy</w:t>
      </w:r>
      <w:r w:rsidR="006A43DF" w:rsidRPr="0035712B">
        <w:rPr>
          <w:rFonts w:ascii="Times New Roman" w:eastAsia="Times New Roman" w:hAnsi="Times New Roman" w:cs="Times New Roman"/>
          <w:sz w:val="24"/>
          <w:szCs w:val="24"/>
          <w:lang w:eastAsia="es-MX"/>
        </w:rPr>
        <w:t>ó</w:t>
      </w:r>
      <w:r w:rsidR="00D9604F" w:rsidRPr="0035712B">
        <w:rPr>
          <w:rFonts w:ascii="Times New Roman" w:eastAsia="Times New Roman" w:hAnsi="Times New Roman" w:cs="Times New Roman"/>
          <w:sz w:val="24"/>
          <w:szCs w:val="24"/>
          <w:lang w:eastAsia="es-MX"/>
        </w:rPr>
        <w:t xml:space="preserve"> </w:t>
      </w:r>
      <w:r w:rsidRPr="0035712B">
        <w:rPr>
          <w:rFonts w:ascii="Times New Roman" w:eastAsia="Times New Roman" w:hAnsi="Times New Roman" w:cs="Times New Roman"/>
          <w:sz w:val="24"/>
          <w:szCs w:val="24"/>
          <w:lang w:eastAsia="es-MX"/>
        </w:rPr>
        <w:t>tres etapa</w:t>
      </w:r>
      <w:r w:rsidR="00406009" w:rsidRPr="0035712B">
        <w:rPr>
          <w:rFonts w:ascii="Times New Roman" w:eastAsia="Times New Roman" w:hAnsi="Times New Roman" w:cs="Times New Roman"/>
          <w:sz w:val="24"/>
          <w:szCs w:val="24"/>
          <w:lang w:eastAsia="es-MX"/>
        </w:rPr>
        <w:t xml:space="preserve">s </w:t>
      </w:r>
      <w:r w:rsidR="006A43DF" w:rsidRPr="0035712B">
        <w:rPr>
          <w:rFonts w:ascii="Times New Roman" w:eastAsia="Times New Roman" w:hAnsi="Times New Roman" w:cs="Times New Roman"/>
          <w:sz w:val="24"/>
          <w:szCs w:val="24"/>
          <w:lang w:eastAsia="es-MX"/>
        </w:rPr>
        <w:t>de manejo y</w:t>
      </w:r>
      <w:r w:rsidR="00D9604F" w:rsidRPr="0035712B">
        <w:rPr>
          <w:rFonts w:ascii="Times New Roman" w:eastAsia="Times New Roman" w:hAnsi="Times New Roman" w:cs="Times New Roman"/>
          <w:sz w:val="24"/>
          <w:szCs w:val="24"/>
          <w:lang w:eastAsia="es-MX"/>
        </w:rPr>
        <w:t xml:space="preserve"> </w:t>
      </w:r>
      <w:r w:rsidR="006A43DF" w:rsidRPr="0035712B">
        <w:rPr>
          <w:rFonts w:ascii="Times New Roman" w:eastAsia="Times New Roman" w:hAnsi="Times New Roman" w:cs="Times New Roman"/>
          <w:sz w:val="24"/>
          <w:szCs w:val="24"/>
          <w:lang w:eastAsia="es-MX"/>
        </w:rPr>
        <w:t>de alimentación</w:t>
      </w:r>
      <w:r w:rsidR="00D9604F" w:rsidRPr="0035712B">
        <w:rPr>
          <w:rFonts w:ascii="Times New Roman" w:eastAsia="Times New Roman" w:hAnsi="Times New Roman" w:cs="Times New Roman"/>
          <w:sz w:val="24"/>
          <w:szCs w:val="24"/>
          <w:lang w:eastAsia="es-MX"/>
        </w:rPr>
        <w:t xml:space="preserve">. </w:t>
      </w:r>
    </w:p>
    <w:p w14:paraId="17947059" w14:textId="3AF5C6FE" w:rsidR="00406009" w:rsidRPr="0035712B" w:rsidRDefault="006B5658" w:rsidP="0080218D">
      <w:pPr>
        <w:autoSpaceDE w:val="0"/>
        <w:autoSpaceDN w:val="0"/>
        <w:adjustRightInd w:val="0"/>
        <w:spacing w:after="0" w:line="480" w:lineRule="auto"/>
        <w:jc w:val="both"/>
        <w:rPr>
          <w:rFonts w:ascii="Times New Roman" w:eastAsia="Times New Roman" w:hAnsi="Times New Roman" w:cs="Times New Roman"/>
          <w:sz w:val="24"/>
          <w:szCs w:val="24"/>
          <w:lang w:eastAsia="es-MX"/>
        </w:rPr>
      </w:pPr>
      <w:r w:rsidRPr="0035712B">
        <w:rPr>
          <w:rFonts w:ascii="Times New Roman" w:eastAsia="Times New Roman" w:hAnsi="Times New Roman" w:cs="Times New Roman"/>
          <w:sz w:val="24"/>
          <w:szCs w:val="24"/>
          <w:lang w:eastAsia="es-MX"/>
        </w:rPr>
        <w:t>La primera etapa c</w:t>
      </w:r>
      <w:r w:rsidR="006A43DF" w:rsidRPr="0035712B">
        <w:rPr>
          <w:rFonts w:ascii="Times New Roman" w:eastAsia="Times New Roman" w:hAnsi="Times New Roman" w:cs="Times New Roman"/>
          <w:sz w:val="24"/>
          <w:szCs w:val="24"/>
          <w:lang w:eastAsia="es-MX"/>
        </w:rPr>
        <w:t xml:space="preserve">orresponde a los meses de febrero a mayo, </w:t>
      </w:r>
      <w:r w:rsidRPr="0035712B">
        <w:rPr>
          <w:rFonts w:ascii="Times New Roman" w:eastAsia="Times New Roman" w:hAnsi="Times New Roman" w:cs="Times New Roman"/>
          <w:sz w:val="24"/>
          <w:szCs w:val="24"/>
          <w:lang w:eastAsia="es-MX"/>
        </w:rPr>
        <w:t xml:space="preserve">en ella </w:t>
      </w:r>
      <w:r w:rsidR="006A43DF" w:rsidRPr="0035712B">
        <w:rPr>
          <w:rFonts w:ascii="Times New Roman" w:eastAsia="Times New Roman" w:hAnsi="Times New Roman" w:cs="Times New Roman"/>
          <w:sz w:val="24"/>
          <w:szCs w:val="24"/>
          <w:lang w:eastAsia="es-MX"/>
        </w:rPr>
        <w:t xml:space="preserve">el ganado se maneja </w:t>
      </w:r>
      <w:proofErr w:type="spellStart"/>
      <w:r w:rsidR="006A43DF" w:rsidRPr="0035712B">
        <w:rPr>
          <w:rFonts w:ascii="Times New Roman" w:eastAsia="Times New Roman" w:hAnsi="Times New Roman" w:cs="Times New Roman"/>
          <w:sz w:val="24"/>
          <w:szCs w:val="24"/>
          <w:lang w:eastAsia="es-MX"/>
        </w:rPr>
        <w:t>semiestabulado</w:t>
      </w:r>
      <w:proofErr w:type="spellEnd"/>
      <w:r w:rsidRPr="0035712B">
        <w:rPr>
          <w:rFonts w:ascii="Times New Roman" w:eastAsia="Times New Roman" w:hAnsi="Times New Roman" w:cs="Times New Roman"/>
          <w:sz w:val="24"/>
          <w:szCs w:val="24"/>
          <w:lang w:eastAsia="es-MX"/>
        </w:rPr>
        <w:t xml:space="preserve"> y se</w:t>
      </w:r>
      <w:r w:rsidR="006A43DF" w:rsidRPr="0035712B">
        <w:rPr>
          <w:rFonts w:ascii="Times New Roman" w:eastAsia="Times New Roman" w:hAnsi="Times New Roman" w:cs="Times New Roman"/>
          <w:sz w:val="24"/>
          <w:szCs w:val="24"/>
          <w:lang w:eastAsia="es-MX"/>
        </w:rPr>
        <w:t xml:space="preserve"> la </w:t>
      </w:r>
      <w:r w:rsidR="00406009" w:rsidRPr="0035712B">
        <w:rPr>
          <w:rFonts w:ascii="Times New Roman" w:eastAsia="Times New Roman" w:hAnsi="Times New Roman" w:cs="Times New Roman"/>
          <w:sz w:val="24"/>
          <w:szCs w:val="24"/>
          <w:lang w:eastAsia="es-MX"/>
        </w:rPr>
        <w:t>alimenta</w:t>
      </w:r>
      <w:r w:rsidR="006A43DF" w:rsidRPr="0035712B">
        <w:rPr>
          <w:rFonts w:ascii="Times New Roman" w:eastAsia="Times New Roman" w:hAnsi="Times New Roman" w:cs="Times New Roman"/>
          <w:sz w:val="24"/>
          <w:szCs w:val="24"/>
          <w:lang w:eastAsia="es-MX"/>
        </w:rPr>
        <w:t xml:space="preserve"> con granos molidos de maíz y sorgo obtenidos de </w:t>
      </w:r>
      <w:r w:rsidRPr="0035712B">
        <w:rPr>
          <w:rFonts w:ascii="Times New Roman" w:eastAsia="Times New Roman" w:hAnsi="Times New Roman" w:cs="Times New Roman"/>
          <w:sz w:val="24"/>
          <w:szCs w:val="24"/>
          <w:lang w:eastAsia="es-MX"/>
        </w:rPr>
        <w:t>la</w:t>
      </w:r>
      <w:r w:rsidR="006A43DF" w:rsidRPr="0035712B">
        <w:rPr>
          <w:rFonts w:ascii="Times New Roman" w:eastAsia="Times New Roman" w:hAnsi="Times New Roman" w:cs="Times New Roman"/>
          <w:sz w:val="24"/>
          <w:szCs w:val="24"/>
          <w:lang w:eastAsia="es-MX"/>
        </w:rPr>
        <w:t xml:space="preserve"> producción de temporal, complementada con gallinaza, </w:t>
      </w:r>
      <w:r w:rsidRPr="0035712B">
        <w:rPr>
          <w:rFonts w:ascii="Times New Roman" w:eastAsia="Times New Roman" w:hAnsi="Times New Roman" w:cs="Times New Roman"/>
          <w:sz w:val="24"/>
          <w:szCs w:val="24"/>
          <w:lang w:eastAsia="es-MX"/>
        </w:rPr>
        <w:t xml:space="preserve">cuyos </w:t>
      </w:r>
      <w:r w:rsidR="006A43DF" w:rsidRPr="0035712B">
        <w:rPr>
          <w:rFonts w:ascii="Times New Roman" w:eastAsia="Times New Roman" w:hAnsi="Times New Roman" w:cs="Times New Roman"/>
          <w:sz w:val="24"/>
          <w:szCs w:val="24"/>
          <w:lang w:eastAsia="es-MX"/>
        </w:rPr>
        <w:t>costos</w:t>
      </w:r>
      <w:r w:rsidRPr="0035712B">
        <w:rPr>
          <w:rFonts w:ascii="Times New Roman" w:eastAsia="Times New Roman" w:hAnsi="Times New Roman" w:cs="Times New Roman"/>
          <w:sz w:val="24"/>
          <w:szCs w:val="24"/>
          <w:lang w:eastAsia="es-MX"/>
        </w:rPr>
        <w:t xml:space="preserve"> considerados para el análisis se </w:t>
      </w:r>
      <w:r w:rsidR="00482ECE" w:rsidRPr="0035712B">
        <w:rPr>
          <w:rFonts w:ascii="Times New Roman" w:eastAsia="Times New Roman" w:hAnsi="Times New Roman" w:cs="Times New Roman"/>
          <w:sz w:val="24"/>
          <w:szCs w:val="24"/>
          <w:lang w:eastAsia="es-MX"/>
        </w:rPr>
        <w:t xml:space="preserve">igualaron </w:t>
      </w:r>
      <w:r w:rsidRPr="0035712B">
        <w:rPr>
          <w:rFonts w:ascii="Times New Roman" w:eastAsia="Times New Roman" w:hAnsi="Times New Roman" w:cs="Times New Roman"/>
          <w:sz w:val="24"/>
          <w:szCs w:val="24"/>
          <w:lang w:eastAsia="es-MX"/>
        </w:rPr>
        <w:t xml:space="preserve">con </w:t>
      </w:r>
      <w:r w:rsidR="006A43DF" w:rsidRPr="0035712B">
        <w:rPr>
          <w:rFonts w:ascii="Times New Roman" w:eastAsia="Times New Roman" w:hAnsi="Times New Roman" w:cs="Times New Roman"/>
          <w:sz w:val="24"/>
          <w:szCs w:val="24"/>
          <w:lang w:eastAsia="es-MX"/>
        </w:rPr>
        <w:t xml:space="preserve"> </w:t>
      </w:r>
      <w:r w:rsidRPr="0035712B">
        <w:rPr>
          <w:rFonts w:ascii="Times New Roman" w:eastAsia="Times New Roman" w:hAnsi="Times New Roman" w:cs="Times New Roman"/>
          <w:sz w:val="24"/>
          <w:szCs w:val="24"/>
          <w:lang w:eastAsia="es-MX"/>
        </w:rPr>
        <w:t xml:space="preserve">los costos de mercado de los mismos alimentos. </w:t>
      </w:r>
    </w:p>
    <w:p w14:paraId="7B177EB2" w14:textId="496A2873" w:rsidR="00C461FB" w:rsidRPr="0035712B" w:rsidRDefault="00482ECE" w:rsidP="0080218D">
      <w:pPr>
        <w:autoSpaceDE w:val="0"/>
        <w:autoSpaceDN w:val="0"/>
        <w:adjustRightInd w:val="0"/>
        <w:spacing w:after="0" w:line="480" w:lineRule="auto"/>
        <w:jc w:val="both"/>
        <w:rPr>
          <w:rFonts w:ascii="Times New Roman" w:eastAsia="Times New Roman" w:hAnsi="Times New Roman" w:cs="Times New Roman"/>
          <w:sz w:val="24"/>
          <w:szCs w:val="24"/>
          <w:lang w:eastAsia="es-MX"/>
        </w:rPr>
      </w:pPr>
      <w:r w:rsidRPr="0035712B">
        <w:rPr>
          <w:rFonts w:ascii="Times New Roman" w:eastAsia="Times New Roman" w:hAnsi="Times New Roman" w:cs="Times New Roman"/>
          <w:sz w:val="24"/>
          <w:szCs w:val="24"/>
          <w:lang w:eastAsia="es-MX"/>
        </w:rPr>
        <w:t>La segunda e</w:t>
      </w:r>
      <w:r w:rsidR="00C461FB" w:rsidRPr="0035712B">
        <w:rPr>
          <w:rFonts w:ascii="Times New Roman" w:eastAsia="Times New Roman" w:hAnsi="Times New Roman" w:cs="Times New Roman"/>
          <w:sz w:val="24"/>
          <w:szCs w:val="24"/>
          <w:lang w:eastAsia="es-MX"/>
        </w:rPr>
        <w:t>tap</w:t>
      </w:r>
      <w:r w:rsidR="00BE6924" w:rsidRPr="0035712B">
        <w:rPr>
          <w:rFonts w:ascii="Times New Roman" w:eastAsia="Times New Roman" w:hAnsi="Times New Roman" w:cs="Times New Roman"/>
          <w:sz w:val="24"/>
          <w:szCs w:val="24"/>
          <w:lang w:eastAsia="es-MX"/>
        </w:rPr>
        <w:t>a</w:t>
      </w:r>
      <w:r w:rsidR="00CB00FE" w:rsidRPr="0035712B">
        <w:rPr>
          <w:rFonts w:ascii="Times New Roman" w:eastAsia="Times New Roman" w:hAnsi="Times New Roman" w:cs="Times New Roman"/>
          <w:sz w:val="24"/>
          <w:szCs w:val="24"/>
          <w:lang w:eastAsia="es-MX"/>
        </w:rPr>
        <w:t>,</w:t>
      </w:r>
      <w:r w:rsidR="00BE6924" w:rsidRPr="0035712B">
        <w:rPr>
          <w:rFonts w:ascii="Times New Roman" w:eastAsia="Times New Roman" w:hAnsi="Times New Roman" w:cs="Times New Roman"/>
          <w:sz w:val="24"/>
          <w:szCs w:val="24"/>
          <w:lang w:eastAsia="es-MX"/>
        </w:rPr>
        <w:t xml:space="preserve"> </w:t>
      </w:r>
      <w:r w:rsidR="00CB00FE" w:rsidRPr="0035712B">
        <w:rPr>
          <w:rFonts w:ascii="Times New Roman" w:eastAsia="Times New Roman" w:hAnsi="Times New Roman" w:cs="Times New Roman"/>
          <w:sz w:val="24"/>
          <w:szCs w:val="24"/>
          <w:lang w:eastAsia="es-MX"/>
        </w:rPr>
        <w:t xml:space="preserve">abarca los meses de junio a octubre, en este lapso el ganado forrajea </w:t>
      </w:r>
      <w:r w:rsidR="00C461FB" w:rsidRPr="0035712B">
        <w:rPr>
          <w:rFonts w:ascii="Times New Roman" w:eastAsia="Times New Roman" w:hAnsi="Times New Roman" w:cs="Times New Roman"/>
          <w:sz w:val="24"/>
          <w:szCs w:val="24"/>
          <w:lang w:eastAsia="es-MX"/>
        </w:rPr>
        <w:t>especies primarias</w:t>
      </w:r>
      <w:r w:rsidR="00CB00FE" w:rsidRPr="0035712B">
        <w:rPr>
          <w:rFonts w:ascii="Times New Roman" w:eastAsia="Times New Roman" w:hAnsi="Times New Roman" w:cs="Times New Roman"/>
          <w:sz w:val="24"/>
          <w:szCs w:val="24"/>
          <w:lang w:eastAsia="es-MX"/>
        </w:rPr>
        <w:t xml:space="preserve"> y secundarias </w:t>
      </w:r>
      <w:r w:rsidR="00C461FB" w:rsidRPr="0035712B">
        <w:rPr>
          <w:rFonts w:ascii="Times New Roman" w:eastAsia="Times New Roman" w:hAnsi="Times New Roman" w:cs="Times New Roman"/>
          <w:sz w:val="24"/>
          <w:szCs w:val="24"/>
          <w:lang w:eastAsia="es-MX"/>
        </w:rPr>
        <w:t xml:space="preserve">de </w:t>
      </w:r>
      <w:r w:rsidR="00CB00FE" w:rsidRPr="0035712B">
        <w:rPr>
          <w:rFonts w:ascii="Times New Roman" w:eastAsia="Times New Roman" w:hAnsi="Times New Roman" w:cs="Times New Roman"/>
          <w:sz w:val="24"/>
          <w:szCs w:val="24"/>
          <w:lang w:eastAsia="es-MX"/>
        </w:rPr>
        <w:t xml:space="preserve">la </w:t>
      </w:r>
      <w:r w:rsidR="00C461FB" w:rsidRPr="0035712B">
        <w:rPr>
          <w:rFonts w:ascii="Times New Roman" w:eastAsia="Times New Roman" w:hAnsi="Times New Roman" w:cs="Times New Roman"/>
          <w:sz w:val="24"/>
          <w:szCs w:val="24"/>
          <w:lang w:eastAsia="es-MX"/>
        </w:rPr>
        <w:t xml:space="preserve">selva baja caducifolia, </w:t>
      </w:r>
      <w:r w:rsidR="00CB00FE" w:rsidRPr="0035712B">
        <w:rPr>
          <w:rFonts w:ascii="Times New Roman" w:eastAsia="Times New Roman" w:hAnsi="Times New Roman" w:cs="Times New Roman"/>
          <w:sz w:val="24"/>
          <w:szCs w:val="24"/>
          <w:lang w:eastAsia="es-MX"/>
        </w:rPr>
        <w:t xml:space="preserve">los alimentos fueron valorados </w:t>
      </w:r>
      <w:r w:rsidR="00C461FB" w:rsidRPr="0035712B">
        <w:rPr>
          <w:rFonts w:ascii="Times New Roman" w:eastAsia="Times New Roman" w:hAnsi="Times New Roman" w:cs="Times New Roman"/>
          <w:sz w:val="24"/>
          <w:szCs w:val="24"/>
          <w:lang w:eastAsia="es-MX"/>
        </w:rPr>
        <w:t>indirec</w:t>
      </w:r>
      <w:r w:rsidR="008736DC" w:rsidRPr="0035712B">
        <w:rPr>
          <w:rFonts w:ascii="Times New Roman" w:eastAsia="Times New Roman" w:hAnsi="Times New Roman" w:cs="Times New Roman"/>
          <w:sz w:val="24"/>
          <w:szCs w:val="24"/>
          <w:lang w:eastAsia="es-MX"/>
        </w:rPr>
        <w:t xml:space="preserve">tamente </w:t>
      </w:r>
      <w:r w:rsidR="00CB00FE" w:rsidRPr="0035712B">
        <w:rPr>
          <w:rFonts w:ascii="Times New Roman" w:eastAsia="Times New Roman" w:hAnsi="Times New Roman" w:cs="Times New Roman"/>
          <w:sz w:val="24"/>
          <w:szCs w:val="24"/>
          <w:lang w:eastAsia="es-MX"/>
        </w:rPr>
        <w:t>con relaci</w:t>
      </w:r>
      <w:r w:rsidR="008736DC" w:rsidRPr="0035712B">
        <w:rPr>
          <w:rFonts w:ascii="Times New Roman" w:eastAsia="Times New Roman" w:hAnsi="Times New Roman" w:cs="Times New Roman"/>
          <w:sz w:val="24"/>
          <w:szCs w:val="24"/>
          <w:lang w:eastAsia="es-MX"/>
        </w:rPr>
        <w:t>ón a los valores</w:t>
      </w:r>
      <w:r w:rsidR="00C461FB" w:rsidRPr="0035712B">
        <w:rPr>
          <w:rFonts w:ascii="Times New Roman" w:eastAsia="Times New Roman" w:hAnsi="Times New Roman" w:cs="Times New Roman"/>
          <w:sz w:val="24"/>
          <w:szCs w:val="24"/>
          <w:lang w:eastAsia="es-MX"/>
        </w:rPr>
        <w:t xml:space="preserve"> de la etapa uno. </w:t>
      </w:r>
    </w:p>
    <w:p w14:paraId="1BC6EC65" w14:textId="6352E1C7" w:rsidR="00E24D24" w:rsidRPr="0035712B" w:rsidRDefault="00CB00FE" w:rsidP="0080218D">
      <w:pPr>
        <w:autoSpaceDE w:val="0"/>
        <w:autoSpaceDN w:val="0"/>
        <w:adjustRightInd w:val="0"/>
        <w:spacing w:after="0" w:line="480" w:lineRule="auto"/>
        <w:jc w:val="both"/>
        <w:rPr>
          <w:rFonts w:ascii="Times New Roman" w:eastAsia="Times New Roman" w:hAnsi="Times New Roman" w:cs="Times New Roman"/>
          <w:sz w:val="24"/>
          <w:szCs w:val="24"/>
          <w:lang w:eastAsia="es-MX"/>
        </w:rPr>
      </w:pPr>
      <w:r w:rsidRPr="0035712B">
        <w:rPr>
          <w:rFonts w:ascii="Times New Roman" w:eastAsia="Times New Roman" w:hAnsi="Times New Roman" w:cs="Times New Roman"/>
          <w:sz w:val="24"/>
          <w:szCs w:val="24"/>
          <w:lang w:eastAsia="es-MX"/>
        </w:rPr>
        <w:t>En la tercera e</w:t>
      </w:r>
      <w:r w:rsidR="00C461FB" w:rsidRPr="0035712B">
        <w:rPr>
          <w:rFonts w:ascii="Times New Roman" w:eastAsia="Times New Roman" w:hAnsi="Times New Roman" w:cs="Times New Roman"/>
          <w:sz w:val="24"/>
          <w:szCs w:val="24"/>
          <w:lang w:eastAsia="es-MX"/>
        </w:rPr>
        <w:t xml:space="preserve">tapa </w:t>
      </w:r>
      <w:r w:rsidRPr="0035712B">
        <w:rPr>
          <w:rFonts w:ascii="Times New Roman" w:eastAsia="Times New Roman" w:hAnsi="Times New Roman" w:cs="Times New Roman"/>
          <w:sz w:val="24"/>
          <w:szCs w:val="24"/>
          <w:lang w:eastAsia="es-MX"/>
        </w:rPr>
        <w:t xml:space="preserve">entre los meses de noviembre a enero, </w:t>
      </w:r>
      <w:r w:rsidR="00C461FB" w:rsidRPr="0035712B">
        <w:rPr>
          <w:rFonts w:ascii="Times New Roman" w:eastAsia="Times New Roman" w:hAnsi="Times New Roman" w:cs="Times New Roman"/>
          <w:sz w:val="24"/>
          <w:szCs w:val="24"/>
          <w:lang w:eastAsia="es-MX"/>
        </w:rPr>
        <w:t xml:space="preserve">el ganado </w:t>
      </w:r>
      <w:r w:rsidRPr="0035712B">
        <w:rPr>
          <w:rFonts w:ascii="Times New Roman" w:eastAsia="Times New Roman" w:hAnsi="Times New Roman" w:cs="Times New Roman"/>
          <w:sz w:val="24"/>
          <w:szCs w:val="24"/>
          <w:lang w:eastAsia="es-MX"/>
        </w:rPr>
        <w:t xml:space="preserve">se alimenta </w:t>
      </w:r>
      <w:r w:rsidR="0035712B" w:rsidRPr="0035712B">
        <w:rPr>
          <w:rFonts w:ascii="Times New Roman" w:eastAsia="Times New Roman" w:hAnsi="Times New Roman" w:cs="Times New Roman"/>
          <w:sz w:val="24"/>
          <w:szCs w:val="24"/>
          <w:lang w:eastAsia="es-MX"/>
        </w:rPr>
        <w:t xml:space="preserve">in situ </w:t>
      </w:r>
      <w:r w:rsidR="00C461FB" w:rsidRPr="0035712B">
        <w:rPr>
          <w:rFonts w:ascii="Times New Roman" w:eastAsia="Times New Roman" w:hAnsi="Times New Roman" w:cs="Times New Roman"/>
          <w:sz w:val="24"/>
          <w:szCs w:val="24"/>
          <w:lang w:eastAsia="es-MX"/>
        </w:rPr>
        <w:t>con esquilmos</w:t>
      </w:r>
      <w:r w:rsidR="00406009" w:rsidRPr="0035712B">
        <w:rPr>
          <w:rFonts w:ascii="Times New Roman" w:eastAsia="Times New Roman" w:hAnsi="Times New Roman" w:cs="Times New Roman"/>
          <w:sz w:val="24"/>
          <w:szCs w:val="24"/>
          <w:lang w:eastAsia="es-MX"/>
        </w:rPr>
        <w:t xml:space="preserve"> </w:t>
      </w:r>
      <w:r w:rsidR="00C461FB" w:rsidRPr="0035712B">
        <w:rPr>
          <w:rFonts w:ascii="Times New Roman" w:eastAsia="Times New Roman" w:hAnsi="Times New Roman" w:cs="Times New Roman"/>
          <w:sz w:val="24"/>
          <w:szCs w:val="24"/>
          <w:lang w:eastAsia="es-MX"/>
        </w:rPr>
        <w:t>de</w:t>
      </w:r>
      <w:r w:rsidRPr="0035712B">
        <w:rPr>
          <w:rFonts w:ascii="Times New Roman" w:eastAsia="Times New Roman" w:hAnsi="Times New Roman" w:cs="Times New Roman"/>
          <w:sz w:val="24"/>
          <w:szCs w:val="24"/>
          <w:lang w:eastAsia="es-MX"/>
        </w:rPr>
        <w:t xml:space="preserve"> los cultivos de</w:t>
      </w:r>
      <w:r w:rsidR="00C461FB" w:rsidRPr="0035712B">
        <w:rPr>
          <w:rFonts w:ascii="Times New Roman" w:eastAsia="Times New Roman" w:hAnsi="Times New Roman" w:cs="Times New Roman"/>
          <w:sz w:val="24"/>
          <w:szCs w:val="24"/>
          <w:lang w:eastAsia="es-MX"/>
        </w:rPr>
        <w:t xml:space="preserve"> maíz y/o sorgo de la agricultura de temporal</w:t>
      </w:r>
      <w:r w:rsidR="00BE6924" w:rsidRPr="0035712B">
        <w:rPr>
          <w:rFonts w:ascii="Times New Roman" w:eastAsia="Times New Roman" w:hAnsi="Times New Roman" w:cs="Times New Roman"/>
          <w:sz w:val="24"/>
          <w:szCs w:val="24"/>
          <w:lang w:eastAsia="es-MX"/>
        </w:rPr>
        <w:t xml:space="preserve">, </w:t>
      </w:r>
      <w:r w:rsidRPr="0035712B">
        <w:rPr>
          <w:rFonts w:ascii="Times New Roman" w:eastAsia="Times New Roman" w:hAnsi="Times New Roman" w:cs="Times New Roman"/>
          <w:sz w:val="24"/>
          <w:szCs w:val="24"/>
          <w:lang w:eastAsia="es-MX"/>
        </w:rPr>
        <w:t>la valoración en esta tase fue a partir d</w:t>
      </w:r>
      <w:r w:rsidR="00BE6924" w:rsidRPr="0035712B">
        <w:rPr>
          <w:rFonts w:ascii="Times New Roman" w:eastAsia="Times New Roman" w:hAnsi="Times New Roman" w:cs="Times New Roman"/>
          <w:sz w:val="24"/>
          <w:szCs w:val="24"/>
          <w:lang w:eastAsia="es-MX"/>
        </w:rPr>
        <w:t xml:space="preserve">el </w:t>
      </w:r>
      <w:r w:rsidR="0035712B" w:rsidRPr="0035712B">
        <w:rPr>
          <w:rFonts w:ascii="Times New Roman" w:eastAsia="Times New Roman" w:hAnsi="Times New Roman" w:cs="Times New Roman"/>
          <w:sz w:val="24"/>
          <w:szCs w:val="24"/>
          <w:lang w:eastAsia="es-MX"/>
        </w:rPr>
        <w:t>precio en el mercado del  bulto  de rastrojo molido</w:t>
      </w:r>
      <w:r w:rsidR="00BE6924" w:rsidRPr="0035712B">
        <w:rPr>
          <w:rFonts w:ascii="Times New Roman" w:eastAsia="Times New Roman" w:hAnsi="Times New Roman" w:cs="Times New Roman"/>
          <w:sz w:val="24"/>
          <w:szCs w:val="24"/>
          <w:lang w:eastAsia="es-MX"/>
        </w:rPr>
        <w:t>.</w:t>
      </w:r>
    </w:p>
    <w:p w14:paraId="4E5AC78E" w14:textId="77777777" w:rsidR="003F3622" w:rsidRDefault="0035712B" w:rsidP="003D77E8">
      <w:pPr>
        <w:autoSpaceDE w:val="0"/>
        <w:autoSpaceDN w:val="0"/>
        <w:adjustRightInd w:val="0"/>
        <w:spacing w:after="0" w:line="480" w:lineRule="auto"/>
        <w:jc w:val="both"/>
        <w:rPr>
          <w:rFonts w:ascii="Times New Roman" w:eastAsia="Times New Roman" w:hAnsi="Times New Roman" w:cs="Times New Roman"/>
          <w:sz w:val="24"/>
          <w:szCs w:val="24"/>
          <w:lang w:val="es-ES" w:eastAsia="es-MX"/>
        </w:rPr>
      </w:pPr>
      <w:r>
        <w:rPr>
          <w:rFonts w:ascii="Times New Roman" w:eastAsia="Times New Roman" w:hAnsi="Times New Roman" w:cs="Times New Roman"/>
          <w:sz w:val="24"/>
          <w:szCs w:val="24"/>
          <w:lang w:eastAsia="es-MX"/>
        </w:rPr>
        <w:lastRenderedPageBreak/>
        <w:t xml:space="preserve">A cada </w:t>
      </w:r>
      <w:r w:rsidR="00543D66" w:rsidRPr="00543D66">
        <w:rPr>
          <w:rFonts w:ascii="Times New Roman" w:eastAsia="Times New Roman" w:hAnsi="Times New Roman" w:cs="Times New Roman"/>
          <w:sz w:val="24"/>
          <w:szCs w:val="24"/>
          <w:lang w:eastAsia="es-MX"/>
        </w:rPr>
        <w:t xml:space="preserve">entrevista </w:t>
      </w:r>
      <w:r>
        <w:rPr>
          <w:rFonts w:ascii="Times New Roman" w:eastAsia="Times New Roman" w:hAnsi="Times New Roman" w:cs="Times New Roman"/>
          <w:sz w:val="24"/>
          <w:szCs w:val="24"/>
          <w:lang w:eastAsia="es-MX"/>
        </w:rPr>
        <w:t xml:space="preserve">se agregaron </w:t>
      </w:r>
      <w:r w:rsidR="003F3622">
        <w:rPr>
          <w:rFonts w:ascii="Times New Roman" w:eastAsia="Times New Roman" w:hAnsi="Times New Roman" w:cs="Times New Roman"/>
          <w:sz w:val="24"/>
          <w:szCs w:val="24"/>
          <w:lang w:eastAsia="es-MX"/>
        </w:rPr>
        <w:t xml:space="preserve">preguntas </w:t>
      </w:r>
      <w:r>
        <w:rPr>
          <w:rFonts w:ascii="Times New Roman" w:eastAsia="Times New Roman" w:hAnsi="Times New Roman" w:cs="Times New Roman"/>
          <w:sz w:val="24"/>
          <w:szCs w:val="24"/>
          <w:lang w:eastAsia="es-MX"/>
        </w:rPr>
        <w:t xml:space="preserve"> respecto a</w:t>
      </w:r>
      <w:r w:rsidR="00543D66" w:rsidRPr="00543D66">
        <w:rPr>
          <w:rFonts w:ascii="Times New Roman" w:eastAsia="Times New Roman" w:hAnsi="Times New Roman" w:cs="Times New Roman"/>
          <w:sz w:val="24"/>
          <w:szCs w:val="24"/>
          <w:lang w:eastAsia="es-MX"/>
        </w:rPr>
        <w:t xml:space="preserve">l pago por jornal de ocho horas en la zona y el número de jornales </w:t>
      </w:r>
      <w:r w:rsidR="003F3622">
        <w:rPr>
          <w:rFonts w:ascii="Times New Roman" w:eastAsia="Times New Roman" w:hAnsi="Times New Roman" w:cs="Times New Roman"/>
          <w:sz w:val="24"/>
          <w:szCs w:val="24"/>
          <w:lang w:eastAsia="es-MX"/>
        </w:rPr>
        <w:t xml:space="preserve">invertidos en la etapa correspondiente, además,  se calcularon </w:t>
      </w:r>
      <w:r w:rsidR="003F3622">
        <w:rPr>
          <w:rFonts w:ascii="Times New Roman" w:eastAsia="Times New Roman" w:hAnsi="Times New Roman" w:cs="Times New Roman"/>
          <w:sz w:val="24"/>
          <w:szCs w:val="24"/>
          <w:lang w:val="es-ES" w:eastAsia="es-MX"/>
        </w:rPr>
        <w:t>los ingresos considerando</w:t>
      </w:r>
      <w:r w:rsidR="003F3622" w:rsidRPr="00543D66">
        <w:rPr>
          <w:rFonts w:ascii="Times New Roman" w:eastAsia="Times New Roman" w:hAnsi="Times New Roman" w:cs="Times New Roman"/>
          <w:sz w:val="24"/>
          <w:szCs w:val="24"/>
          <w:lang w:val="es-ES" w:eastAsia="es-MX"/>
        </w:rPr>
        <w:t xml:space="preserve"> </w:t>
      </w:r>
      <w:r w:rsidR="00543D66" w:rsidRPr="00543D66">
        <w:rPr>
          <w:rFonts w:ascii="Times New Roman" w:eastAsia="Times New Roman" w:hAnsi="Times New Roman" w:cs="Times New Roman"/>
          <w:sz w:val="24"/>
          <w:szCs w:val="24"/>
          <w:lang w:val="es-ES" w:eastAsia="es-MX"/>
        </w:rPr>
        <w:t xml:space="preserve">el </w:t>
      </w:r>
      <w:r w:rsidR="003F3622">
        <w:rPr>
          <w:rFonts w:ascii="Times New Roman" w:eastAsia="Times New Roman" w:hAnsi="Times New Roman" w:cs="Times New Roman"/>
          <w:sz w:val="24"/>
          <w:szCs w:val="24"/>
          <w:lang w:val="es-ES" w:eastAsia="es-MX"/>
        </w:rPr>
        <w:t xml:space="preserve">valor monetario  cuando el </w:t>
      </w:r>
      <w:r w:rsidR="003F3622" w:rsidRPr="00543D66">
        <w:rPr>
          <w:rFonts w:ascii="Times New Roman" w:eastAsia="Times New Roman" w:hAnsi="Times New Roman" w:cs="Times New Roman"/>
          <w:sz w:val="24"/>
          <w:szCs w:val="24"/>
          <w:lang w:val="es-ES" w:eastAsia="es-MX"/>
        </w:rPr>
        <w:t xml:space="preserve">destino </w:t>
      </w:r>
      <w:r w:rsidR="00543D66" w:rsidRPr="00543D66">
        <w:rPr>
          <w:rFonts w:ascii="Times New Roman" w:eastAsia="Times New Roman" w:hAnsi="Times New Roman" w:cs="Times New Roman"/>
          <w:sz w:val="24"/>
          <w:szCs w:val="24"/>
          <w:lang w:val="es-ES" w:eastAsia="es-MX"/>
        </w:rPr>
        <w:t xml:space="preserve">de la producción  </w:t>
      </w:r>
      <w:r w:rsidR="003F3622">
        <w:rPr>
          <w:rFonts w:ascii="Times New Roman" w:eastAsia="Times New Roman" w:hAnsi="Times New Roman" w:cs="Times New Roman"/>
          <w:sz w:val="24"/>
          <w:szCs w:val="24"/>
          <w:lang w:val="es-ES" w:eastAsia="es-MX"/>
        </w:rPr>
        <w:t>se mercadea.</w:t>
      </w:r>
    </w:p>
    <w:p w14:paraId="3BE3498B" w14:textId="77777777" w:rsidR="003D77E8" w:rsidRPr="005205FE" w:rsidRDefault="00543D66" w:rsidP="005205FE">
      <w:pPr>
        <w:spacing w:after="0" w:line="480" w:lineRule="auto"/>
        <w:jc w:val="center"/>
        <w:rPr>
          <w:rFonts w:ascii="Times New Roman" w:eastAsia="Times New Roman" w:hAnsi="Times New Roman" w:cs="Times New Roman"/>
          <w:b/>
          <w:sz w:val="32"/>
          <w:szCs w:val="32"/>
          <w:lang w:val="es-ES" w:eastAsia="es-MX"/>
        </w:rPr>
      </w:pPr>
      <w:r w:rsidRPr="005205FE">
        <w:rPr>
          <w:rFonts w:ascii="Times New Roman" w:eastAsia="Times New Roman" w:hAnsi="Times New Roman" w:cs="Times New Roman"/>
          <w:b/>
          <w:sz w:val="32"/>
          <w:szCs w:val="32"/>
          <w:lang w:val="es-ES" w:eastAsia="es-MX"/>
        </w:rPr>
        <w:t>RESULTADOS</w:t>
      </w:r>
    </w:p>
    <w:p w14:paraId="189D971B" w14:textId="039659D3" w:rsidR="008718FB" w:rsidRDefault="00C53B41" w:rsidP="003D77E8">
      <w:pPr>
        <w:spacing w:after="0" w:line="480" w:lineRule="auto"/>
        <w:jc w:val="both"/>
        <w:rPr>
          <w:rFonts w:ascii="Times New Roman" w:eastAsia="Times New Roman" w:hAnsi="Times New Roman" w:cs="Times New Roman"/>
          <w:sz w:val="24"/>
          <w:szCs w:val="24"/>
          <w:lang w:val="es-ES" w:eastAsia="es-MX"/>
        </w:rPr>
      </w:pPr>
      <w:r w:rsidRPr="00FF2F32">
        <w:rPr>
          <w:rFonts w:ascii="Times New Roman" w:eastAsia="Times New Roman" w:hAnsi="Times New Roman" w:cs="Times New Roman"/>
          <w:bCs/>
          <w:sz w:val="24"/>
          <w:szCs w:val="24"/>
          <w:lang w:eastAsia="es-MX"/>
        </w:rPr>
        <w:t>Los a</w:t>
      </w:r>
      <w:r w:rsidR="009277F0" w:rsidRPr="00FF2F32">
        <w:rPr>
          <w:rFonts w:ascii="Times New Roman" w:eastAsia="Times New Roman" w:hAnsi="Times New Roman" w:cs="Times New Roman"/>
          <w:bCs/>
          <w:sz w:val="24"/>
          <w:szCs w:val="24"/>
          <w:lang w:eastAsia="es-MX"/>
        </w:rPr>
        <w:t xml:space="preserve">portes </w:t>
      </w:r>
      <w:r w:rsidR="00C132C8" w:rsidRPr="00FF2F32">
        <w:rPr>
          <w:rFonts w:ascii="Times New Roman" w:eastAsia="Times New Roman" w:hAnsi="Times New Roman" w:cs="Times New Roman"/>
          <w:bCs/>
          <w:sz w:val="24"/>
          <w:szCs w:val="24"/>
          <w:lang w:eastAsia="es-MX"/>
        </w:rPr>
        <w:t xml:space="preserve">de </w:t>
      </w:r>
      <w:r w:rsidR="0026312C" w:rsidRPr="00FF2F32">
        <w:rPr>
          <w:rFonts w:ascii="Times New Roman" w:eastAsia="Times New Roman" w:hAnsi="Times New Roman" w:cs="Times New Roman"/>
          <w:bCs/>
          <w:sz w:val="24"/>
          <w:szCs w:val="24"/>
          <w:lang w:eastAsia="es-MX"/>
        </w:rPr>
        <w:t>la selva baja caducifolia</w:t>
      </w:r>
      <w:r w:rsidRPr="00FF2F32">
        <w:rPr>
          <w:rFonts w:ascii="Times New Roman" w:eastAsia="Times New Roman" w:hAnsi="Times New Roman" w:cs="Times New Roman"/>
          <w:bCs/>
          <w:sz w:val="24"/>
          <w:szCs w:val="24"/>
          <w:lang w:eastAsia="es-MX"/>
        </w:rPr>
        <w:t xml:space="preserve"> </w:t>
      </w:r>
      <w:r w:rsidR="00C132C8" w:rsidRPr="00FF2F32">
        <w:rPr>
          <w:rFonts w:ascii="Times New Roman" w:eastAsia="Times New Roman" w:hAnsi="Times New Roman" w:cs="Times New Roman"/>
          <w:bCs/>
          <w:sz w:val="24"/>
          <w:szCs w:val="24"/>
          <w:lang w:eastAsia="es-MX"/>
        </w:rPr>
        <w:t xml:space="preserve">a la ganadería extensiva </w:t>
      </w:r>
      <w:r w:rsidRPr="00FF2F32">
        <w:rPr>
          <w:rFonts w:ascii="Times New Roman" w:eastAsia="Times New Roman" w:hAnsi="Times New Roman" w:cs="Times New Roman"/>
          <w:bCs/>
          <w:sz w:val="24"/>
          <w:szCs w:val="24"/>
          <w:lang w:eastAsia="es-MX"/>
        </w:rPr>
        <w:t>se  documentan con los siguientes resultados,</w:t>
      </w:r>
      <w:r w:rsidRPr="00FF2F32">
        <w:rPr>
          <w:rFonts w:ascii="Times New Roman" w:eastAsia="Times New Roman" w:hAnsi="Times New Roman" w:cs="Times New Roman"/>
          <w:b/>
          <w:bCs/>
          <w:sz w:val="24"/>
          <w:szCs w:val="24"/>
          <w:lang w:eastAsia="es-MX"/>
        </w:rPr>
        <w:t xml:space="preserve"> </w:t>
      </w:r>
      <w:r>
        <w:rPr>
          <w:rFonts w:ascii="Times New Roman" w:eastAsia="Times New Roman" w:hAnsi="Times New Roman" w:cs="Times New Roman"/>
          <w:sz w:val="24"/>
          <w:szCs w:val="24"/>
          <w:lang w:eastAsia="es-MX"/>
        </w:rPr>
        <w:t>e</w:t>
      </w:r>
      <w:r w:rsidR="00427761" w:rsidRPr="00543D66">
        <w:rPr>
          <w:rFonts w:ascii="Times New Roman" w:eastAsia="Times New Roman" w:hAnsi="Times New Roman" w:cs="Times New Roman"/>
          <w:sz w:val="24"/>
          <w:szCs w:val="24"/>
          <w:lang w:val="es-ES" w:eastAsia="es-MX"/>
        </w:rPr>
        <w:t xml:space="preserve">l 100% de los ganaderos del ejido de </w:t>
      </w:r>
      <w:proofErr w:type="spellStart"/>
      <w:r w:rsidR="00427761" w:rsidRPr="00543D66">
        <w:rPr>
          <w:rFonts w:ascii="Times New Roman" w:eastAsia="Times New Roman" w:hAnsi="Times New Roman" w:cs="Times New Roman"/>
          <w:sz w:val="24"/>
          <w:szCs w:val="24"/>
          <w:lang w:val="es-ES" w:eastAsia="es-MX"/>
        </w:rPr>
        <w:t>Huautla</w:t>
      </w:r>
      <w:proofErr w:type="spellEnd"/>
      <w:r w:rsidR="00427761" w:rsidRPr="00543D66">
        <w:rPr>
          <w:rFonts w:ascii="Times New Roman" w:eastAsia="Times New Roman" w:hAnsi="Times New Roman" w:cs="Times New Roman"/>
          <w:sz w:val="24"/>
          <w:szCs w:val="24"/>
          <w:lang w:val="es-ES" w:eastAsia="es-MX"/>
        </w:rPr>
        <w:t xml:space="preserve"> poseen conocimientos </w:t>
      </w:r>
      <w:r w:rsidR="00717191">
        <w:rPr>
          <w:rFonts w:ascii="Times New Roman" w:eastAsia="Times New Roman" w:hAnsi="Times New Roman" w:cs="Times New Roman"/>
          <w:sz w:val="24"/>
          <w:szCs w:val="24"/>
          <w:lang w:val="es-ES" w:eastAsia="es-MX"/>
        </w:rPr>
        <w:t xml:space="preserve">sobre </w:t>
      </w:r>
      <w:r w:rsidR="00717191" w:rsidRPr="00543D66">
        <w:rPr>
          <w:rFonts w:ascii="Times New Roman" w:eastAsia="Times New Roman" w:hAnsi="Times New Roman" w:cs="Times New Roman"/>
          <w:sz w:val="24"/>
          <w:szCs w:val="24"/>
          <w:lang w:eastAsia="es-MX"/>
        </w:rPr>
        <w:t xml:space="preserve">los nombres </w:t>
      </w:r>
      <w:r w:rsidR="00717191">
        <w:rPr>
          <w:rFonts w:ascii="Times New Roman" w:eastAsia="Times New Roman" w:hAnsi="Times New Roman" w:cs="Times New Roman"/>
          <w:sz w:val="24"/>
          <w:szCs w:val="24"/>
          <w:lang w:eastAsia="es-MX"/>
        </w:rPr>
        <w:t>locales,</w:t>
      </w:r>
      <w:r w:rsidR="00717191" w:rsidRPr="00543D66">
        <w:rPr>
          <w:rFonts w:ascii="Times New Roman" w:eastAsia="Times New Roman" w:hAnsi="Times New Roman" w:cs="Times New Roman"/>
          <w:sz w:val="24"/>
          <w:szCs w:val="24"/>
          <w:lang w:eastAsia="es-MX"/>
        </w:rPr>
        <w:t xml:space="preserve"> los cuales</w:t>
      </w:r>
      <w:r w:rsidR="00717191">
        <w:rPr>
          <w:rFonts w:ascii="Times New Roman" w:eastAsia="Times New Roman" w:hAnsi="Times New Roman" w:cs="Times New Roman"/>
          <w:sz w:val="24"/>
          <w:szCs w:val="24"/>
          <w:lang w:eastAsia="es-MX"/>
        </w:rPr>
        <w:t>,</w:t>
      </w:r>
      <w:r w:rsidR="00717191" w:rsidRPr="00543D66">
        <w:rPr>
          <w:rFonts w:ascii="Times New Roman" w:eastAsia="Times New Roman" w:hAnsi="Times New Roman" w:cs="Times New Roman"/>
          <w:sz w:val="24"/>
          <w:szCs w:val="24"/>
          <w:lang w:eastAsia="es-MX"/>
        </w:rPr>
        <w:t xml:space="preserve"> </w:t>
      </w:r>
      <w:r w:rsidR="00717191">
        <w:rPr>
          <w:rFonts w:ascii="Times New Roman" w:eastAsia="Times New Roman" w:hAnsi="Times New Roman" w:cs="Times New Roman"/>
          <w:sz w:val="24"/>
          <w:szCs w:val="24"/>
          <w:lang w:eastAsia="es-MX"/>
        </w:rPr>
        <w:t xml:space="preserve">se han </w:t>
      </w:r>
      <w:r w:rsidR="00717191" w:rsidRPr="00543D66">
        <w:rPr>
          <w:rFonts w:ascii="Times New Roman" w:eastAsia="Times New Roman" w:hAnsi="Times New Roman" w:cs="Times New Roman"/>
          <w:sz w:val="24"/>
          <w:szCs w:val="24"/>
          <w:lang w:eastAsia="es-MX"/>
        </w:rPr>
        <w:t>transmitidos verbalmen</w:t>
      </w:r>
      <w:r w:rsidR="00717191">
        <w:rPr>
          <w:rFonts w:ascii="Times New Roman" w:eastAsia="Times New Roman" w:hAnsi="Times New Roman" w:cs="Times New Roman"/>
          <w:sz w:val="24"/>
          <w:szCs w:val="24"/>
          <w:lang w:eastAsia="es-MX"/>
        </w:rPr>
        <w:t xml:space="preserve">te de generación en generación, </w:t>
      </w:r>
      <w:r w:rsidR="00427761">
        <w:rPr>
          <w:rFonts w:ascii="Times New Roman" w:eastAsia="Times New Roman" w:hAnsi="Times New Roman" w:cs="Times New Roman"/>
          <w:sz w:val="24"/>
          <w:szCs w:val="24"/>
          <w:lang w:val="es-ES" w:eastAsia="es-MX"/>
        </w:rPr>
        <w:t xml:space="preserve">sobre </w:t>
      </w:r>
      <w:r w:rsidRPr="00543D66">
        <w:rPr>
          <w:rFonts w:ascii="Times New Roman" w:eastAsia="Times New Roman" w:hAnsi="Times New Roman" w:cs="Times New Roman"/>
          <w:sz w:val="24"/>
          <w:szCs w:val="24"/>
          <w:lang w:val="es-ES" w:eastAsia="es-MX"/>
        </w:rPr>
        <w:t xml:space="preserve">22 especies </w:t>
      </w:r>
      <w:r>
        <w:rPr>
          <w:rFonts w:ascii="Times New Roman" w:eastAsia="Times New Roman" w:hAnsi="Times New Roman" w:cs="Times New Roman"/>
          <w:sz w:val="24"/>
          <w:szCs w:val="24"/>
          <w:lang w:val="es-ES" w:eastAsia="es-MX"/>
        </w:rPr>
        <w:t>de plantas</w:t>
      </w:r>
      <w:r w:rsidRPr="00543D66">
        <w:rPr>
          <w:rFonts w:ascii="Times New Roman" w:eastAsia="Times New Roman" w:hAnsi="Times New Roman" w:cs="Times New Roman"/>
          <w:sz w:val="24"/>
          <w:szCs w:val="24"/>
          <w:lang w:val="es-ES" w:eastAsia="es-MX"/>
        </w:rPr>
        <w:t xml:space="preserve"> </w:t>
      </w:r>
      <w:r w:rsidR="00C132C8" w:rsidRPr="00543D66">
        <w:rPr>
          <w:rFonts w:ascii="Times New Roman" w:eastAsia="Times New Roman" w:hAnsi="Times New Roman" w:cs="Times New Roman"/>
          <w:sz w:val="24"/>
          <w:szCs w:val="24"/>
          <w:lang w:val="es-ES" w:eastAsia="es-MX"/>
        </w:rPr>
        <w:t xml:space="preserve">arbóreas y arbustivas </w:t>
      </w:r>
      <w:r w:rsidR="00C132C8">
        <w:rPr>
          <w:rFonts w:ascii="Times New Roman" w:eastAsia="Times New Roman" w:hAnsi="Times New Roman" w:cs="Times New Roman"/>
          <w:sz w:val="24"/>
          <w:szCs w:val="24"/>
          <w:lang w:val="es-ES" w:eastAsia="es-MX"/>
        </w:rPr>
        <w:t>con valor de uso forrajero,</w:t>
      </w:r>
      <w:r w:rsidRPr="00543D66">
        <w:rPr>
          <w:rFonts w:ascii="Times New Roman" w:eastAsia="Times New Roman" w:hAnsi="Times New Roman" w:cs="Times New Roman"/>
          <w:sz w:val="24"/>
          <w:szCs w:val="24"/>
          <w:lang w:val="es-ES" w:eastAsia="es-MX"/>
        </w:rPr>
        <w:t xml:space="preserve"> </w:t>
      </w:r>
      <w:r>
        <w:rPr>
          <w:rFonts w:ascii="Times New Roman" w:eastAsia="Times New Roman" w:hAnsi="Times New Roman" w:cs="Times New Roman"/>
          <w:sz w:val="24"/>
          <w:szCs w:val="24"/>
          <w:lang w:val="es-ES" w:eastAsia="es-MX"/>
        </w:rPr>
        <w:t xml:space="preserve">pertenecientes taxonómicamente a </w:t>
      </w:r>
      <w:r w:rsidRPr="00543D66">
        <w:rPr>
          <w:rFonts w:ascii="Times New Roman" w:eastAsia="Times New Roman" w:hAnsi="Times New Roman" w:cs="Times New Roman"/>
          <w:sz w:val="24"/>
          <w:szCs w:val="24"/>
          <w:lang w:val="es-ES" w:eastAsia="es-MX"/>
        </w:rPr>
        <w:t xml:space="preserve">21 géneros </w:t>
      </w:r>
      <w:r>
        <w:rPr>
          <w:rFonts w:ascii="Times New Roman" w:eastAsia="Times New Roman" w:hAnsi="Times New Roman" w:cs="Times New Roman"/>
          <w:sz w:val="24"/>
          <w:szCs w:val="24"/>
          <w:lang w:val="es-ES" w:eastAsia="es-MX"/>
        </w:rPr>
        <w:t xml:space="preserve">y </w:t>
      </w:r>
      <w:r w:rsidRPr="00543D66">
        <w:rPr>
          <w:rFonts w:ascii="Times New Roman" w:eastAsia="Times New Roman" w:hAnsi="Times New Roman" w:cs="Times New Roman"/>
          <w:sz w:val="24"/>
          <w:szCs w:val="24"/>
          <w:lang w:val="es-ES" w:eastAsia="es-MX"/>
        </w:rPr>
        <w:t>a 11 familias botánicas</w:t>
      </w:r>
      <w:r w:rsidR="00427761" w:rsidRPr="00543D66">
        <w:rPr>
          <w:rFonts w:ascii="Times New Roman" w:eastAsia="Times New Roman" w:hAnsi="Times New Roman" w:cs="Times New Roman"/>
          <w:sz w:val="24"/>
          <w:szCs w:val="24"/>
          <w:lang w:val="es-ES" w:eastAsia="es-MX"/>
        </w:rPr>
        <w:t xml:space="preserve">. </w:t>
      </w:r>
      <w:r w:rsidR="00717191">
        <w:rPr>
          <w:rFonts w:ascii="Times New Roman" w:eastAsia="Times New Roman" w:hAnsi="Times New Roman" w:cs="Times New Roman"/>
          <w:sz w:val="24"/>
          <w:szCs w:val="24"/>
          <w:lang w:val="es-ES" w:eastAsia="es-MX"/>
        </w:rPr>
        <w:t xml:space="preserve"> </w:t>
      </w:r>
      <w:r w:rsidR="00427761" w:rsidRPr="00543D66">
        <w:rPr>
          <w:rFonts w:ascii="Times New Roman" w:eastAsia="Times New Roman" w:hAnsi="Times New Roman" w:cs="Times New Roman"/>
          <w:sz w:val="24"/>
          <w:szCs w:val="24"/>
          <w:lang w:val="es-ES" w:eastAsia="es-MX"/>
        </w:rPr>
        <w:t>De</w:t>
      </w:r>
      <w:r>
        <w:rPr>
          <w:rFonts w:ascii="Times New Roman" w:eastAsia="Times New Roman" w:hAnsi="Times New Roman" w:cs="Times New Roman"/>
          <w:sz w:val="24"/>
          <w:szCs w:val="24"/>
          <w:lang w:val="es-ES" w:eastAsia="es-MX"/>
        </w:rPr>
        <w:t xml:space="preserve"> estas</w:t>
      </w:r>
      <w:r w:rsidR="00427761" w:rsidRPr="00543D66">
        <w:rPr>
          <w:rFonts w:ascii="Times New Roman" w:eastAsia="Times New Roman" w:hAnsi="Times New Roman" w:cs="Times New Roman"/>
          <w:sz w:val="24"/>
          <w:szCs w:val="24"/>
          <w:lang w:val="es-ES" w:eastAsia="es-MX"/>
        </w:rPr>
        <w:t xml:space="preserve">, la </w:t>
      </w:r>
      <w:proofErr w:type="spellStart"/>
      <w:r w:rsidR="00427761" w:rsidRPr="00543D66">
        <w:rPr>
          <w:rFonts w:ascii="Times New Roman" w:eastAsia="Times New Roman" w:hAnsi="Times New Roman" w:cs="Times New Roman"/>
          <w:sz w:val="24"/>
          <w:szCs w:val="24"/>
          <w:lang w:val="es-ES" w:eastAsia="es-MX"/>
        </w:rPr>
        <w:t>Fabaceae</w:t>
      </w:r>
      <w:proofErr w:type="spellEnd"/>
      <w:r>
        <w:rPr>
          <w:rFonts w:ascii="Times New Roman" w:eastAsia="Times New Roman" w:hAnsi="Times New Roman" w:cs="Times New Roman"/>
          <w:sz w:val="24"/>
          <w:szCs w:val="24"/>
          <w:lang w:val="es-ES" w:eastAsia="es-MX"/>
        </w:rPr>
        <w:t xml:space="preserve"> tiene nueve especies, en tanto, </w:t>
      </w:r>
      <w:r w:rsidR="00427761" w:rsidRPr="00543D66">
        <w:rPr>
          <w:rFonts w:ascii="Times New Roman" w:eastAsia="Times New Roman" w:hAnsi="Times New Roman" w:cs="Times New Roman"/>
          <w:sz w:val="24"/>
          <w:szCs w:val="24"/>
          <w:lang w:val="es-ES" w:eastAsia="es-MX"/>
        </w:rPr>
        <w:t xml:space="preserve">la </w:t>
      </w:r>
      <w:proofErr w:type="spellStart"/>
      <w:r w:rsidR="00427761" w:rsidRPr="00543D66">
        <w:rPr>
          <w:rFonts w:ascii="Times New Roman" w:eastAsia="Times New Roman" w:hAnsi="Times New Roman" w:cs="Times New Roman"/>
          <w:sz w:val="24"/>
          <w:szCs w:val="24"/>
          <w:lang w:val="es-ES" w:eastAsia="es-MX"/>
        </w:rPr>
        <w:t>Bombacaceae</w:t>
      </w:r>
      <w:proofErr w:type="spellEnd"/>
      <w:r w:rsidR="00427761" w:rsidRPr="00543D66">
        <w:rPr>
          <w:rFonts w:ascii="Times New Roman" w:eastAsia="Times New Roman" w:hAnsi="Times New Roman" w:cs="Times New Roman"/>
          <w:sz w:val="24"/>
          <w:szCs w:val="24"/>
          <w:lang w:val="es-ES" w:eastAsia="es-MX"/>
        </w:rPr>
        <w:t xml:space="preserve">, </w:t>
      </w:r>
      <w:r w:rsidR="00C132C8">
        <w:rPr>
          <w:rFonts w:ascii="Times New Roman" w:eastAsia="Times New Roman" w:hAnsi="Times New Roman" w:cs="Times New Roman"/>
          <w:sz w:val="24"/>
          <w:szCs w:val="24"/>
          <w:lang w:val="es-ES" w:eastAsia="es-MX"/>
        </w:rPr>
        <w:t xml:space="preserve">la </w:t>
      </w:r>
      <w:proofErr w:type="spellStart"/>
      <w:r w:rsidR="00427761" w:rsidRPr="00543D66">
        <w:rPr>
          <w:rFonts w:ascii="Times New Roman" w:eastAsia="Times New Roman" w:hAnsi="Times New Roman" w:cs="Times New Roman"/>
          <w:sz w:val="24"/>
          <w:szCs w:val="24"/>
          <w:lang w:val="es-ES" w:eastAsia="es-MX"/>
        </w:rPr>
        <w:t>Malpighiaceae</w:t>
      </w:r>
      <w:proofErr w:type="spellEnd"/>
      <w:r w:rsidR="00427761" w:rsidRPr="00543D66">
        <w:rPr>
          <w:rFonts w:ascii="Times New Roman" w:eastAsia="Times New Roman" w:hAnsi="Times New Roman" w:cs="Times New Roman"/>
          <w:sz w:val="24"/>
          <w:szCs w:val="24"/>
          <w:lang w:val="es-ES" w:eastAsia="es-MX"/>
        </w:rPr>
        <w:t xml:space="preserve"> y</w:t>
      </w:r>
      <w:r w:rsidR="00C132C8">
        <w:rPr>
          <w:rFonts w:ascii="Times New Roman" w:eastAsia="Times New Roman" w:hAnsi="Times New Roman" w:cs="Times New Roman"/>
          <w:sz w:val="24"/>
          <w:szCs w:val="24"/>
          <w:lang w:val="es-ES" w:eastAsia="es-MX"/>
        </w:rPr>
        <w:t xml:space="preserve"> la</w:t>
      </w:r>
      <w:r w:rsidR="00427761" w:rsidRPr="00543D66">
        <w:rPr>
          <w:rFonts w:ascii="Times New Roman" w:eastAsia="Times New Roman" w:hAnsi="Times New Roman" w:cs="Times New Roman"/>
          <w:sz w:val="24"/>
          <w:szCs w:val="24"/>
          <w:lang w:val="es-ES" w:eastAsia="es-MX"/>
        </w:rPr>
        <w:t xml:space="preserve"> </w:t>
      </w:r>
      <w:proofErr w:type="spellStart"/>
      <w:r w:rsidR="00427761" w:rsidRPr="00543D66">
        <w:rPr>
          <w:rFonts w:ascii="Times New Roman" w:eastAsia="Times New Roman" w:hAnsi="Times New Roman" w:cs="Times New Roman"/>
          <w:sz w:val="24"/>
          <w:szCs w:val="24"/>
          <w:lang w:val="es-ES" w:eastAsia="es-MX"/>
        </w:rPr>
        <w:t>Moraceae</w:t>
      </w:r>
      <w:proofErr w:type="spellEnd"/>
      <w:r w:rsidR="00427761" w:rsidRPr="00543D66">
        <w:rPr>
          <w:rFonts w:ascii="Times New Roman" w:eastAsia="Times New Roman" w:hAnsi="Times New Roman" w:cs="Times New Roman"/>
          <w:sz w:val="24"/>
          <w:szCs w:val="24"/>
          <w:lang w:val="es-ES" w:eastAsia="es-MX"/>
        </w:rPr>
        <w:t xml:space="preserve"> </w:t>
      </w:r>
      <w:r w:rsidR="00420DF3">
        <w:rPr>
          <w:rFonts w:ascii="Times New Roman" w:eastAsia="Times New Roman" w:hAnsi="Times New Roman" w:cs="Times New Roman"/>
          <w:sz w:val="24"/>
          <w:szCs w:val="24"/>
          <w:lang w:val="es-ES" w:eastAsia="es-MX"/>
        </w:rPr>
        <w:t>dos especies cada  una.</w:t>
      </w:r>
    </w:p>
    <w:p w14:paraId="7FD5A134" w14:textId="0B8E4CDA" w:rsidR="00427761" w:rsidRPr="003D77E8" w:rsidRDefault="00717191" w:rsidP="00A86909">
      <w:pPr>
        <w:autoSpaceDE w:val="0"/>
        <w:autoSpaceDN w:val="0"/>
        <w:adjustRightInd w:val="0"/>
        <w:spacing w:after="0" w:line="480" w:lineRule="auto"/>
        <w:jc w:val="both"/>
        <w:rPr>
          <w:rFonts w:ascii="Times New Roman" w:eastAsia="Times New Roman" w:hAnsi="Times New Roman" w:cs="Times New Roman"/>
          <w:b/>
          <w:bCs/>
          <w:color w:val="000000" w:themeColor="text1"/>
          <w:sz w:val="24"/>
          <w:szCs w:val="24"/>
          <w:lang w:eastAsia="es-MX"/>
        </w:rPr>
      </w:pPr>
      <w:r>
        <w:rPr>
          <w:rFonts w:ascii="Times New Roman" w:eastAsia="Times New Roman" w:hAnsi="Times New Roman" w:cs="Times New Roman"/>
          <w:sz w:val="24"/>
          <w:szCs w:val="24"/>
          <w:lang w:val="es-ES" w:eastAsia="es-MX"/>
        </w:rPr>
        <w:t xml:space="preserve">Es importante subrayar que </w:t>
      </w:r>
      <w:r w:rsidRPr="00543D66">
        <w:rPr>
          <w:rFonts w:ascii="Times New Roman" w:eastAsia="Times New Roman" w:hAnsi="Times New Roman" w:cs="Times New Roman"/>
          <w:sz w:val="24"/>
          <w:szCs w:val="24"/>
          <w:lang w:eastAsia="es-MX"/>
        </w:rPr>
        <w:t>las plantas con valor de uso forrajero</w:t>
      </w:r>
      <w:r w:rsidR="00FF2F32">
        <w:rPr>
          <w:rFonts w:ascii="Times New Roman" w:eastAsia="Times New Roman" w:hAnsi="Times New Roman" w:cs="Times New Roman"/>
          <w:sz w:val="24"/>
          <w:szCs w:val="24"/>
          <w:lang w:eastAsia="es-MX"/>
        </w:rPr>
        <w:t xml:space="preserve">  se aprovechan </w:t>
      </w:r>
      <w:r w:rsidR="008718FB">
        <w:rPr>
          <w:rFonts w:ascii="Times New Roman" w:eastAsia="Times New Roman" w:hAnsi="Times New Roman" w:cs="Times New Roman"/>
          <w:sz w:val="24"/>
          <w:szCs w:val="24"/>
          <w:lang w:eastAsia="es-MX"/>
        </w:rPr>
        <w:t xml:space="preserve">en el Ejido de </w:t>
      </w:r>
      <w:proofErr w:type="spellStart"/>
      <w:r w:rsidR="008718FB">
        <w:rPr>
          <w:rFonts w:ascii="Times New Roman" w:eastAsia="Times New Roman" w:hAnsi="Times New Roman" w:cs="Times New Roman"/>
          <w:sz w:val="24"/>
          <w:szCs w:val="24"/>
          <w:lang w:eastAsia="es-MX"/>
        </w:rPr>
        <w:t>Huautla</w:t>
      </w:r>
      <w:proofErr w:type="spellEnd"/>
      <w:r w:rsidR="008718FB">
        <w:rPr>
          <w:rFonts w:ascii="Times New Roman" w:eastAsia="Times New Roman" w:hAnsi="Times New Roman" w:cs="Times New Roman"/>
          <w:sz w:val="24"/>
          <w:szCs w:val="24"/>
          <w:lang w:eastAsia="es-MX"/>
        </w:rPr>
        <w:t xml:space="preserve"> </w:t>
      </w:r>
      <w:r w:rsidR="00FF2F32">
        <w:rPr>
          <w:rFonts w:ascii="Times New Roman" w:eastAsia="Times New Roman" w:hAnsi="Times New Roman" w:cs="Times New Roman"/>
          <w:sz w:val="24"/>
          <w:szCs w:val="24"/>
          <w:lang w:eastAsia="es-MX"/>
        </w:rPr>
        <w:t xml:space="preserve">para la alimentación del ganado </w:t>
      </w:r>
      <w:r w:rsidR="00FF2F32" w:rsidRPr="00543D66">
        <w:rPr>
          <w:rFonts w:ascii="Times New Roman" w:eastAsia="Times New Roman" w:hAnsi="Times New Roman" w:cs="Times New Roman"/>
          <w:sz w:val="24"/>
          <w:szCs w:val="24"/>
          <w:lang w:eastAsia="es-MX"/>
        </w:rPr>
        <w:t>durante el periodo de lluvias</w:t>
      </w:r>
      <w:r w:rsidR="00FF2F32">
        <w:rPr>
          <w:rFonts w:ascii="Times New Roman" w:eastAsia="Times New Roman" w:hAnsi="Times New Roman" w:cs="Times New Roman"/>
          <w:sz w:val="24"/>
          <w:szCs w:val="24"/>
          <w:lang w:eastAsia="es-MX"/>
        </w:rPr>
        <w:t xml:space="preserve"> de verano</w:t>
      </w:r>
      <w:r w:rsidR="008718FB">
        <w:rPr>
          <w:rFonts w:ascii="Times New Roman" w:eastAsia="Times New Roman" w:hAnsi="Times New Roman" w:cs="Times New Roman"/>
          <w:sz w:val="24"/>
          <w:szCs w:val="24"/>
          <w:lang w:eastAsia="es-MX"/>
        </w:rPr>
        <w:t>,</w:t>
      </w:r>
      <w:r w:rsidR="00FF2F32">
        <w:rPr>
          <w:rFonts w:ascii="Times New Roman" w:eastAsia="Times New Roman" w:hAnsi="Times New Roman" w:cs="Times New Roman"/>
          <w:sz w:val="24"/>
          <w:szCs w:val="24"/>
          <w:lang w:eastAsia="es-MX"/>
        </w:rPr>
        <w:t xml:space="preserve"> entre </w:t>
      </w:r>
      <w:r w:rsidR="00FF2F32" w:rsidRPr="003D77E8">
        <w:rPr>
          <w:rFonts w:ascii="Times New Roman" w:eastAsia="Times New Roman" w:hAnsi="Times New Roman" w:cs="Times New Roman"/>
          <w:color w:val="000000" w:themeColor="text1"/>
          <w:sz w:val="24"/>
          <w:szCs w:val="24"/>
          <w:lang w:eastAsia="es-MX"/>
        </w:rPr>
        <w:t>los meses de junio a octubre</w:t>
      </w:r>
      <w:r w:rsidR="008718FB" w:rsidRPr="003D77E8">
        <w:rPr>
          <w:rFonts w:ascii="Times New Roman" w:eastAsia="Times New Roman" w:hAnsi="Times New Roman" w:cs="Times New Roman"/>
          <w:color w:val="000000" w:themeColor="text1"/>
          <w:sz w:val="24"/>
          <w:szCs w:val="24"/>
          <w:lang w:eastAsia="es-MX"/>
        </w:rPr>
        <w:t xml:space="preserve">, pero esas plantas también </w:t>
      </w:r>
      <w:r w:rsidRPr="003D77E8">
        <w:rPr>
          <w:rFonts w:ascii="Times New Roman" w:eastAsia="Times New Roman" w:hAnsi="Times New Roman" w:cs="Times New Roman"/>
          <w:color w:val="000000" w:themeColor="text1"/>
          <w:sz w:val="24"/>
          <w:szCs w:val="24"/>
          <w:lang w:eastAsia="es-MX"/>
        </w:rPr>
        <w:t>reciben otros valores de uso como sombra, veneno, medicinal, cercos vivos, leña, construcción y artesanía, lo que las coloca como especies con uso múltiple</w:t>
      </w:r>
      <w:r w:rsidR="008718FB" w:rsidRPr="003D77E8">
        <w:rPr>
          <w:rFonts w:ascii="Times New Roman" w:eastAsia="Times New Roman" w:hAnsi="Times New Roman" w:cs="Times New Roman"/>
          <w:color w:val="000000" w:themeColor="text1"/>
          <w:sz w:val="24"/>
          <w:szCs w:val="24"/>
          <w:lang w:eastAsia="es-MX"/>
        </w:rPr>
        <w:t xml:space="preserve"> durante todo el año</w:t>
      </w:r>
      <w:r w:rsidRPr="003D77E8">
        <w:rPr>
          <w:rFonts w:ascii="Times New Roman" w:eastAsia="Times New Roman" w:hAnsi="Times New Roman" w:cs="Times New Roman"/>
          <w:color w:val="000000" w:themeColor="text1"/>
          <w:sz w:val="24"/>
          <w:szCs w:val="24"/>
          <w:lang w:eastAsia="es-MX"/>
        </w:rPr>
        <w:t>.</w:t>
      </w:r>
    </w:p>
    <w:p w14:paraId="09CCE6E6" w14:textId="522C2084" w:rsidR="00A86909" w:rsidRDefault="00C132C8" w:rsidP="00A86909">
      <w:pPr>
        <w:spacing w:after="0" w:line="480" w:lineRule="auto"/>
        <w:jc w:val="both"/>
        <w:rPr>
          <w:rFonts w:ascii="Times New Roman" w:eastAsia="Times New Roman" w:hAnsi="Times New Roman" w:cs="Times New Roman"/>
          <w:sz w:val="24"/>
          <w:szCs w:val="24"/>
          <w:lang w:val="es-ES" w:eastAsia="es-MX"/>
        </w:rPr>
      </w:pPr>
      <w:r>
        <w:rPr>
          <w:rFonts w:ascii="Times New Roman" w:eastAsia="Times New Roman" w:hAnsi="Times New Roman" w:cs="Times New Roman"/>
          <w:sz w:val="24"/>
          <w:szCs w:val="24"/>
          <w:lang w:eastAsia="es-MX"/>
        </w:rPr>
        <w:t>Seis</w:t>
      </w:r>
      <w:r w:rsidR="00427761">
        <w:rPr>
          <w:rFonts w:ascii="Times New Roman" w:eastAsia="Times New Roman" w:hAnsi="Times New Roman" w:cs="Times New Roman"/>
          <w:sz w:val="24"/>
          <w:szCs w:val="24"/>
          <w:lang w:eastAsia="es-MX"/>
        </w:rPr>
        <w:t xml:space="preserve"> especies </w:t>
      </w:r>
      <w:r w:rsidRPr="00543D66">
        <w:rPr>
          <w:rFonts w:ascii="Times New Roman" w:eastAsia="Times New Roman" w:hAnsi="Times New Roman" w:cs="Times New Roman"/>
          <w:sz w:val="24"/>
          <w:szCs w:val="24"/>
          <w:lang w:eastAsia="es-MX"/>
        </w:rPr>
        <w:t>forrajera</w:t>
      </w:r>
      <w:r>
        <w:rPr>
          <w:rFonts w:ascii="Times New Roman" w:eastAsia="Times New Roman" w:hAnsi="Times New Roman" w:cs="Times New Roman"/>
          <w:sz w:val="24"/>
          <w:szCs w:val="24"/>
          <w:lang w:eastAsia="es-MX"/>
        </w:rPr>
        <w:t xml:space="preserve">s de la selva baja caducifolia reconocidas por el grupo focal, es decir, el </w:t>
      </w:r>
      <w:r w:rsidR="00427761">
        <w:rPr>
          <w:rFonts w:ascii="Times New Roman" w:eastAsia="Times New Roman" w:hAnsi="Times New Roman" w:cs="Times New Roman"/>
          <w:sz w:val="24"/>
          <w:szCs w:val="24"/>
          <w:lang w:eastAsia="es-MX"/>
        </w:rPr>
        <w:t>27%</w:t>
      </w:r>
      <w:r>
        <w:rPr>
          <w:rFonts w:ascii="Times New Roman" w:eastAsia="Times New Roman" w:hAnsi="Times New Roman" w:cs="Times New Roman"/>
          <w:sz w:val="24"/>
          <w:szCs w:val="24"/>
          <w:lang w:eastAsia="es-MX"/>
        </w:rPr>
        <w:t xml:space="preserve"> </w:t>
      </w:r>
      <w:r w:rsidR="00427761" w:rsidRPr="00543D66">
        <w:rPr>
          <w:rFonts w:ascii="Times New Roman" w:eastAsia="Times New Roman" w:hAnsi="Times New Roman" w:cs="Times New Roman"/>
          <w:sz w:val="24"/>
          <w:szCs w:val="24"/>
          <w:lang w:eastAsia="es-MX"/>
        </w:rPr>
        <w:t xml:space="preserve"> son componentes primarios</w:t>
      </w:r>
      <w:r>
        <w:rPr>
          <w:rFonts w:ascii="Times New Roman" w:eastAsia="Times New Roman" w:hAnsi="Times New Roman" w:cs="Times New Roman"/>
          <w:sz w:val="24"/>
          <w:szCs w:val="24"/>
          <w:lang w:eastAsia="es-MX"/>
        </w:rPr>
        <w:t xml:space="preserve"> de este tipo de vegetación, a saber, </w:t>
      </w:r>
      <w:r w:rsidR="00427761" w:rsidRPr="00543D66">
        <w:rPr>
          <w:rFonts w:ascii="Times New Roman" w:eastAsia="Times New Roman" w:hAnsi="Times New Roman" w:cs="Times New Roman"/>
          <w:sz w:val="24"/>
          <w:szCs w:val="24"/>
          <w:lang w:eastAsia="es-MX"/>
        </w:rPr>
        <w:t xml:space="preserve"> </w:t>
      </w:r>
      <w:proofErr w:type="spellStart"/>
      <w:r w:rsidR="00427761" w:rsidRPr="00543D66">
        <w:rPr>
          <w:rFonts w:ascii="Times New Roman" w:eastAsia="Times New Roman" w:hAnsi="Times New Roman" w:cs="Times New Roman"/>
          <w:i/>
          <w:sz w:val="24"/>
          <w:szCs w:val="24"/>
          <w:lang w:val="es-ES" w:eastAsia="es-MX"/>
        </w:rPr>
        <w:t>Trichilia</w:t>
      </w:r>
      <w:proofErr w:type="spellEnd"/>
      <w:r w:rsidR="00427761" w:rsidRPr="00543D66">
        <w:rPr>
          <w:rFonts w:ascii="Times New Roman" w:eastAsia="Times New Roman" w:hAnsi="Times New Roman" w:cs="Times New Roman"/>
          <w:i/>
          <w:sz w:val="24"/>
          <w:szCs w:val="24"/>
          <w:lang w:val="es-ES" w:eastAsia="es-MX"/>
        </w:rPr>
        <w:t xml:space="preserve"> </w:t>
      </w:r>
      <w:proofErr w:type="spellStart"/>
      <w:r w:rsidR="00427761" w:rsidRPr="00543D66">
        <w:rPr>
          <w:rFonts w:ascii="Times New Roman" w:eastAsia="Times New Roman" w:hAnsi="Times New Roman" w:cs="Times New Roman"/>
          <w:i/>
          <w:sz w:val="24"/>
          <w:szCs w:val="24"/>
          <w:lang w:val="es-ES" w:eastAsia="es-MX"/>
        </w:rPr>
        <w:t>hirta</w:t>
      </w:r>
      <w:proofErr w:type="spellEnd"/>
      <w:r w:rsidR="00427761" w:rsidRPr="00543D66">
        <w:rPr>
          <w:rFonts w:ascii="Times New Roman" w:eastAsia="Times New Roman" w:hAnsi="Times New Roman" w:cs="Times New Roman"/>
          <w:i/>
          <w:sz w:val="24"/>
          <w:szCs w:val="24"/>
          <w:lang w:val="es-ES" w:eastAsia="es-MX"/>
        </w:rPr>
        <w:t xml:space="preserve"> </w:t>
      </w:r>
      <w:r w:rsidR="00427761" w:rsidRPr="00543D66">
        <w:rPr>
          <w:rFonts w:ascii="Times New Roman" w:eastAsia="Times New Roman" w:hAnsi="Times New Roman" w:cs="Times New Roman"/>
          <w:sz w:val="24"/>
          <w:szCs w:val="24"/>
          <w:lang w:val="es-ES" w:eastAsia="es-MX"/>
        </w:rPr>
        <w:t xml:space="preserve">L., </w:t>
      </w:r>
      <w:proofErr w:type="spellStart"/>
      <w:r w:rsidR="00427761" w:rsidRPr="00543D66">
        <w:rPr>
          <w:rFonts w:ascii="Times New Roman" w:eastAsia="Times New Roman" w:hAnsi="Times New Roman" w:cs="Times New Roman"/>
          <w:i/>
          <w:sz w:val="24"/>
          <w:szCs w:val="24"/>
          <w:lang w:eastAsia="es-MX"/>
        </w:rPr>
        <w:t>Pseudobombax</w:t>
      </w:r>
      <w:proofErr w:type="spellEnd"/>
      <w:r w:rsidR="00427761" w:rsidRPr="00543D66">
        <w:rPr>
          <w:rFonts w:ascii="Times New Roman" w:eastAsia="Times New Roman" w:hAnsi="Times New Roman" w:cs="Times New Roman"/>
          <w:i/>
          <w:sz w:val="24"/>
          <w:szCs w:val="24"/>
          <w:lang w:eastAsia="es-MX"/>
        </w:rPr>
        <w:t xml:space="preserve"> </w:t>
      </w:r>
      <w:proofErr w:type="spellStart"/>
      <w:r w:rsidR="00427761" w:rsidRPr="00543D66">
        <w:rPr>
          <w:rFonts w:ascii="Times New Roman" w:eastAsia="Times New Roman" w:hAnsi="Times New Roman" w:cs="Times New Roman"/>
          <w:i/>
          <w:sz w:val="24"/>
          <w:szCs w:val="24"/>
          <w:lang w:eastAsia="es-MX"/>
        </w:rPr>
        <w:t>ellipticum</w:t>
      </w:r>
      <w:proofErr w:type="spellEnd"/>
      <w:r w:rsidR="00427761" w:rsidRPr="00543D66">
        <w:rPr>
          <w:rFonts w:ascii="Times New Roman" w:eastAsia="Times New Roman" w:hAnsi="Times New Roman" w:cs="Times New Roman"/>
          <w:i/>
          <w:sz w:val="24"/>
          <w:szCs w:val="24"/>
          <w:lang w:eastAsia="es-MX"/>
        </w:rPr>
        <w:t xml:space="preserve">  </w:t>
      </w:r>
      <w:r w:rsidR="00427761" w:rsidRPr="00543D66">
        <w:rPr>
          <w:rFonts w:ascii="Times New Roman" w:eastAsia="Calibri" w:hAnsi="Times New Roman" w:cs="Times New Roman"/>
          <w:sz w:val="24"/>
          <w:szCs w:val="24"/>
          <w:lang w:eastAsia="es-MX"/>
        </w:rPr>
        <w:t xml:space="preserve">(H. B. &amp; K.) </w:t>
      </w:r>
      <w:proofErr w:type="spellStart"/>
      <w:r w:rsidR="00427761" w:rsidRPr="00543D66">
        <w:rPr>
          <w:rFonts w:ascii="Times New Roman" w:eastAsia="Calibri" w:hAnsi="Times New Roman" w:cs="Times New Roman"/>
          <w:sz w:val="24"/>
          <w:szCs w:val="24"/>
          <w:lang w:eastAsia="es-MX"/>
        </w:rPr>
        <w:t>Dugand</w:t>
      </w:r>
      <w:proofErr w:type="spellEnd"/>
      <w:r w:rsidR="00427761" w:rsidRPr="00543D66">
        <w:rPr>
          <w:rFonts w:ascii="Times New Roman" w:eastAsia="Calibri" w:hAnsi="Times New Roman" w:cs="Times New Roman"/>
          <w:sz w:val="24"/>
          <w:szCs w:val="24"/>
          <w:lang w:eastAsia="es-MX"/>
        </w:rPr>
        <w:t xml:space="preserve">,  </w:t>
      </w:r>
      <w:proofErr w:type="spellStart"/>
      <w:r w:rsidR="00427761" w:rsidRPr="00543D66">
        <w:rPr>
          <w:rFonts w:ascii="Times New Roman" w:eastAsia="Times New Roman" w:hAnsi="Times New Roman" w:cs="Times New Roman"/>
          <w:i/>
          <w:sz w:val="24"/>
          <w:szCs w:val="24"/>
          <w:lang w:eastAsia="es-MX"/>
        </w:rPr>
        <w:t>Lysiloma</w:t>
      </w:r>
      <w:proofErr w:type="spellEnd"/>
      <w:r w:rsidR="00427761" w:rsidRPr="00543D66">
        <w:rPr>
          <w:rFonts w:ascii="Times New Roman" w:eastAsia="Times New Roman" w:hAnsi="Times New Roman" w:cs="Times New Roman"/>
          <w:i/>
          <w:sz w:val="24"/>
          <w:szCs w:val="24"/>
          <w:lang w:eastAsia="es-MX"/>
        </w:rPr>
        <w:t xml:space="preserve"> </w:t>
      </w:r>
      <w:proofErr w:type="spellStart"/>
      <w:r w:rsidR="00427761" w:rsidRPr="00543D66">
        <w:rPr>
          <w:rFonts w:ascii="Times New Roman" w:eastAsia="Times New Roman" w:hAnsi="Times New Roman" w:cs="Times New Roman"/>
          <w:i/>
          <w:sz w:val="24"/>
          <w:szCs w:val="24"/>
          <w:lang w:eastAsia="es-MX"/>
        </w:rPr>
        <w:t>divaricatum</w:t>
      </w:r>
      <w:proofErr w:type="spellEnd"/>
      <w:r w:rsidR="00427761" w:rsidRPr="00543D66">
        <w:rPr>
          <w:rFonts w:ascii="Times New Roman" w:eastAsia="Times New Roman" w:hAnsi="Times New Roman" w:cs="Times New Roman"/>
          <w:i/>
          <w:sz w:val="24"/>
          <w:szCs w:val="24"/>
          <w:lang w:eastAsia="es-MX"/>
        </w:rPr>
        <w:t xml:space="preserve"> </w:t>
      </w:r>
      <w:proofErr w:type="spellStart"/>
      <w:r w:rsidR="00427761" w:rsidRPr="00543D66">
        <w:rPr>
          <w:rFonts w:ascii="Times New Roman" w:eastAsia="Calibri" w:hAnsi="Times New Roman" w:cs="Times New Roman"/>
          <w:sz w:val="24"/>
          <w:szCs w:val="24"/>
          <w:lang w:eastAsia="es-MX"/>
        </w:rPr>
        <w:t>Macbride</w:t>
      </w:r>
      <w:proofErr w:type="spellEnd"/>
      <w:r w:rsidR="00427761" w:rsidRPr="00543D66">
        <w:rPr>
          <w:rFonts w:ascii="Times New Roman" w:eastAsia="Calibri" w:hAnsi="Times New Roman" w:cs="Times New Roman"/>
          <w:sz w:val="24"/>
          <w:szCs w:val="24"/>
          <w:lang w:eastAsia="es-MX"/>
        </w:rPr>
        <w:t xml:space="preserve">,  </w:t>
      </w:r>
      <w:r w:rsidR="00427761" w:rsidRPr="00543D66">
        <w:rPr>
          <w:rFonts w:ascii="Times New Roman" w:eastAsia="Times New Roman" w:hAnsi="Times New Roman" w:cs="Times New Roman"/>
          <w:i/>
          <w:sz w:val="24"/>
          <w:szCs w:val="24"/>
          <w:lang w:eastAsia="es-MX"/>
        </w:rPr>
        <w:t xml:space="preserve">Ficus </w:t>
      </w:r>
      <w:proofErr w:type="spellStart"/>
      <w:r w:rsidR="00427761" w:rsidRPr="00543D66">
        <w:rPr>
          <w:rFonts w:ascii="Times New Roman" w:eastAsia="Times New Roman" w:hAnsi="Times New Roman" w:cs="Times New Roman"/>
          <w:i/>
          <w:sz w:val="24"/>
          <w:szCs w:val="24"/>
          <w:lang w:eastAsia="es-MX"/>
        </w:rPr>
        <w:t>trigonata</w:t>
      </w:r>
      <w:proofErr w:type="spellEnd"/>
      <w:r w:rsidR="00427761" w:rsidRPr="00543D66">
        <w:rPr>
          <w:rFonts w:ascii="Times New Roman" w:eastAsia="Times New Roman" w:hAnsi="Times New Roman" w:cs="Times New Roman"/>
          <w:i/>
          <w:sz w:val="24"/>
          <w:szCs w:val="24"/>
          <w:lang w:eastAsia="es-MX"/>
        </w:rPr>
        <w:t xml:space="preserve"> </w:t>
      </w:r>
      <w:r w:rsidR="00427761" w:rsidRPr="00543D66">
        <w:rPr>
          <w:rFonts w:ascii="Times New Roman" w:eastAsia="Times New Roman" w:hAnsi="Times New Roman" w:cs="Times New Roman"/>
          <w:sz w:val="24"/>
          <w:szCs w:val="24"/>
          <w:lang w:eastAsia="es-MX"/>
        </w:rPr>
        <w:t xml:space="preserve">L., </w:t>
      </w:r>
      <w:r w:rsidR="00427761" w:rsidRPr="00543D66">
        <w:rPr>
          <w:rFonts w:ascii="Times New Roman" w:eastAsia="Times New Roman" w:hAnsi="Times New Roman" w:cs="Times New Roman"/>
          <w:i/>
          <w:sz w:val="24"/>
          <w:szCs w:val="24"/>
          <w:lang w:eastAsia="es-MX"/>
        </w:rPr>
        <w:t xml:space="preserve">Ficus </w:t>
      </w:r>
      <w:proofErr w:type="spellStart"/>
      <w:r w:rsidR="00427761" w:rsidRPr="00543D66">
        <w:rPr>
          <w:rFonts w:ascii="Times New Roman" w:eastAsia="Times New Roman" w:hAnsi="Times New Roman" w:cs="Times New Roman"/>
          <w:i/>
          <w:sz w:val="24"/>
          <w:szCs w:val="24"/>
          <w:lang w:eastAsia="es-MX"/>
        </w:rPr>
        <w:t>cotinifolia</w:t>
      </w:r>
      <w:proofErr w:type="spellEnd"/>
      <w:r w:rsidR="00427761" w:rsidRPr="00543D66">
        <w:rPr>
          <w:rFonts w:ascii="Times New Roman" w:eastAsia="Times New Roman" w:hAnsi="Times New Roman" w:cs="Times New Roman"/>
          <w:i/>
          <w:sz w:val="24"/>
          <w:szCs w:val="24"/>
          <w:lang w:eastAsia="es-MX"/>
        </w:rPr>
        <w:t xml:space="preserve"> </w:t>
      </w:r>
      <w:proofErr w:type="spellStart"/>
      <w:r w:rsidR="00427761" w:rsidRPr="00543D66">
        <w:rPr>
          <w:rFonts w:ascii="Times New Roman" w:eastAsia="Times New Roman" w:hAnsi="Times New Roman" w:cs="Times New Roman"/>
          <w:sz w:val="24"/>
          <w:szCs w:val="24"/>
          <w:lang w:eastAsia="es-MX"/>
        </w:rPr>
        <w:t>Kunth</w:t>
      </w:r>
      <w:proofErr w:type="spellEnd"/>
      <w:r w:rsidR="00427761" w:rsidRPr="00543D66">
        <w:rPr>
          <w:rFonts w:ascii="Times New Roman" w:eastAsia="Times New Roman" w:hAnsi="Times New Roman" w:cs="Times New Roman"/>
          <w:sz w:val="24"/>
          <w:szCs w:val="24"/>
          <w:lang w:eastAsia="es-MX"/>
        </w:rPr>
        <w:t xml:space="preserve">,  </w:t>
      </w:r>
      <w:r w:rsidR="00427761" w:rsidRPr="00543D66">
        <w:rPr>
          <w:rFonts w:ascii="Times New Roman" w:eastAsia="Times New Roman" w:hAnsi="Times New Roman" w:cs="Times New Roman"/>
          <w:i/>
          <w:sz w:val="24"/>
          <w:szCs w:val="24"/>
          <w:lang w:eastAsia="es-MX"/>
        </w:rPr>
        <w:t xml:space="preserve">Ceiba </w:t>
      </w:r>
      <w:proofErr w:type="spellStart"/>
      <w:r w:rsidR="00427761" w:rsidRPr="00543D66">
        <w:rPr>
          <w:rFonts w:ascii="Times New Roman" w:eastAsia="Times New Roman" w:hAnsi="Times New Roman" w:cs="Times New Roman"/>
          <w:i/>
          <w:sz w:val="24"/>
          <w:szCs w:val="24"/>
          <w:lang w:eastAsia="es-MX"/>
        </w:rPr>
        <w:t>aesculifolia</w:t>
      </w:r>
      <w:proofErr w:type="spellEnd"/>
      <w:r w:rsidR="00427761" w:rsidRPr="00543D66">
        <w:rPr>
          <w:rFonts w:ascii="Times New Roman" w:eastAsia="Times New Roman" w:hAnsi="Times New Roman" w:cs="Times New Roman"/>
          <w:i/>
          <w:sz w:val="24"/>
          <w:szCs w:val="24"/>
          <w:lang w:eastAsia="es-MX"/>
        </w:rPr>
        <w:t xml:space="preserve"> </w:t>
      </w:r>
      <w:r w:rsidR="00427761" w:rsidRPr="00543D66">
        <w:rPr>
          <w:rFonts w:ascii="Times New Roman" w:eastAsia="Calibri" w:hAnsi="Times New Roman" w:cs="Times New Roman"/>
          <w:sz w:val="24"/>
          <w:szCs w:val="24"/>
          <w:lang w:eastAsia="es-MX"/>
        </w:rPr>
        <w:t xml:space="preserve">(H. B. &amp; K.) </w:t>
      </w:r>
      <w:proofErr w:type="spellStart"/>
      <w:r w:rsidR="00427761" w:rsidRPr="00543D66">
        <w:rPr>
          <w:rFonts w:ascii="Times New Roman" w:eastAsia="Calibri" w:hAnsi="Times New Roman" w:cs="Times New Roman"/>
          <w:sz w:val="24"/>
          <w:szCs w:val="24"/>
          <w:lang w:eastAsia="es-MX"/>
        </w:rPr>
        <w:t>Britten</w:t>
      </w:r>
      <w:proofErr w:type="spellEnd"/>
      <w:r w:rsidR="00427761" w:rsidRPr="00543D66">
        <w:rPr>
          <w:rFonts w:ascii="Times New Roman" w:eastAsia="Calibri" w:hAnsi="Times New Roman" w:cs="Times New Roman"/>
          <w:sz w:val="24"/>
          <w:szCs w:val="24"/>
          <w:lang w:eastAsia="es-MX"/>
        </w:rPr>
        <w:t xml:space="preserve"> &amp; E. G. Baker.</w:t>
      </w:r>
      <w:r w:rsidR="00427761" w:rsidRPr="00543D66">
        <w:rPr>
          <w:rFonts w:ascii="Times New Roman" w:eastAsia="Times New Roman" w:hAnsi="Times New Roman" w:cs="Times New Roman"/>
          <w:sz w:val="24"/>
          <w:szCs w:val="24"/>
          <w:lang w:eastAsia="es-MX"/>
        </w:rPr>
        <w:t>, mientras 16</w:t>
      </w:r>
      <w:r w:rsidR="00717191">
        <w:rPr>
          <w:rFonts w:ascii="Times New Roman" w:eastAsia="Times New Roman" w:hAnsi="Times New Roman" w:cs="Times New Roman"/>
          <w:sz w:val="24"/>
          <w:szCs w:val="24"/>
          <w:lang w:eastAsia="es-MX"/>
        </w:rPr>
        <w:t xml:space="preserve"> especies, son</w:t>
      </w:r>
      <w:r>
        <w:rPr>
          <w:rFonts w:ascii="Times New Roman" w:eastAsia="Times New Roman" w:hAnsi="Times New Roman" w:cs="Times New Roman"/>
          <w:sz w:val="24"/>
          <w:szCs w:val="24"/>
          <w:lang w:eastAsia="es-MX"/>
        </w:rPr>
        <w:t xml:space="preserve"> equivalentes al </w:t>
      </w:r>
      <w:r w:rsidR="00427761" w:rsidRPr="00543D66">
        <w:rPr>
          <w:rFonts w:ascii="Times New Roman" w:eastAsia="Times New Roman" w:hAnsi="Times New Roman" w:cs="Times New Roman"/>
          <w:sz w:val="24"/>
          <w:szCs w:val="24"/>
          <w:lang w:eastAsia="es-MX"/>
        </w:rPr>
        <w:t>73%</w:t>
      </w:r>
      <w:r w:rsidR="00717191">
        <w:rPr>
          <w:rFonts w:ascii="Times New Roman" w:eastAsia="Times New Roman" w:hAnsi="Times New Roman" w:cs="Times New Roman"/>
          <w:sz w:val="24"/>
          <w:szCs w:val="24"/>
          <w:lang w:eastAsia="es-MX"/>
        </w:rPr>
        <w:t xml:space="preserve"> y</w:t>
      </w:r>
      <w:r w:rsidR="00427761" w:rsidRPr="00543D66">
        <w:rPr>
          <w:rFonts w:ascii="Times New Roman" w:eastAsia="Times New Roman" w:hAnsi="Times New Roman" w:cs="Times New Roman"/>
          <w:sz w:val="24"/>
          <w:szCs w:val="24"/>
          <w:lang w:eastAsia="es-MX"/>
        </w:rPr>
        <w:t xml:space="preserve"> pertenecen a la vegetación secundaria</w:t>
      </w:r>
      <w:r>
        <w:rPr>
          <w:rFonts w:ascii="Times New Roman" w:eastAsia="Times New Roman" w:hAnsi="Times New Roman" w:cs="Times New Roman"/>
          <w:sz w:val="24"/>
          <w:szCs w:val="24"/>
          <w:lang w:eastAsia="es-MX"/>
        </w:rPr>
        <w:t xml:space="preserve"> </w:t>
      </w:r>
      <w:r w:rsidR="00A86909">
        <w:rPr>
          <w:rFonts w:ascii="Times New Roman" w:eastAsia="Times New Roman" w:hAnsi="Times New Roman" w:cs="Times New Roman"/>
          <w:sz w:val="24"/>
          <w:szCs w:val="24"/>
          <w:lang w:val="es-ES" w:eastAsia="es-MX"/>
        </w:rPr>
        <w:t>(cuadro</w:t>
      </w:r>
      <w:r w:rsidR="00E55DD7">
        <w:rPr>
          <w:rFonts w:ascii="Times New Roman" w:eastAsia="Times New Roman" w:hAnsi="Times New Roman" w:cs="Times New Roman"/>
          <w:sz w:val="24"/>
          <w:szCs w:val="24"/>
          <w:lang w:val="es-ES" w:eastAsia="es-MX"/>
        </w:rPr>
        <w:t xml:space="preserve"> </w:t>
      </w:r>
      <w:r w:rsidRPr="00543D66">
        <w:rPr>
          <w:rFonts w:ascii="Times New Roman" w:eastAsia="Times New Roman" w:hAnsi="Times New Roman" w:cs="Times New Roman"/>
          <w:sz w:val="24"/>
          <w:szCs w:val="24"/>
          <w:lang w:val="es-ES" w:eastAsia="es-MX"/>
        </w:rPr>
        <w:t>1).</w:t>
      </w:r>
    </w:p>
    <w:p w14:paraId="1DCE3063" w14:textId="7C1EA5CC" w:rsidR="008718FB" w:rsidRPr="00A86909" w:rsidRDefault="008718FB" w:rsidP="00A86909">
      <w:pPr>
        <w:spacing w:after="0" w:line="480" w:lineRule="auto"/>
        <w:jc w:val="both"/>
        <w:rPr>
          <w:rFonts w:ascii="Times New Roman" w:eastAsia="Times New Roman" w:hAnsi="Times New Roman" w:cs="Times New Roman"/>
          <w:sz w:val="24"/>
          <w:szCs w:val="24"/>
          <w:lang w:val="es-ES" w:eastAsia="es-MX"/>
        </w:rPr>
      </w:pPr>
      <w:r>
        <w:rPr>
          <w:rFonts w:ascii="Times New Roman" w:eastAsia="Times New Roman" w:hAnsi="Times New Roman" w:cs="Times New Roman"/>
          <w:sz w:val="24"/>
          <w:szCs w:val="24"/>
          <w:lang w:eastAsia="es-MX"/>
        </w:rPr>
        <w:t xml:space="preserve">Complementariamente, </w:t>
      </w:r>
      <w:r w:rsidR="002F7E04">
        <w:rPr>
          <w:rFonts w:ascii="Times New Roman" w:eastAsia="Times New Roman" w:hAnsi="Times New Roman" w:cs="Times New Roman"/>
          <w:sz w:val="24"/>
          <w:szCs w:val="24"/>
          <w:lang w:eastAsia="es-MX"/>
        </w:rPr>
        <w:t>l</w:t>
      </w:r>
      <w:r w:rsidR="00543D66" w:rsidRPr="00543D66">
        <w:rPr>
          <w:rFonts w:ascii="Times New Roman" w:eastAsia="Times New Roman" w:hAnsi="Times New Roman" w:cs="Times New Roman"/>
          <w:sz w:val="24"/>
          <w:szCs w:val="24"/>
          <w:lang w:eastAsia="es-MX"/>
        </w:rPr>
        <w:t>a agricultura de temporal</w:t>
      </w:r>
      <w:r w:rsidR="00427761">
        <w:rPr>
          <w:rFonts w:ascii="Times New Roman" w:eastAsia="Times New Roman" w:hAnsi="Times New Roman" w:cs="Times New Roman"/>
          <w:sz w:val="24"/>
          <w:szCs w:val="24"/>
          <w:lang w:eastAsia="es-MX"/>
        </w:rPr>
        <w:t xml:space="preserve"> aporta</w:t>
      </w:r>
      <w:r w:rsidR="00543D66" w:rsidRPr="00543D66">
        <w:rPr>
          <w:rFonts w:ascii="Times New Roman" w:eastAsia="Times New Roman" w:hAnsi="Times New Roman" w:cs="Times New Roman"/>
          <w:sz w:val="24"/>
          <w:szCs w:val="24"/>
          <w:lang w:eastAsia="es-MX"/>
        </w:rPr>
        <w:t xml:space="preserve"> </w:t>
      </w:r>
      <w:r w:rsidR="001A5536" w:rsidRPr="003D77E8">
        <w:rPr>
          <w:rFonts w:ascii="Times New Roman" w:eastAsia="Times New Roman" w:hAnsi="Times New Roman" w:cs="Times New Roman"/>
          <w:color w:val="000000" w:themeColor="text1"/>
          <w:sz w:val="24"/>
          <w:szCs w:val="24"/>
          <w:lang w:eastAsia="es-MX"/>
        </w:rPr>
        <w:t xml:space="preserve">esquilmos </w:t>
      </w:r>
      <w:r w:rsidRPr="003D77E8">
        <w:rPr>
          <w:rFonts w:ascii="Times New Roman" w:eastAsia="Times New Roman" w:hAnsi="Times New Roman" w:cs="Times New Roman"/>
          <w:color w:val="000000" w:themeColor="text1"/>
          <w:sz w:val="24"/>
          <w:szCs w:val="24"/>
          <w:lang w:eastAsia="es-MX"/>
        </w:rPr>
        <w:t xml:space="preserve">“in situ”  </w:t>
      </w:r>
      <w:r w:rsidR="001A5536" w:rsidRPr="003D77E8">
        <w:rPr>
          <w:rFonts w:ascii="Times New Roman" w:eastAsia="Times New Roman" w:hAnsi="Times New Roman" w:cs="Times New Roman"/>
          <w:color w:val="000000" w:themeColor="text1"/>
          <w:sz w:val="24"/>
          <w:szCs w:val="24"/>
          <w:lang w:eastAsia="es-MX"/>
        </w:rPr>
        <w:t xml:space="preserve">de maíz y/o sorgo durante </w:t>
      </w:r>
      <w:r w:rsidRPr="003D77E8">
        <w:rPr>
          <w:rFonts w:ascii="Times New Roman" w:eastAsia="Times New Roman" w:hAnsi="Times New Roman" w:cs="Times New Roman"/>
          <w:color w:val="000000" w:themeColor="text1"/>
          <w:sz w:val="24"/>
          <w:szCs w:val="24"/>
          <w:lang w:eastAsia="es-MX"/>
        </w:rPr>
        <w:t>los meses de noviembre a enero</w:t>
      </w:r>
      <w:r w:rsidR="002F7E04" w:rsidRPr="003D77E8">
        <w:rPr>
          <w:rFonts w:ascii="Times New Roman" w:eastAsia="Times New Roman" w:hAnsi="Times New Roman" w:cs="Times New Roman"/>
          <w:color w:val="000000" w:themeColor="text1"/>
          <w:sz w:val="24"/>
          <w:szCs w:val="24"/>
          <w:lang w:eastAsia="es-MX"/>
        </w:rPr>
        <w:t xml:space="preserve"> primera fase de la época seca</w:t>
      </w:r>
      <w:r w:rsidR="003D77E8" w:rsidRPr="003D77E8">
        <w:rPr>
          <w:rFonts w:ascii="Times New Roman" w:eastAsia="Times New Roman" w:hAnsi="Times New Roman" w:cs="Times New Roman"/>
          <w:color w:val="000000" w:themeColor="text1"/>
          <w:sz w:val="24"/>
          <w:szCs w:val="24"/>
          <w:lang w:eastAsia="es-MX"/>
        </w:rPr>
        <w:t xml:space="preserve">. </w:t>
      </w:r>
      <w:r w:rsidR="002F7E04" w:rsidRPr="003D77E8">
        <w:rPr>
          <w:rFonts w:ascii="Times New Roman" w:eastAsia="Times New Roman" w:hAnsi="Times New Roman" w:cs="Times New Roman"/>
          <w:color w:val="000000" w:themeColor="text1"/>
          <w:sz w:val="24"/>
          <w:szCs w:val="24"/>
          <w:lang w:eastAsia="es-MX"/>
        </w:rPr>
        <w:t xml:space="preserve">La segunda entre los meses de febrero a mayo el ganado es </w:t>
      </w:r>
      <w:proofErr w:type="spellStart"/>
      <w:r w:rsidR="002F7E04" w:rsidRPr="003D77E8">
        <w:rPr>
          <w:rFonts w:ascii="Times New Roman" w:eastAsia="Times New Roman" w:hAnsi="Times New Roman" w:cs="Times New Roman"/>
          <w:color w:val="000000" w:themeColor="text1"/>
          <w:sz w:val="24"/>
          <w:szCs w:val="24"/>
          <w:lang w:eastAsia="es-MX"/>
        </w:rPr>
        <w:t>semiestabulado</w:t>
      </w:r>
      <w:proofErr w:type="spellEnd"/>
      <w:r w:rsidR="002F7E04" w:rsidRPr="003D77E8">
        <w:rPr>
          <w:rFonts w:ascii="Times New Roman" w:eastAsia="Times New Roman" w:hAnsi="Times New Roman" w:cs="Times New Roman"/>
          <w:color w:val="000000" w:themeColor="text1"/>
          <w:sz w:val="24"/>
          <w:szCs w:val="24"/>
          <w:lang w:eastAsia="es-MX"/>
        </w:rPr>
        <w:t xml:space="preserve"> y </w:t>
      </w:r>
      <w:r w:rsidRPr="003D77E8">
        <w:rPr>
          <w:rFonts w:ascii="Times New Roman" w:eastAsia="Times New Roman" w:hAnsi="Times New Roman" w:cs="Times New Roman"/>
          <w:color w:val="000000" w:themeColor="text1"/>
          <w:sz w:val="24"/>
          <w:szCs w:val="24"/>
          <w:lang w:eastAsia="es-MX"/>
        </w:rPr>
        <w:t xml:space="preserve">se </w:t>
      </w:r>
      <w:r w:rsidR="002F7E04" w:rsidRPr="003D77E8">
        <w:rPr>
          <w:rFonts w:ascii="Times New Roman" w:eastAsia="Times New Roman" w:hAnsi="Times New Roman" w:cs="Times New Roman"/>
          <w:color w:val="000000" w:themeColor="text1"/>
          <w:sz w:val="24"/>
          <w:szCs w:val="24"/>
          <w:lang w:eastAsia="es-MX"/>
        </w:rPr>
        <w:t>alimenta</w:t>
      </w:r>
      <w:r w:rsidRPr="003D77E8">
        <w:rPr>
          <w:rFonts w:ascii="Times New Roman" w:eastAsia="Times New Roman" w:hAnsi="Times New Roman" w:cs="Times New Roman"/>
          <w:color w:val="000000" w:themeColor="text1"/>
          <w:sz w:val="24"/>
          <w:szCs w:val="24"/>
          <w:lang w:eastAsia="es-MX"/>
        </w:rPr>
        <w:t xml:space="preserve"> con los </w:t>
      </w:r>
      <w:r>
        <w:rPr>
          <w:rFonts w:ascii="Times New Roman" w:eastAsia="Times New Roman" w:hAnsi="Times New Roman" w:cs="Times New Roman"/>
          <w:sz w:val="24"/>
          <w:szCs w:val="24"/>
          <w:lang w:eastAsia="es-MX"/>
        </w:rPr>
        <w:t xml:space="preserve">granos de las especies referidas que fueron </w:t>
      </w:r>
      <w:r w:rsidRPr="00543D66">
        <w:rPr>
          <w:rFonts w:ascii="Times New Roman" w:eastAsia="Times New Roman" w:hAnsi="Times New Roman" w:cs="Times New Roman"/>
          <w:sz w:val="24"/>
          <w:szCs w:val="24"/>
          <w:lang w:eastAsia="es-MX"/>
        </w:rPr>
        <w:t>almacena</w:t>
      </w:r>
      <w:r>
        <w:rPr>
          <w:rFonts w:ascii="Times New Roman" w:eastAsia="Times New Roman" w:hAnsi="Times New Roman" w:cs="Times New Roman"/>
          <w:sz w:val="24"/>
          <w:szCs w:val="24"/>
          <w:lang w:eastAsia="es-MX"/>
        </w:rPr>
        <w:t>dos</w:t>
      </w:r>
      <w:r w:rsidR="00E24D24">
        <w:rPr>
          <w:rFonts w:ascii="Times New Roman" w:eastAsia="Times New Roman" w:hAnsi="Times New Roman" w:cs="Times New Roman"/>
          <w:sz w:val="24"/>
          <w:szCs w:val="24"/>
          <w:lang w:eastAsia="es-MX"/>
        </w:rPr>
        <w:t xml:space="preserve"> molidos </w:t>
      </w:r>
      <w:r w:rsidR="00DB4229">
        <w:rPr>
          <w:rFonts w:ascii="Times New Roman" w:eastAsia="Times New Roman" w:hAnsi="Times New Roman" w:cs="Times New Roman"/>
          <w:sz w:val="24"/>
          <w:szCs w:val="24"/>
          <w:lang w:eastAsia="es-MX"/>
        </w:rPr>
        <w:t>(Fig.</w:t>
      </w:r>
      <w:r w:rsidR="00CD766A" w:rsidRPr="004F21C0">
        <w:rPr>
          <w:rFonts w:ascii="Times New Roman" w:eastAsia="Times New Roman" w:hAnsi="Times New Roman" w:cs="Times New Roman"/>
          <w:sz w:val="24"/>
          <w:szCs w:val="24"/>
          <w:lang w:eastAsia="es-MX"/>
        </w:rPr>
        <w:t xml:space="preserve"> 2).</w:t>
      </w:r>
    </w:p>
    <w:p w14:paraId="132D775A" w14:textId="29236CE7" w:rsidR="009138FC" w:rsidRDefault="00543D66" w:rsidP="00E55DD7">
      <w:pPr>
        <w:spacing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lastRenderedPageBreak/>
        <w:t>Los habitantes</w:t>
      </w:r>
      <w:r w:rsidR="00E55DD7">
        <w:rPr>
          <w:rFonts w:ascii="Times New Roman" w:eastAsia="Times New Roman" w:hAnsi="Times New Roman" w:cs="Times New Roman"/>
          <w:sz w:val="24"/>
          <w:szCs w:val="24"/>
          <w:lang w:eastAsia="es-MX"/>
        </w:rPr>
        <w:t xml:space="preserve"> del área de estudio</w:t>
      </w:r>
      <w:r w:rsidR="00FC1A13">
        <w:rPr>
          <w:rFonts w:ascii="Times New Roman" w:eastAsia="Times New Roman" w:hAnsi="Times New Roman" w:cs="Times New Roman"/>
          <w:sz w:val="24"/>
          <w:szCs w:val="24"/>
          <w:lang w:eastAsia="es-MX"/>
        </w:rPr>
        <w:t>,</w:t>
      </w:r>
      <w:r w:rsidRPr="00543D66">
        <w:rPr>
          <w:rFonts w:ascii="Times New Roman" w:eastAsia="Times New Roman" w:hAnsi="Times New Roman" w:cs="Times New Roman"/>
          <w:sz w:val="24"/>
          <w:szCs w:val="24"/>
          <w:lang w:eastAsia="es-MX"/>
        </w:rPr>
        <w:t xml:space="preserve"> se </w:t>
      </w:r>
      <w:r w:rsidR="00E55DD7">
        <w:rPr>
          <w:rFonts w:ascii="Times New Roman" w:eastAsia="Times New Roman" w:hAnsi="Times New Roman" w:cs="Times New Roman"/>
          <w:sz w:val="24"/>
          <w:szCs w:val="24"/>
          <w:lang w:eastAsia="es-MX"/>
        </w:rPr>
        <w:t>apropian de los elementos del territorio</w:t>
      </w:r>
      <w:r w:rsidR="00E55DD7" w:rsidRPr="00543D66">
        <w:rPr>
          <w:rFonts w:ascii="Times New Roman" w:eastAsia="Times New Roman" w:hAnsi="Times New Roman" w:cs="Times New Roman"/>
          <w:sz w:val="24"/>
          <w:szCs w:val="24"/>
          <w:lang w:eastAsia="es-MX"/>
        </w:rPr>
        <w:t xml:space="preserve"> </w:t>
      </w:r>
      <w:r w:rsidRPr="00543D66">
        <w:rPr>
          <w:rFonts w:ascii="Times New Roman" w:eastAsia="Times New Roman" w:hAnsi="Times New Roman" w:cs="Times New Roman"/>
          <w:sz w:val="24"/>
          <w:szCs w:val="24"/>
          <w:lang w:eastAsia="es-MX"/>
        </w:rPr>
        <w:t xml:space="preserve">por medio de actividades definidas por </w:t>
      </w:r>
      <w:r w:rsidR="003D77E8">
        <w:rPr>
          <w:rFonts w:ascii="Times New Roman" w:eastAsia="Times New Roman" w:hAnsi="Times New Roman" w:cs="Times New Roman"/>
          <w:sz w:val="24"/>
          <w:szCs w:val="24"/>
          <w:lang w:eastAsia="es-MX"/>
        </w:rPr>
        <w:t>l</w:t>
      </w:r>
      <w:r w:rsidR="005778A0" w:rsidRPr="00543D66">
        <w:rPr>
          <w:rFonts w:ascii="Times New Roman" w:eastAsia="Times New Roman" w:hAnsi="Times New Roman" w:cs="Times New Roman"/>
          <w:sz w:val="24"/>
          <w:szCs w:val="24"/>
          <w:lang w:eastAsia="es-MX"/>
        </w:rPr>
        <w:t>os</w:t>
      </w:r>
      <w:r w:rsidRPr="00543D66">
        <w:rPr>
          <w:rFonts w:ascii="Times New Roman" w:eastAsia="Times New Roman" w:hAnsi="Times New Roman" w:cs="Times New Roman"/>
          <w:sz w:val="24"/>
          <w:szCs w:val="24"/>
          <w:lang w:eastAsia="es-MX"/>
        </w:rPr>
        <w:t xml:space="preserve"> saberes </w:t>
      </w:r>
      <w:r w:rsidR="00406009">
        <w:rPr>
          <w:rFonts w:ascii="Times New Roman" w:eastAsia="Times New Roman" w:hAnsi="Times New Roman" w:cs="Times New Roman"/>
          <w:sz w:val="24"/>
          <w:szCs w:val="24"/>
          <w:lang w:eastAsia="es-MX"/>
        </w:rPr>
        <w:t>locales</w:t>
      </w:r>
      <w:r w:rsidR="00E55DD7">
        <w:rPr>
          <w:rFonts w:ascii="Times New Roman" w:eastAsia="Times New Roman" w:hAnsi="Times New Roman" w:cs="Times New Roman"/>
          <w:sz w:val="24"/>
          <w:szCs w:val="24"/>
          <w:lang w:eastAsia="es-MX"/>
        </w:rPr>
        <w:t>,</w:t>
      </w:r>
      <w:r w:rsidR="003D77E8">
        <w:rPr>
          <w:rFonts w:ascii="Times New Roman" w:eastAsia="Times New Roman" w:hAnsi="Times New Roman" w:cs="Times New Roman"/>
          <w:sz w:val="24"/>
          <w:szCs w:val="24"/>
          <w:lang w:eastAsia="es-MX"/>
        </w:rPr>
        <w:t xml:space="preserve"> que</w:t>
      </w:r>
      <w:r w:rsidR="00CD766A">
        <w:rPr>
          <w:rFonts w:ascii="Times New Roman" w:eastAsia="Times New Roman" w:hAnsi="Times New Roman" w:cs="Times New Roman"/>
          <w:sz w:val="24"/>
          <w:szCs w:val="24"/>
          <w:lang w:eastAsia="es-MX"/>
        </w:rPr>
        <w:t xml:space="preserve"> </w:t>
      </w:r>
      <w:r w:rsidR="005778A0" w:rsidRPr="00543D66">
        <w:rPr>
          <w:rFonts w:ascii="Times New Roman" w:eastAsia="Times New Roman" w:hAnsi="Times New Roman" w:cs="Times New Roman"/>
          <w:sz w:val="24"/>
          <w:szCs w:val="24"/>
          <w:lang w:eastAsia="es-MX"/>
        </w:rPr>
        <w:t xml:space="preserve">ensamblan temporalmente </w:t>
      </w:r>
      <w:r w:rsidR="00E55DD7">
        <w:rPr>
          <w:rFonts w:ascii="Times New Roman" w:eastAsia="Times New Roman" w:hAnsi="Times New Roman" w:cs="Times New Roman"/>
          <w:sz w:val="24"/>
          <w:szCs w:val="24"/>
          <w:lang w:eastAsia="es-MX"/>
        </w:rPr>
        <w:t>con</w:t>
      </w:r>
      <w:r w:rsidR="005778A0" w:rsidRPr="00543D66">
        <w:rPr>
          <w:rFonts w:ascii="Times New Roman" w:eastAsia="Times New Roman" w:hAnsi="Times New Roman" w:cs="Times New Roman"/>
          <w:sz w:val="24"/>
          <w:szCs w:val="24"/>
          <w:lang w:eastAsia="es-MX"/>
        </w:rPr>
        <w:t xml:space="preserve"> la ganadería extensiva</w:t>
      </w:r>
      <w:r w:rsidR="005778A0">
        <w:rPr>
          <w:rFonts w:ascii="Times New Roman" w:eastAsia="Times New Roman" w:hAnsi="Times New Roman" w:cs="Times New Roman"/>
          <w:sz w:val="24"/>
          <w:szCs w:val="24"/>
          <w:lang w:eastAsia="es-MX"/>
        </w:rPr>
        <w:t>,</w:t>
      </w:r>
      <w:r w:rsidR="005778A0" w:rsidRPr="00543D66">
        <w:rPr>
          <w:rFonts w:ascii="Times New Roman" w:eastAsia="Times New Roman" w:hAnsi="Times New Roman" w:cs="Times New Roman"/>
          <w:sz w:val="24"/>
          <w:szCs w:val="24"/>
          <w:lang w:eastAsia="es-MX"/>
        </w:rPr>
        <w:t xml:space="preserve"> </w:t>
      </w:r>
      <w:r w:rsidR="005778A0">
        <w:rPr>
          <w:rFonts w:ascii="Times New Roman" w:eastAsia="Times New Roman" w:hAnsi="Times New Roman" w:cs="Times New Roman"/>
          <w:sz w:val="24"/>
          <w:szCs w:val="24"/>
          <w:lang w:eastAsia="es-MX"/>
        </w:rPr>
        <w:t xml:space="preserve">sobre todo en la época seca del año, </w:t>
      </w:r>
      <w:r w:rsidR="005778A0" w:rsidRPr="00543D66">
        <w:rPr>
          <w:rFonts w:ascii="Times New Roman" w:eastAsia="Times New Roman" w:hAnsi="Times New Roman" w:cs="Times New Roman"/>
          <w:sz w:val="24"/>
          <w:szCs w:val="24"/>
          <w:lang w:eastAsia="es-MX"/>
        </w:rPr>
        <w:t>como la</w:t>
      </w:r>
      <w:r w:rsidR="003D77E8">
        <w:rPr>
          <w:rFonts w:ascii="Times New Roman" w:eastAsia="Times New Roman" w:hAnsi="Times New Roman" w:cs="Times New Roman"/>
          <w:sz w:val="24"/>
          <w:szCs w:val="24"/>
          <w:lang w:eastAsia="es-MX"/>
        </w:rPr>
        <w:t xml:space="preserve"> colecta de plantas</w:t>
      </w:r>
      <w:r w:rsidR="00E55DD7">
        <w:rPr>
          <w:rFonts w:ascii="Times New Roman" w:eastAsia="Times New Roman" w:hAnsi="Times New Roman" w:cs="Times New Roman"/>
          <w:sz w:val="24"/>
          <w:szCs w:val="24"/>
          <w:lang w:eastAsia="es-MX"/>
        </w:rPr>
        <w:t xml:space="preserve"> con valores de uso medicinal, </w:t>
      </w:r>
      <w:r w:rsidR="003D77E8">
        <w:rPr>
          <w:rFonts w:ascii="Times New Roman" w:eastAsia="Times New Roman" w:hAnsi="Times New Roman" w:cs="Times New Roman"/>
          <w:sz w:val="24"/>
          <w:szCs w:val="24"/>
          <w:lang w:eastAsia="es-MX"/>
        </w:rPr>
        <w:t>leña, alimento</w:t>
      </w:r>
      <w:r w:rsidR="005778A0">
        <w:rPr>
          <w:rFonts w:ascii="Times New Roman" w:eastAsia="Times New Roman" w:hAnsi="Times New Roman" w:cs="Times New Roman"/>
          <w:sz w:val="24"/>
          <w:szCs w:val="24"/>
          <w:lang w:eastAsia="es-MX"/>
        </w:rPr>
        <w:t>, construcción de vivi</w:t>
      </w:r>
      <w:r w:rsidR="003D77E8">
        <w:rPr>
          <w:rFonts w:ascii="Times New Roman" w:eastAsia="Times New Roman" w:hAnsi="Times New Roman" w:cs="Times New Roman"/>
          <w:sz w:val="24"/>
          <w:szCs w:val="24"/>
          <w:lang w:eastAsia="es-MX"/>
        </w:rPr>
        <w:t xml:space="preserve">enda y herramientas agrícolas, así como de </w:t>
      </w:r>
      <w:r w:rsidR="005778A0">
        <w:rPr>
          <w:rFonts w:ascii="Times New Roman" w:eastAsia="Times New Roman" w:hAnsi="Times New Roman" w:cs="Times New Roman"/>
          <w:sz w:val="24"/>
          <w:szCs w:val="24"/>
          <w:lang w:eastAsia="es-MX"/>
        </w:rPr>
        <w:t>productos de la fauna silvestre como miel</w:t>
      </w:r>
      <w:r w:rsidR="005778A0" w:rsidRPr="00543D66">
        <w:rPr>
          <w:rFonts w:ascii="Times New Roman" w:eastAsia="Times New Roman" w:hAnsi="Times New Roman" w:cs="Times New Roman"/>
          <w:sz w:val="24"/>
          <w:szCs w:val="24"/>
          <w:lang w:eastAsia="es-MX"/>
        </w:rPr>
        <w:t xml:space="preserve">, </w:t>
      </w:r>
      <w:r w:rsidR="005778A0">
        <w:rPr>
          <w:rFonts w:ascii="Times New Roman" w:eastAsia="Times New Roman" w:hAnsi="Times New Roman" w:cs="Times New Roman"/>
          <w:sz w:val="24"/>
          <w:szCs w:val="24"/>
          <w:lang w:eastAsia="es-MX"/>
        </w:rPr>
        <w:t xml:space="preserve">la </w:t>
      </w:r>
      <w:r w:rsidR="005778A0" w:rsidRPr="00543D66">
        <w:rPr>
          <w:rFonts w:ascii="Times New Roman" w:eastAsia="Times New Roman" w:hAnsi="Times New Roman" w:cs="Times New Roman"/>
          <w:sz w:val="24"/>
          <w:szCs w:val="24"/>
          <w:lang w:eastAsia="es-MX"/>
        </w:rPr>
        <w:t xml:space="preserve">caza de fauna silvestre </w:t>
      </w:r>
      <w:r w:rsidR="005778A0">
        <w:rPr>
          <w:rFonts w:ascii="Times New Roman" w:eastAsia="Times New Roman" w:hAnsi="Times New Roman" w:cs="Times New Roman"/>
          <w:sz w:val="24"/>
          <w:szCs w:val="24"/>
          <w:lang w:eastAsia="es-MX"/>
        </w:rPr>
        <w:t>para obtener</w:t>
      </w:r>
      <w:r w:rsidR="005778A0" w:rsidRPr="00543D66">
        <w:rPr>
          <w:rFonts w:ascii="Times New Roman" w:eastAsia="Times New Roman" w:hAnsi="Times New Roman" w:cs="Times New Roman"/>
          <w:sz w:val="24"/>
          <w:szCs w:val="24"/>
          <w:lang w:eastAsia="es-MX"/>
        </w:rPr>
        <w:t xml:space="preserve"> proteína </w:t>
      </w:r>
      <w:r w:rsidR="005778A0" w:rsidRPr="0014202D">
        <w:rPr>
          <w:rFonts w:ascii="Times New Roman" w:eastAsia="Times New Roman" w:hAnsi="Times New Roman" w:cs="Times New Roman"/>
          <w:sz w:val="24"/>
          <w:szCs w:val="24"/>
          <w:lang w:eastAsia="es-MX"/>
        </w:rPr>
        <w:t xml:space="preserve">animal </w:t>
      </w:r>
      <w:r w:rsidR="005778A0">
        <w:rPr>
          <w:rFonts w:ascii="Times New Roman" w:eastAsia="Times New Roman" w:hAnsi="Times New Roman" w:cs="Times New Roman"/>
          <w:sz w:val="24"/>
          <w:szCs w:val="24"/>
          <w:lang w:eastAsia="es-MX"/>
        </w:rPr>
        <w:t xml:space="preserve">y </w:t>
      </w:r>
      <w:r w:rsidR="005778A0" w:rsidRPr="00543D66">
        <w:rPr>
          <w:rFonts w:ascii="Times New Roman" w:eastAsia="Times New Roman" w:hAnsi="Times New Roman" w:cs="Times New Roman"/>
          <w:sz w:val="24"/>
          <w:szCs w:val="24"/>
          <w:lang w:eastAsia="es-MX"/>
        </w:rPr>
        <w:t xml:space="preserve">la pesca de tilapia en la presa Cruz Pintada, cercana a </w:t>
      </w:r>
      <w:proofErr w:type="spellStart"/>
      <w:r w:rsidR="005778A0" w:rsidRPr="00543D66">
        <w:rPr>
          <w:rFonts w:ascii="Times New Roman" w:eastAsia="Times New Roman" w:hAnsi="Times New Roman" w:cs="Times New Roman"/>
          <w:sz w:val="24"/>
          <w:szCs w:val="24"/>
          <w:lang w:eastAsia="es-MX"/>
        </w:rPr>
        <w:t>Huautla</w:t>
      </w:r>
      <w:proofErr w:type="spellEnd"/>
      <w:r w:rsidR="005778A0" w:rsidRPr="00543D66">
        <w:rPr>
          <w:rFonts w:ascii="Times New Roman" w:eastAsia="Times New Roman" w:hAnsi="Times New Roman" w:cs="Times New Roman"/>
          <w:sz w:val="24"/>
          <w:szCs w:val="24"/>
          <w:lang w:eastAsia="es-MX"/>
        </w:rPr>
        <w:t xml:space="preserve">, </w:t>
      </w:r>
      <w:r w:rsidR="007B5D3C">
        <w:rPr>
          <w:rFonts w:ascii="Times New Roman" w:eastAsia="Times New Roman" w:hAnsi="Times New Roman" w:cs="Times New Roman"/>
          <w:sz w:val="24"/>
          <w:szCs w:val="24"/>
          <w:lang w:eastAsia="es-MX"/>
        </w:rPr>
        <w:t xml:space="preserve">debido a que en </w:t>
      </w:r>
      <w:r w:rsidR="005778A0" w:rsidRPr="00543D66">
        <w:rPr>
          <w:rFonts w:ascii="Times New Roman" w:eastAsia="Times New Roman" w:hAnsi="Times New Roman" w:cs="Times New Roman"/>
          <w:sz w:val="24"/>
          <w:szCs w:val="24"/>
          <w:lang w:eastAsia="es-MX"/>
        </w:rPr>
        <w:t xml:space="preserve">el </w:t>
      </w:r>
      <w:r w:rsidR="007B5D3C">
        <w:rPr>
          <w:rFonts w:ascii="Times New Roman" w:eastAsia="Times New Roman" w:hAnsi="Times New Roman" w:cs="Times New Roman"/>
          <w:sz w:val="24"/>
          <w:szCs w:val="24"/>
          <w:lang w:eastAsia="es-MX"/>
        </w:rPr>
        <w:t xml:space="preserve">periodo señalado el </w:t>
      </w:r>
      <w:r w:rsidR="00A0384D">
        <w:rPr>
          <w:rFonts w:ascii="Times New Roman" w:eastAsia="Times New Roman" w:hAnsi="Times New Roman" w:cs="Times New Roman"/>
          <w:sz w:val="24"/>
          <w:szCs w:val="24"/>
          <w:lang w:eastAsia="es-MX"/>
        </w:rPr>
        <w:t>ganado está pastoreando</w:t>
      </w:r>
      <w:r w:rsidR="005778A0">
        <w:rPr>
          <w:rFonts w:ascii="Times New Roman" w:eastAsia="Times New Roman" w:hAnsi="Times New Roman" w:cs="Times New Roman"/>
          <w:sz w:val="24"/>
          <w:szCs w:val="24"/>
          <w:lang w:eastAsia="es-MX"/>
        </w:rPr>
        <w:t xml:space="preserve"> en los potreros</w:t>
      </w:r>
      <w:r w:rsidR="005778A0" w:rsidRPr="00543D66">
        <w:rPr>
          <w:rFonts w:ascii="Times New Roman" w:eastAsia="Times New Roman" w:hAnsi="Times New Roman" w:cs="Times New Roman"/>
          <w:sz w:val="24"/>
          <w:szCs w:val="24"/>
          <w:lang w:eastAsia="es-MX"/>
        </w:rPr>
        <w:t xml:space="preserve"> y  </w:t>
      </w:r>
      <w:r w:rsidR="005778A0">
        <w:rPr>
          <w:rFonts w:ascii="Times New Roman" w:eastAsia="Times New Roman" w:hAnsi="Times New Roman" w:cs="Times New Roman"/>
          <w:sz w:val="24"/>
          <w:szCs w:val="24"/>
          <w:lang w:eastAsia="es-MX"/>
        </w:rPr>
        <w:t>aprovechando los esquilmos</w:t>
      </w:r>
      <w:r w:rsidR="00DB4229">
        <w:rPr>
          <w:rFonts w:ascii="Times New Roman" w:eastAsia="Times New Roman" w:hAnsi="Times New Roman" w:cs="Times New Roman"/>
          <w:sz w:val="24"/>
          <w:szCs w:val="24"/>
          <w:lang w:eastAsia="es-MX"/>
        </w:rPr>
        <w:t xml:space="preserve"> de la agricultura de temporal</w:t>
      </w:r>
      <w:r w:rsidRPr="00543D66">
        <w:rPr>
          <w:rFonts w:ascii="Times New Roman" w:eastAsia="Times New Roman" w:hAnsi="Times New Roman" w:cs="Times New Roman"/>
          <w:sz w:val="24"/>
          <w:szCs w:val="24"/>
          <w:lang w:eastAsia="es-MX"/>
        </w:rPr>
        <w:t xml:space="preserve"> </w:t>
      </w:r>
      <w:r w:rsidR="0014202D" w:rsidRPr="0014202D">
        <w:rPr>
          <w:rFonts w:ascii="Times New Roman" w:eastAsia="Times New Roman" w:hAnsi="Times New Roman" w:cs="Times New Roman"/>
          <w:sz w:val="24"/>
          <w:szCs w:val="24"/>
          <w:lang w:eastAsia="es-MX"/>
        </w:rPr>
        <w:t>(Fig. 3)</w:t>
      </w:r>
      <w:r w:rsidRPr="0014202D">
        <w:rPr>
          <w:rFonts w:ascii="Times New Roman" w:eastAsia="Times New Roman" w:hAnsi="Times New Roman" w:cs="Times New Roman"/>
          <w:sz w:val="24"/>
          <w:szCs w:val="24"/>
          <w:lang w:eastAsia="es-MX"/>
        </w:rPr>
        <w:t>.</w:t>
      </w:r>
      <w:r w:rsidRPr="00543D66">
        <w:rPr>
          <w:rFonts w:ascii="Times New Roman" w:eastAsia="Times New Roman" w:hAnsi="Times New Roman" w:cs="Times New Roman"/>
          <w:sz w:val="24"/>
          <w:szCs w:val="24"/>
          <w:lang w:eastAsia="es-MX"/>
        </w:rPr>
        <w:t xml:space="preserve"> </w:t>
      </w:r>
    </w:p>
    <w:p w14:paraId="3F3E88EA" w14:textId="7E571BF6" w:rsidR="009138FC" w:rsidRDefault="009138FC" w:rsidP="00E55DD7">
      <w:pPr>
        <w:spacing w:line="480" w:lineRule="auto"/>
        <w:jc w:val="both"/>
        <w:rPr>
          <w:rFonts w:ascii="Times New Roman" w:eastAsia="Times New Roman" w:hAnsi="Times New Roman" w:cs="Times New Roman"/>
          <w:sz w:val="24"/>
          <w:szCs w:val="24"/>
          <w:lang w:eastAsia="es-MX"/>
        </w:rPr>
      </w:pPr>
      <w:r w:rsidRPr="009138FC">
        <w:rPr>
          <w:rFonts w:ascii="Times New Roman" w:eastAsia="Times New Roman" w:hAnsi="Times New Roman" w:cs="Times New Roman"/>
          <w:noProof/>
          <w:sz w:val="24"/>
          <w:szCs w:val="24"/>
          <w:lang w:eastAsia="es-MX"/>
        </w:rPr>
        <w:drawing>
          <wp:inline distT="0" distB="0" distL="0" distR="0" wp14:anchorId="2C36F6ED" wp14:editId="794B3196">
            <wp:extent cx="6332220" cy="5078100"/>
            <wp:effectExtent l="0" t="0" r="0" b="8255"/>
            <wp:docPr id="3" name="Imagen 3" descr="F:\Polib Manuscrito, figuras y carta  25 sep\Fig 2 Proceso de la ganadera extensiva en Huautla Mor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b Manuscrito, figuras y carta  25 sep\Fig 2 Proceso de la ganadera extensiva en Huautla Morel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5078100"/>
                    </a:xfrm>
                    <a:prstGeom prst="rect">
                      <a:avLst/>
                    </a:prstGeom>
                    <a:noFill/>
                    <a:ln>
                      <a:noFill/>
                    </a:ln>
                  </pic:spPr>
                </pic:pic>
              </a:graphicData>
            </a:graphic>
          </wp:inline>
        </w:drawing>
      </w:r>
    </w:p>
    <w:p w14:paraId="0E9487A2" w14:textId="77777777" w:rsidR="009138FC" w:rsidRDefault="009138FC" w:rsidP="00E55DD7">
      <w:pPr>
        <w:spacing w:line="480" w:lineRule="auto"/>
        <w:jc w:val="both"/>
        <w:rPr>
          <w:rFonts w:ascii="Times New Roman" w:eastAsia="Times New Roman" w:hAnsi="Times New Roman" w:cs="Times New Roman"/>
          <w:sz w:val="24"/>
          <w:szCs w:val="24"/>
          <w:lang w:eastAsia="es-MX"/>
        </w:rPr>
      </w:pPr>
    </w:p>
    <w:p w14:paraId="77086C07" w14:textId="77777777" w:rsidR="009138FC" w:rsidRDefault="009138FC" w:rsidP="00E55DD7">
      <w:pPr>
        <w:spacing w:line="480" w:lineRule="auto"/>
        <w:jc w:val="both"/>
        <w:rPr>
          <w:rFonts w:ascii="Times New Roman" w:eastAsia="Times New Roman" w:hAnsi="Times New Roman" w:cs="Times New Roman"/>
          <w:sz w:val="24"/>
          <w:szCs w:val="24"/>
          <w:lang w:eastAsia="es-MX"/>
        </w:rPr>
      </w:pPr>
    </w:p>
    <w:p w14:paraId="1925302C" w14:textId="7C5CD1C7" w:rsidR="009138FC" w:rsidRDefault="009138FC" w:rsidP="00E55DD7">
      <w:pPr>
        <w:spacing w:line="480" w:lineRule="auto"/>
        <w:jc w:val="both"/>
        <w:rPr>
          <w:rFonts w:ascii="Times New Roman" w:eastAsia="Times New Roman" w:hAnsi="Times New Roman" w:cs="Times New Roman"/>
          <w:sz w:val="24"/>
          <w:szCs w:val="24"/>
          <w:lang w:eastAsia="es-MX"/>
        </w:rPr>
      </w:pPr>
      <w:r w:rsidRPr="009138FC">
        <w:rPr>
          <w:rFonts w:ascii="Times New Roman" w:eastAsia="Times New Roman" w:hAnsi="Times New Roman" w:cs="Times New Roman"/>
          <w:noProof/>
          <w:sz w:val="24"/>
          <w:szCs w:val="24"/>
          <w:lang w:eastAsia="es-MX"/>
        </w:rPr>
        <w:drawing>
          <wp:inline distT="0" distB="0" distL="0" distR="0" wp14:anchorId="7F109D03" wp14:editId="1A4C5743">
            <wp:extent cx="6332220" cy="4826308"/>
            <wp:effectExtent l="0" t="0" r="0" b="0"/>
            <wp:docPr id="6" name="Imagen 6" descr="F:\Polib Manuscrito, figuras y carta  25 sep\Fig 3 Uso social de la diversidad biocultural complementaria a la ganaderia extens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olib Manuscrito, figuras y carta  25 sep\Fig 3 Uso social de la diversidad biocultural complementaria a la ganaderia extensiv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4826308"/>
                    </a:xfrm>
                    <a:prstGeom prst="rect">
                      <a:avLst/>
                    </a:prstGeom>
                    <a:noFill/>
                    <a:ln>
                      <a:noFill/>
                    </a:ln>
                  </pic:spPr>
                </pic:pic>
              </a:graphicData>
            </a:graphic>
          </wp:inline>
        </w:drawing>
      </w:r>
    </w:p>
    <w:p w14:paraId="42B5D1F0" w14:textId="77777777" w:rsidR="009138FC" w:rsidRDefault="009138FC" w:rsidP="00E55DD7">
      <w:pPr>
        <w:spacing w:line="480" w:lineRule="auto"/>
        <w:jc w:val="both"/>
        <w:rPr>
          <w:rFonts w:ascii="Times New Roman" w:eastAsia="Times New Roman" w:hAnsi="Times New Roman" w:cs="Times New Roman"/>
          <w:sz w:val="24"/>
          <w:szCs w:val="24"/>
          <w:lang w:eastAsia="es-MX"/>
        </w:rPr>
      </w:pPr>
    </w:p>
    <w:p w14:paraId="5443C8BE" w14:textId="77777777" w:rsidR="009138FC" w:rsidRDefault="009138FC" w:rsidP="00E55DD7">
      <w:pPr>
        <w:spacing w:line="480" w:lineRule="auto"/>
        <w:jc w:val="both"/>
        <w:rPr>
          <w:rFonts w:ascii="Times New Roman" w:eastAsia="Times New Roman" w:hAnsi="Times New Roman" w:cs="Times New Roman"/>
          <w:sz w:val="24"/>
          <w:szCs w:val="24"/>
          <w:lang w:eastAsia="es-MX"/>
        </w:rPr>
      </w:pPr>
    </w:p>
    <w:p w14:paraId="4778F1B9" w14:textId="77777777" w:rsidR="009138FC" w:rsidRDefault="009138FC" w:rsidP="00E55DD7">
      <w:pPr>
        <w:spacing w:line="480" w:lineRule="auto"/>
        <w:jc w:val="both"/>
        <w:rPr>
          <w:rFonts w:ascii="Times New Roman" w:eastAsia="Times New Roman" w:hAnsi="Times New Roman" w:cs="Times New Roman"/>
          <w:sz w:val="24"/>
          <w:szCs w:val="24"/>
          <w:lang w:eastAsia="es-MX"/>
        </w:rPr>
      </w:pPr>
    </w:p>
    <w:p w14:paraId="05DE11BD" w14:textId="77777777" w:rsidR="009138FC" w:rsidRDefault="009138FC" w:rsidP="00E55DD7">
      <w:pPr>
        <w:spacing w:line="480" w:lineRule="auto"/>
        <w:jc w:val="both"/>
        <w:rPr>
          <w:rFonts w:ascii="Times New Roman" w:eastAsia="Times New Roman" w:hAnsi="Times New Roman" w:cs="Times New Roman"/>
          <w:sz w:val="24"/>
          <w:szCs w:val="24"/>
          <w:lang w:eastAsia="es-MX"/>
        </w:rPr>
      </w:pPr>
    </w:p>
    <w:p w14:paraId="26249FC7" w14:textId="52486B05" w:rsidR="00543D66" w:rsidRPr="00C44F3F" w:rsidRDefault="00543D66" w:rsidP="00E55DD7">
      <w:pPr>
        <w:spacing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t xml:space="preserve"> </w:t>
      </w:r>
    </w:p>
    <w:p w14:paraId="6ACE4D93" w14:textId="65F61A4B" w:rsidR="00543D66" w:rsidRPr="00543D66" w:rsidRDefault="00543D66" w:rsidP="00452ECB">
      <w:pPr>
        <w:spacing w:line="480" w:lineRule="auto"/>
        <w:jc w:val="both"/>
        <w:rPr>
          <w:rFonts w:ascii="Times New Roman" w:eastAsia="Times New Roman" w:hAnsi="Times New Roman" w:cs="Times New Roman"/>
          <w:sz w:val="24"/>
          <w:szCs w:val="24"/>
          <w:lang w:eastAsia="es-MX"/>
        </w:rPr>
        <w:sectPr w:rsidR="00543D66" w:rsidRPr="00543D66" w:rsidSect="00543D66">
          <w:pgSz w:w="12240" w:h="15840"/>
          <w:pgMar w:top="1134" w:right="1134" w:bottom="1134" w:left="1134" w:header="709" w:footer="709" w:gutter="0"/>
          <w:cols w:space="708"/>
          <w:docGrid w:linePitch="360"/>
        </w:sectPr>
      </w:pPr>
    </w:p>
    <w:p w14:paraId="1E3695CA" w14:textId="74143795" w:rsidR="002F04CA" w:rsidRPr="000A2351" w:rsidRDefault="00E55DD7" w:rsidP="003D7B89">
      <w:pPr>
        <w:spacing w:line="240" w:lineRule="auto"/>
        <w:jc w:val="center"/>
        <w:rPr>
          <w:rFonts w:ascii="Times New Roman" w:hAnsi="Times New Roman"/>
          <w:sz w:val="24"/>
          <w:szCs w:val="24"/>
        </w:rPr>
      </w:pPr>
      <w:r w:rsidRPr="003D7B89">
        <w:rPr>
          <w:rFonts w:ascii="Times New Roman" w:hAnsi="Times New Roman"/>
          <w:b/>
          <w:sz w:val="24"/>
          <w:szCs w:val="24"/>
        </w:rPr>
        <w:lastRenderedPageBreak/>
        <w:t>Cuadro</w:t>
      </w:r>
      <w:r w:rsidR="002F04CA" w:rsidRPr="003D7B89">
        <w:rPr>
          <w:rFonts w:ascii="Times New Roman" w:hAnsi="Times New Roman"/>
          <w:b/>
          <w:sz w:val="24"/>
          <w:szCs w:val="24"/>
        </w:rPr>
        <w:t xml:space="preserve"> 1</w:t>
      </w:r>
      <w:r w:rsidR="002F04CA" w:rsidRPr="000A2351">
        <w:rPr>
          <w:rFonts w:ascii="Times New Roman" w:hAnsi="Times New Roman"/>
          <w:sz w:val="24"/>
          <w:szCs w:val="24"/>
        </w:rPr>
        <w:t xml:space="preserve">. Representatividad de especies forrajeras del Ejido de </w:t>
      </w:r>
      <w:proofErr w:type="spellStart"/>
      <w:r w:rsidR="002F04CA" w:rsidRPr="000A2351">
        <w:rPr>
          <w:rFonts w:ascii="Times New Roman" w:hAnsi="Times New Roman"/>
          <w:sz w:val="24"/>
          <w:szCs w:val="24"/>
        </w:rPr>
        <w:t>Huautla</w:t>
      </w:r>
      <w:proofErr w:type="spellEnd"/>
      <w:r w:rsidR="002F04CA">
        <w:rPr>
          <w:rFonts w:ascii="Times New Roman" w:hAnsi="Times New Roman"/>
          <w:sz w:val="24"/>
          <w:szCs w:val="24"/>
        </w:rPr>
        <w:t>, Morelos.</w:t>
      </w:r>
    </w:p>
    <w:tbl>
      <w:tblPr>
        <w:tblpPr w:leftFromText="141" w:rightFromText="141" w:vertAnchor="text" w:horzAnchor="margin" w:tblpX="114"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2"/>
        <w:gridCol w:w="1701"/>
        <w:gridCol w:w="1559"/>
        <w:gridCol w:w="1418"/>
        <w:gridCol w:w="1276"/>
        <w:gridCol w:w="1486"/>
      </w:tblGrid>
      <w:tr w:rsidR="002F04CA" w:rsidRPr="00DD3F2F" w14:paraId="6E9D26E3" w14:textId="77777777" w:rsidTr="00287ABB">
        <w:tc>
          <w:tcPr>
            <w:tcW w:w="6022" w:type="dxa"/>
          </w:tcPr>
          <w:p w14:paraId="2F1D1D28" w14:textId="77777777" w:rsidR="002F04CA" w:rsidRPr="00DD3F2F" w:rsidRDefault="002F04CA" w:rsidP="004770CE">
            <w:pPr>
              <w:pStyle w:val="Sinespaciado"/>
              <w:jc w:val="center"/>
              <w:rPr>
                <w:rFonts w:ascii="Times New Roman" w:hAnsi="Times New Roman"/>
                <w:b/>
                <w:sz w:val="20"/>
                <w:szCs w:val="20"/>
              </w:rPr>
            </w:pPr>
            <w:r w:rsidRPr="00DD3F2F">
              <w:rPr>
                <w:rFonts w:ascii="Times New Roman" w:hAnsi="Times New Roman"/>
                <w:b/>
                <w:sz w:val="20"/>
                <w:szCs w:val="20"/>
              </w:rPr>
              <w:t>Especie</w:t>
            </w:r>
          </w:p>
        </w:tc>
        <w:tc>
          <w:tcPr>
            <w:tcW w:w="1701" w:type="dxa"/>
          </w:tcPr>
          <w:p w14:paraId="0AF458E8" w14:textId="77777777" w:rsidR="002F04CA" w:rsidRPr="00DD3F2F" w:rsidRDefault="002F04CA" w:rsidP="004770CE">
            <w:pPr>
              <w:pStyle w:val="Sinespaciado"/>
              <w:jc w:val="center"/>
              <w:rPr>
                <w:rFonts w:ascii="Times New Roman" w:hAnsi="Times New Roman"/>
                <w:b/>
                <w:sz w:val="20"/>
                <w:szCs w:val="20"/>
              </w:rPr>
            </w:pPr>
            <w:r w:rsidRPr="00DD3F2F">
              <w:rPr>
                <w:rFonts w:ascii="Times New Roman" w:hAnsi="Times New Roman"/>
                <w:b/>
                <w:sz w:val="20"/>
                <w:szCs w:val="20"/>
              </w:rPr>
              <w:t>Nombre vernáculo</w:t>
            </w:r>
          </w:p>
        </w:tc>
        <w:tc>
          <w:tcPr>
            <w:tcW w:w="1559" w:type="dxa"/>
          </w:tcPr>
          <w:p w14:paraId="5B0379CC" w14:textId="77777777" w:rsidR="002F04CA" w:rsidRPr="00DD3F2F" w:rsidRDefault="002F04CA" w:rsidP="004770CE">
            <w:pPr>
              <w:pStyle w:val="Sinespaciado"/>
              <w:jc w:val="center"/>
              <w:rPr>
                <w:rFonts w:ascii="Times New Roman" w:hAnsi="Times New Roman"/>
                <w:b/>
                <w:sz w:val="20"/>
                <w:szCs w:val="20"/>
              </w:rPr>
            </w:pPr>
            <w:r w:rsidRPr="00DD3F2F">
              <w:rPr>
                <w:rFonts w:ascii="Times New Roman" w:hAnsi="Times New Roman"/>
                <w:b/>
                <w:sz w:val="20"/>
                <w:szCs w:val="20"/>
              </w:rPr>
              <w:t>Familia</w:t>
            </w:r>
          </w:p>
        </w:tc>
        <w:tc>
          <w:tcPr>
            <w:tcW w:w="1418" w:type="dxa"/>
          </w:tcPr>
          <w:p w14:paraId="2F6465D2" w14:textId="77777777" w:rsidR="002F04CA" w:rsidRDefault="002F04CA" w:rsidP="004770CE">
            <w:pPr>
              <w:pStyle w:val="Sinespaciado"/>
              <w:jc w:val="center"/>
              <w:rPr>
                <w:rFonts w:ascii="Times New Roman" w:hAnsi="Times New Roman"/>
                <w:b/>
                <w:sz w:val="20"/>
                <w:szCs w:val="20"/>
              </w:rPr>
            </w:pPr>
            <w:r>
              <w:rPr>
                <w:rFonts w:ascii="Times New Roman" w:hAnsi="Times New Roman"/>
                <w:b/>
                <w:sz w:val="20"/>
                <w:szCs w:val="20"/>
              </w:rPr>
              <w:t>Estructura</w:t>
            </w:r>
          </w:p>
          <w:p w14:paraId="39A2F38B" w14:textId="77777777" w:rsidR="002F04CA" w:rsidRPr="00DD3F2F" w:rsidRDefault="002F04CA" w:rsidP="004770CE">
            <w:pPr>
              <w:pStyle w:val="Sinespaciado"/>
              <w:jc w:val="center"/>
              <w:rPr>
                <w:rFonts w:ascii="Times New Roman" w:hAnsi="Times New Roman"/>
                <w:b/>
                <w:sz w:val="20"/>
                <w:szCs w:val="20"/>
              </w:rPr>
            </w:pPr>
            <w:r>
              <w:rPr>
                <w:rFonts w:ascii="Times New Roman" w:hAnsi="Times New Roman"/>
                <w:b/>
                <w:sz w:val="20"/>
                <w:szCs w:val="20"/>
              </w:rPr>
              <w:t>aprovechada</w:t>
            </w:r>
          </w:p>
        </w:tc>
        <w:tc>
          <w:tcPr>
            <w:tcW w:w="1276" w:type="dxa"/>
          </w:tcPr>
          <w:p w14:paraId="3B65F58F" w14:textId="77777777" w:rsidR="002F04CA" w:rsidRDefault="002F04CA" w:rsidP="004770CE">
            <w:pPr>
              <w:pStyle w:val="Sinespaciado"/>
              <w:jc w:val="center"/>
              <w:rPr>
                <w:rFonts w:ascii="Times New Roman" w:hAnsi="Times New Roman"/>
                <w:b/>
                <w:sz w:val="20"/>
                <w:szCs w:val="20"/>
              </w:rPr>
            </w:pPr>
            <w:r>
              <w:rPr>
                <w:rFonts w:ascii="Times New Roman" w:hAnsi="Times New Roman"/>
                <w:b/>
                <w:sz w:val="20"/>
                <w:szCs w:val="20"/>
              </w:rPr>
              <w:t>Forma</w:t>
            </w:r>
          </w:p>
          <w:p w14:paraId="518A5586" w14:textId="77777777" w:rsidR="002F04CA" w:rsidRPr="00DD3F2F" w:rsidRDefault="002F04CA" w:rsidP="004770CE">
            <w:pPr>
              <w:pStyle w:val="Sinespaciado"/>
              <w:jc w:val="center"/>
              <w:rPr>
                <w:rFonts w:ascii="Times New Roman" w:hAnsi="Times New Roman"/>
                <w:b/>
                <w:sz w:val="20"/>
                <w:szCs w:val="20"/>
              </w:rPr>
            </w:pPr>
            <w:r>
              <w:rPr>
                <w:rFonts w:ascii="Times New Roman" w:hAnsi="Times New Roman"/>
                <w:b/>
                <w:sz w:val="20"/>
                <w:szCs w:val="20"/>
              </w:rPr>
              <w:t>de crecimiento</w:t>
            </w:r>
          </w:p>
        </w:tc>
        <w:tc>
          <w:tcPr>
            <w:tcW w:w="1486" w:type="dxa"/>
          </w:tcPr>
          <w:p w14:paraId="42FFE912" w14:textId="77777777" w:rsidR="002F04CA" w:rsidRPr="00DD3F2F" w:rsidRDefault="002F04CA" w:rsidP="004770CE">
            <w:pPr>
              <w:pStyle w:val="Sinespaciado"/>
              <w:jc w:val="center"/>
              <w:rPr>
                <w:rFonts w:ascii="Times New Roman" w:hAnsi="Times New Roman"/>
                <w:b/>
                <w:sz w:val="20"/>
                <w:szCs w:val="20"/>
              </w:rPr>
            </w:pPr>
            <w:r w:rsidRPr="00DD3F2F">
              <w:rPr>
                <w:rFonts w:ascii="Times New Roman" w:hAnsi="Times New Roman"/>
                <w:b/>
                <w:sz w:val="20"/>
                <w:szCs w:val="20"/>
              </w:rPr>
              <w:t>Valores de usos</w:t>
            </w:r>
          </w:p>
        </w:tc>
      </w:tr>
      <w:tr w:rsidR="002F04CA" w:rsidRPr="00DD3F2F" w14:paraId="2CCC1DF1" w14:textId="77777777" w:rsidTr="00287ABB">
        <w:tc>
          <w:tcPr>
            <w:tcW w:w="6022" w:type="dxa"/>
          </w:tcPr>
          <w:p w14:paraId="1DE9BA05" w14:textId="77777777" w:rsidR="002F04CA" w:rsidRPr="00DD3F2F" w:rsidRDefault="002F04CA" w:rsidP="004770CE">
            <w:pPr>
              <w:pStyle w:val="Sinespaciado"/>
              <w:jc w:val="both"/>
              <w:rPr>
                <w:rFonts w:ascii="Times New Roman" w:hAnsi="Times New Roman"/>
                <w:i/>
                <w:sz w:val="20"/>
                <w:szCs w:val="20"/>
              </w:rPr>
            </w:pPr>
            <w:r w:rsidRPr="00DD3F2F">
              <w:rPr>
                <w:rFonts w:ascii="Times New Roman" w:hAnsi="Times New Roman"/>
                <w:i/>
                <w:sz w:val="20"/>
                <w:szCs w:val="20"/>
              </w:rPr>
              <w:t xml:space="preserve">Acacia </w:t>
            </w:r>
            <w:proofErr w:type="spellStart"/>
            <w:r w:rsidRPr="00DD3F2F">
              <w:rPr>
                <w:rFonts w:ascii="Times New Roman" w:hAnsi="Times New Roman"/>
                <w:i/>
                <w:sz w:val="20"/>
                <w:szCs w:val="20"/>
              </w:rPr>
              <w:t>cochliacantha</w:t>
            </w:r>
            <w:proofErr w:type="spellEnd"/>
            <w:r w:rsidRPr="00DD3F2F">
              <w:rPr>
                <w:rFonts w:ascii="Times New Roman" w:hAnsi="Times New Roman"/>
                <w:i/>
                <w:sz w:val="20"/>
                <w:szCs w:val="20"/>
              </w:rPr>
              <w:t xml:space="preserve"> </w:t>
            </w:r>
            <w:proofErr w:type="spellStart"/>
            <w:r w:rsidRPr="00C34EA7">
              <w:rPr>
                <w:rFonts w:ascii="Times New Roman" w:eastAsia="Calibri" w:hAnsi="Times New Roman"/>
                <w:sz w:val="20"/>
                <w:szCs w:val="20"/>
              </w:rPr>
              <w:t>Humb</w:t>
            </w:r>
            <w:proofErr w:type="spellEnd"/>
            <w:r w:rsidRPr="00C34EA7">
              <w:rPr>
                <w:rFonts w:ascii="Times New Roman" w:eastAsia="Calibri" w:hAnsi="Times New Roman"/>
                <w:sz w:val="20"/>
                <w:szCs w:val="20"/>
              </w:rPr>
              <w:t>.</w:t>
            </w:r>
            <w:r w:rsidRPr="00C34EA7">
              <w:rPr>
                <w:rFonts w:ascii="Times New Roman" w:eastAsia="Calibri" w:hAnsi="Times New Roman"/>
                <w:i/>
                <w:sz w:val="20"/>
                <w:szCs w:val="20"/>
              </w:rPr>
              <w:t xml:space="preserve"> </w:t>
            </w:r>
            <w:r w:rsidRPr="00C34EA7">
              <w:rPr>
                <w:rFonts w:ascii="Times New Roman" w:eastAsia="Calibri" w:hAnsi="Times New Roman"/>
                <w:sz w:val="20"/>
                <w:szCs w:val="20"/>
              </w:rPr>
              <w:t xml:space="preserve">&amp; </w:t>
            </w:r>
            <w:proofErr w:type="spellStart"/>
            <w:r w:rsidRPr="00C34EA7">
              <w:rPr>
                <w:rFonts w:ascii="Times New Roman" w:eastAsia="Calibri" w:hAnsi="Times New Roman"/>
                <w:sz w:val="20"/>
                <w:szCs w:val="20"/>
              </w:rPr>
              <w:t>Bonpl</w:t>
            </w:r>
            <w:proofErr w:type="spellEnd"/>
            <w:r w:rsidRPr="00C34EA7">
              <w:rPr>
                <w:rFonts w:ascii="Times New Roman" w:eastAsia="Calibri" w:hAnsi="Times New Roman"/>
                <w:sz w:val="20"/>
                <w:szCs w:val="20"/>
              </w:rPr>
              <w:t xml:space="preserve">. </w:t>
            </w:r>
            <w:proofErr w:type="gramStart"/>
            <w:r w:rsidRPr="00C34EA7">
              <w:rPr>
                <w:rFonts w:ascii="Times New Roman" w:eastAsia="Calibri" w:hAnsi="Times New Roman"/>
                <w:sz w:val="20"/>
                <w:szCs w:val="20"/>
              </w:rPr>
              <w:t>ex</w:t>
            </w:r>
            <w:proofErr w:type="gramEnd"/>
            <w:r w:rsidRPr="00C34EA7">
              <w:rPr>
                <w:rFonts w:ascii="Times New Roman" w:eastAsia="Calibri" w:hAnsi="Times New Roman"/>
                <w:sz w:val="20"/>
                <w:szCs w:val="20"/>
              </w:rPr>
              <w:t xml:space="preserve"> </w:t>
            </w:r>
            <w:proofErr w:type="spellStart"/>
            <w:r w:rsidRPr="00C34EA7">
              <w:rPr>
                <w:rFonts w:ascii="Times New Roman" w:eastAsia="Calibri" w:hAnsi="Times New Roman"/>
                <w:sz w:val="20"/>
                <w:szCs w:val="20"/>
              </w:rPr>
              <w:t>Willd</w:t>
            </w:r>
            <w:proofErr w:type="spellEnd"/>
            <w:r w:rsidRPr="00C34EA7">
              <w:rPr>
                <w:rFonts w:ascii="Times New Roman" w:eastAsia="Calibri" w:hAnsi="Times New Roman"/>
                <w:sz w:val="20"/>
                <w:szCs w:val="20"/>
              </w:rPr>
              <w:t>.</w:t>
            </w:r>
          </w:p>
        </w:tc>
        <w:tc>
          <w:tcPr>
            <w:tcW w:w="1701" w:type="dxa"/>
          </w:tcPr>
          <w:p w14:paraId="2A92067E"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Cubata</w:t>
            </w:r>
          </w:p>
        </w:tc>
        <w:tc>
          <w:tcPr>
            <w:tcW w:w="1559" w:type="dxa"/>
          </w:tcPr>
          <w:p w14:paraId="3F0FDDD9"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Fabaceae</w:t>
            </w:r>
            <w:proofErr w:type="spellEnd"/>
          </w:p>
        </w:tc>
        <w:tc>
          <w:tcPr>
            <w:tcW w:w="1418" w:type="dxa"/>
          </w:tcPr>
          <w:p w14:paraId="5EBEB202"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H, Fr</w:t>
            </w:r>
          </w:p>
        </w:tc>
        <w:tc>
          <w:tcPr>
            <w:tcW w:w="1276" w:type="dxa"/>
          </w:tcPr>
          <w:p w14:paraId="54BFF14F"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Ab</w:t>
            </w:r>
          </w:p>
        </w:tc>
        <w:tc>
          <w:tcPr>
            <w:tcW w:w="1486" w:type="dxa"/>
          </w:tcPr>
          <w:p w14:paraId="629943D5"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w:t>
            </w:r>
          </w:p>
        </w:tc>
      </w:tr>
      <w:tr w:rsidR="002F04CA" w:rsidRPr="00DD3F2F" w14:paraId="55CC4F3B" w14:textId="77777777" w:rsidTr="00287ABB">
        <w:tc>
          <w:tcPr>
            <w:tcW w:w="6022" w:type="dxa"/>
          </w:tcPr>
          <w:p w14:paraId="2DA57F0B" w14:textId="77777777" w:rsidR="002F04CA" w:rsidRPr="00DD3F2F" w:rsidRDefault="002F04CA" w:rsidP="004770CE">
            <w:pPr>
              <w:pStyle w:val="Sinespaciado"/>
              <w:jc w:val="both"/>
              <w:rPr>
                <w:rFonts w:ascii="Times New Roman" w:hAnsi="Times New Roman"/>
                <w:i/>
                <w:sz w:val="20"/>
                <w:szCs w:val="20"/>
                <w:lang w:val="en-US"/>
              </w:rPr>
            </w:pPr>
            <w:r w:rsidRPr="00DD3F2F">
              <w:rPr>
                <w:rFonts w:ascii="Times New Roman" w:hAnsi="Times New Roman"/>
                <w:i/>
                <w:sz w:val="20"/>
                <w:szCs w:val="20"/>
                <w:lang w:val="es-MX"/>
              </w:rPr>
              <w:t xml:space="preserve">Acacia </w:t>
            </w:r>
            <w:proofErr w:type="spellStart"/>
            <w:r w:rsidRPr="00DD3F2F">
              <w:rPr>
                <w:rFonts w:ascii="Times New Roman" w:hAnsi="Times New Roman"/>
                <w:i/>
                <w:sz w:val="20"/>
                <w:szCs w:val="20"/>
                <w:lang w:val="es-MX"/>
              </w:rPr>
              <w:t>pennatula</w:t>
            </w:r>
            <w:proofErr w:type="spellEnd"/>
            <w:r w:rsidRPr="00DD3F2F">
              <w:rPr>
                <w:rFonts w:ascii="Times New Roman" w:hAnsi="Times New Roman"/>
                <w:sz w:val="20"/>
                <w:szCs w:val="20"/>
                <w:lang w:val="es-MX"/>
              </w:rPr>
              <w:t xml:space="preserve"> </w:t>
            </w:r>
            <w:proofErr w:type="spellStart"/>
            <w:r w:rsidRPr="00DD3F2F">
              <w:rPr>
                <w:rFonts w:ascii="Times New Roman" w:hAnsi="Times New Roman"/>
                <w:sz w:val="20"/>
                <w:szCs w:val="20"/>
                <w:lang w:val="en-US"/>
              </w:rPr>
              <w:t>Benth</w:t>
            </w:r>
            <w:proofErr w:type="spellEnd"/>
            <w:r w:rsidRPr="00DD3F2F">
              <w:rPr>
                <w:rFonts w:ascii="Times New Roman" w:hAnsi="Times New Roman"/>
                <w:sz w:val="20"/>
                <w:szCs w:val="20"/>
                <w:lang w:val="en-US"/>
              </w:rPr>
              <w:t>.</w:t>
            </w:r>
          </w:p>
        </w:tc>
        <w:tc>
          <w:tcPr>
            <w:tcW w:w="1701" w:type="dxa"/>
          </w:tcPr>
          <w:p w14:paraId="41079054"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Espino blanco</w:t>
            </w:r>
          </w:p>
        </w:tc>
        <w:tc>
          <w:tcPr>
            <w:tcW w:w="1559" w:type="dxa"/>
          </w:tcPr>
          <w:p w14:paraId="5A38BD5B"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Fabaceae</w:t>
            </w:r>
            <w:proofErr w:type="spellEnd"/>
          </w:p>
        </w:tc>
        <w:tc>
          <w:tcPr>
            <w:tcW w:w="1418" w:type="dxa"/>
          </w:tcPr>
          <w:p w14:paraId="4DC539E7"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H, Fr</w:t>
            </w:r>
          </w:p>
        </w:tc>
        <w:tc>
          <w:tcPr>
            <w:tcW w:w="1276" w:type="dxa"/>
          </w:tcPr>
          <w:p w14:paraId="224B37B3"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Ab</w:t>
            </w:r>
          </w:p>
        </w:tc>
        <w:tc>
          <w:tcPr>
            <w:tcW w:w="1486" w:type="dxa"/>
          </w:tcPr>
          <w:p w14:paraId="3AA48D44"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w:t>
            </w:r>
          </w:p>
        </w:tc>
      </w:tr>
      <w:tr w:rsidR="002F04CA" w:rsidRPr="00DD3F2F" w14:paraId="3296FCD0" w14:textId="77777777" w:rsidTr="00287ABB">
        <w:trPr>
          <w:trHeight w:val="363"/>
        </w:trPr>
        <w:tc>
          <w:tcPr>
            <w:tcW w:w="6022" w:type="dxa"/>
          </w:tcPr>
          <w:p w14:paraId="1A0868FF" w14:textId="77777777" w:rsidR="002F04CA" w:rsidRPr="00E7377E" w:rsidRDefault="002F04CA" w:rsidP="004770CE">
            <w:pPr>
              <w:spacing w:line="240" w:lineRule="auto"/>
              <w:rPr>
                <w:rFonts w:ascii="Times New Roman" w:eastAsia="Calibri" w:hAnsi="Times New Roman"/>
                <w:sz w:val="20"/>
                <w:szCs w:val="20"/>
                <w:lang w:val="en-US"/>
              </w:rPr>
            </w:pPr>
            <w:proofErr w:type="spellStart"/>
            <w:r w:rsidRPr="00DD3F2F">
              <w:rPr>
                <w:rFonts w:ascii="Times New Roman" w:hAnsi="Times New Roman"/>
                <w:i/>
                <w:sz w:val="20"/>
                <w:szCs w:val="20"/>
                <w:lang w:val="en-US"/>
              </w:rPr>
              <w:t>Amphipterygium</w:t>
            </w:r>
            <w:proofErr w:type="spellEnd"/>
            <w:r w:rsidRPr="00DD3F2F">
              <w:rPr>
                <w:rFonts w:ascii="Times New Roman" w:hAnsi="Times New Roman"/>
                <w:i/>
                <w:sz w:val="20"/>
                <w:szCs w:val="20"/>
                <w:lang w:val="en-US"/>
              </w:rPr>
              <w:t xml:space="preserve"> </w:t>
            </w:r>
            <w:proofErr w:type="spellStart"/>
            <w:r w:rsidRPr="00DD3F2F">
              <w:rPr>
                <w:rFonts w:ascii="Times New Roman" w:hAnsi="Times New Roman"/>
                <w:i/>
                <w:sz w:val="20"/>
                <w:szCs w:val="20"/>
                <w:lang w:val="en-US"/>
              </w:rPr>
              <w:t>adstringens</w:t>
            </w:r>
            <w:proofErr w:type="spellEnd"/>
            <w:r w:rsidRPr="00DD3F2F">
              <w:rPr>
                <w:rFonts w:ascii="Times New Roman" w:hAnsi="Times New Roman"/>
                <w:i/>
                <w:sz w:val="20"/>
                <w:szCs w:val="20"/>
                <w:lang w:val="en-US"/>
              </w:rPr>
              <w:t xml:space="preserve"> </w:t>
            </w:r>
            <w:r w:rsidRPr="00250C9C">
              <w:rPr>
                <w:rFonts w:ascii="Times New Roman" w:eastAsia="Calibri" w:hAnsi="Times New Roman"/>
                <w:sz w:val="20"/>
                <w:szCs w:val="20"/>
                <w:lang w:val="en-US"/>
              </w:rPr>
              <w:t>(</w:t>
            </w:r>
            <w:proofErr w:type="spellStart"/>
            <w:r w:rsidRPr="00250C9C">
              <w:rPr>
                <w:rFonts w:ascii="Times New Roman" w:eastAsia="Calibri" w:hAnsi="Times New Roman"/>
                <w:sz w:val="20"/>
                <w:szCs w:val="20"/>
                <w:lang w:val="en-US"/>
              </w:rPr>
              <w:t>S</w:t>
            </w:r>
            <w:r>
              <w:rPr>
                <w:rFonts w:ascii="Times New Roman" w:eastAsia="Calibri" w:hAnsi="Times New Roman"/>
                <w:sz w:val="20"/>
                <w:szCs w:val="20"/>
                <w:lang w:val="en-US"/>
              </w:rPr>
              <w:t>chlechtend</w:t>
            </w:r>
            <w:proofErr w:type="spellEnd"/>
            <w:r>
              <w:rPr>
                <w:rFonts w:ascii="Times New Roman" w:eastAsia="Calibri" w:hAnsi="Times New Roman"/>
                <w:sz w:val="20"/>
                <w:szCs w:val="20"/>
                <w:lang w:val="en-US"/>
              </w:rPr>
              <w:t xml:space="preserve">.) </w:t>
            </w:r>
            <w:proofErr w:type="spellStart"/>
            <w:r>
              <w:rPr>
                <w:rFonts w:ascii="Times New Roman" w:eastAsia="Calibri" w:hAnsi="Times New Roman"/>
                <w:sz w:val="20"/>
                <w:szCs w:val="20"/>
                <w:lang w:val="en-US"/>
              </w:rPr>
              <w:t>Schiede</w:t>
            </w:r>
            <w:proofErr w:type="spellEnd"/>
            <w:r>
              <w:rPr>
                <w:rFonts w:ascii="Times New Roman" w:eastAsia="Calibri" w:hAnsi="Times New Roman"/>
                <w:sz w:val="20"/>
                <w:szCs w:val="20"/>
                <w:lang w:val="en-US"/>
              </w:rPr>
              <w:t xml:space="preserve"> ex </w:t>
            </w:r>
            <w:proofErr w:type="spellStart"/>
            <w:r>
              <w:rPr>
                <w:rFonts w:ascii="Times New Roman" w:eastAsia="Calibri" w:hAnsi="Times New Roman"/>
                <w:sz w:val="20"/>
                <w:szCs w:val="20"/>
                <w:lang w:val="en-US"/>
              </w:rPr>
              <w:t>Standley</w:t>
            </w:r>
            <w:proofErr w:type="spellEnd"/>
          </w:p>
        </w:tc>
        <w:tc>
          <w:tcPr>
            <w:tcW w:w="1701" w:type="dxa"/>
          </w:tcPr>
          <w:p w14:paraId="4FB0BAF4"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Cuachalalate</w:t>
            </w:r>
            <w:proofErr w:type="spellEnd"/>
          </w:p>
        </w:tc>
        <w:tc>
          <w:tcPr>
            <w:tcW w:w="1559" w:type="dxa"/>
          </w:tcPr>
          <w:p w14:paraId="4A0104F2"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Julianaceae</w:t>
            </w:r>
            <w:proofErr w:type="spellEnd"/>
          </w:p>
        </w:tc>
        <w:tc>
          <w:tcPr>
            <w:tcW w:w="1418" w:type="dxa"/>
          </w:tcPr>
          <w:p w14:paraId="24279DBE"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H</w:t>
            </w:r>
          </w:p>
        </w:tc>
        <w:tc>
          <w:tcPr>
            <w:tcW w:w="1276" w:type="dxa"/>
          </w:tcPr>
          <w:p w14:paraId="1EDB5618"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5F82A8EA"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M, S</w:t>
            </w:r>
          </w:p>
        </w:tc>
      </w:tr>
      <w:tr w:rsidR="002F04CA" w:rsidRPr="00DD3F2F" w14:paraId="41E7E6FB" w14:textId="77777777" w:rsidTr="00287ABB">
        <w:tc>
          <w:tcPr>
            <w:tcW w:w="6022" w:type="dxa"/>
          </w:tcPr>
          <w:p w14:paraId="656D8F4D" w14:textId="77777777" w:rsidR="002F04CA" w:rsidRPr="00DD3F2F" w:rsidRDefault="002F04CA" w:rsidP="004770CE">
            <w:pPr>
              <w:pStyle w:val="Sinespaciado"/>
              <w:jc w:val="both"/>
              <w:rPr>
                <w:rFonts w:ascii="Times New Roman" w:hAnsi="Times New Roman"/>
                <w:sz w:val="20"/>
                <w:szCs w:val="20"/>
              </w:rPr>
            </w:pPr>
            <w:proofErr w:type="spellStart"/>
            <w:r w:rsidRPr="00DD3F2F">
              <w:rPr>
                <w:rFonts w:ascii="Times New Roman" w:hAnsi="Times New Roman"/>
                <w:i/>
                <w:sz w:val="20"/>
                <w:szCs w:val="20"/>
              </w:rPr>
              <w:t>Byrsonima</w:t>
            </w:r>
            <w:proofErr w:type="spellEnd"/>
            <w:r w:rsidRPr="00DD3F2F">
              <w:rPr>
                <w:rFonts w:ascii="Times New Roman" w:hAnsi="Times New Roman"/>
                <w:i/>
                <w:sz w:val="20"/>
                <w:szCs w:val="20"/>
              </w:rPr>
              <w:t xml:space="preserve"> </w:t>
            </w:r>
            <w:proofErr w:type="spellStart"/>
            <w:r w:rsidRPr="00DD3F2F">
              <w:rPr>
                <w:rFonts w:ascii="Times New Roman" w:hAnsi="Times New Roman"/>
                <w:i/>
                <w:sz w:val="20"/>
                <w:szCs w:val="20"/>
              </w:rPr>
              <w:t>crassifolia</w:t>
            </w:r>
            <w:proofErr w:type="spellEnd"/>
            <w:r w:rsidRPr="00DD3F2F">
              <w:rPr>
                <w:rFonts w:ascii="Times New Roman" w:hAnsi="Times New Roman"/>
                <w:i/>
                <w:sz w:val="20"/>
                <w:szCs w:val="20"/>
              </w:rPr>
              <w:t xml:space="preserve"> </w:t>
            </w:r>
            <w:r w:rsidRPr="00DD3F2F">
              <w:rPr>
                <w:rFonts w:ascii="Times New Roman" w:hAnsi="Times New Roman"/>
                <w:sz w:val="20"/>
                <w:szCs w:val="20"/>
              </w:rPr>
              <w:t>H. B. &amp; K.</w:t>
            </w:r>
          </w:p>
        </w:tc>
        <w:tc>
          <w:tcPr>
            <w:tcW w:w="1701" w:type="dxa"/>
          </w:tcPr>
          <w:p w14:paraId="371F71B6"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Nanche</w:t>
            </w:r>
            <w:proofErr w:type="spellEnd"/>
          </w:p>
        </w:tc>
        <w:tc>
          <w:tcPr>
            <w:tcW w:w="1559" w:type="dxa"/>
          </w:tcPr>
          <w:p w14:paraId="4C5A2CCE"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Malpighiaceae</w:t>
            </w:r>
            <w:proofErr w:type="spellEnd"/>
          </w:p>
        </w:tc>
        <w:tc>
          <w:tcPr>
            <w:tcW w:w="1418" w:type="dxa"/>
          </w:tcPr>
          <w:p w14:paraId="3A75C4EF"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Fr</w:t>
            </w:r>
          </w:p>
        </w:tc>
        <w:tc>
          <w:tcPr>
            <w:tcW w:w="1276" w:type="dxa"/>
          </w:tcPr>
          <w:p w14:paraId="5310E674"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4A65E3FB"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M, S</w:t>
            </w:r>
          </w:p>
        </w:tc>
      </w:tr>
      <w:tr w:rsidR="002F04CA" w:rsidRPr="00DD3F2F" w14:paraId="4449E67F" w14:textId="77777777" w:rsidTr="00287ABB">
        <w:tc>
          <w:tcPr>
            <w:tcW w:w="6022" w:type="dxa"/>
          </w:tcPr>
          <w:p w14:paraId="7894FA01" w14:textId="77777777" w:rsidR="002F04CA" w:rsidRPr="00DD3F2F" w:rsidRDefault="002F04CA" w:rsidP="004770CE">
            <w:pPr>
              <w:pStyle w:val="Sinespaciado"/>
              <w:jc w:val="both"/>
              <w:rPr>
                <w:rFonts w:ascii="Times New Roman" w:hAnsi="Times New Roman"/>
                <w:i/>
                <w:sz w:val="20"/>
                <w:szCs w:val="20"/>
                <w:lang w:val="en-US"/>
              </w:rPr>
            </w:pPr>
            <w:r w:rsidRPr="00DD3F2F">
              <w:rPr>
                <w:rFonts w:ascii="Times New Roman" w:hAnsi="Times New Roman"/>
                <w:i/>
                <w:sz w:val="20"/>
                <w:szCs w:val="20"/>
              </w:rPr>
              <w:t xml:space="preserve">Ceiba </w:t>
            </w:r>
            <w:proofErr w:type="spellStart"/>
            <w:r w:rsidRPr="00DD3F2F">
              <w:rPr>
                <w:rFonts w:ascii="Times New Roman" w:hAnsi="Times New Roman"/>
                <w:i/>
                <w:sz w:val="20"/>
                <w:szCs w:val="20"/>
              </w:rPr>
              <w:t>aesculifolia</w:t>
            </w:r>
            <w:proofErr w:type="spellEnd"/>
            <w:r w:rsidRPr="00DD3F2F">
              <w:rPr>
                <w:rFonts w:ascii="Times New Roman" w:hAnsi="Times New Roman"/>
                <w:i/>
                <w:sz w:val="20"/>
                <w:szCs w:val="20"/>
              </w:rPr>
              <w:t xml:space="preserve"> </w:t>
            </w:r>
            <w:r w:rsidRPr="00C34EA7">
              <w:rPr>
                <w:rFonts w:ascii="Times New Roman" w:eastAsia="Calibri" w:hAnsi="Times New Roman"/>
                <w:sz w:val="20"/>
                <w:szCs w:val="20"/>
                <w:lang w:val="es-MX"/>
              </w:rPr>
              <w:t xml:space="preserve">(H. B. &amp; K.) </w:t>
            </w:r>
            <w:r w:rsidRPr="00C34EA7">
              <w:rPr>
                <w:rFonts w:ascii="Times New Roman" w:eastAsia="Calibri" w:hAnsi="Times New Roman"/>
                <w:sz w:val="20"/>
                <w:szCs w:val="20"/>
                <w:lang w:val="en-US"/>
              </w:rPr>
              <w:t>Britten &amp; E. G. Baker</w:t>
            </w:r>
            <w:r>
              <w:rPr>
                <w:rFonts w:ascii="Times New Roman" w:eastAsia="Calibri" w:hAnsi="Times New Roman"/>
                <w:sz w:val="20"/>
                <w:szCs w:val="20"/>
                <w:lang w:val="en-US"/>
              </w:rPr>
              <w:t>*</w:t>
            </w:r>
          </w:p>
        </w:tc>
        <w:tc>
          <w:tcPr>
            <w:tcW w:w="1701" w:type="dxa"/>
          </w:tcPr>
          <w:p w14:paraId="0647FBDE"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Pochote</w:t>
            </w:r>
          </w:p>
        </w:tc>
        <w:tc>
          <w:tcPr>
            <w:tcW w:w="1559" w:type="dxa"/>
          </w:tcPr>
          <w:p w14:paraId="12961EBC" w14:textId="77777777" w:rsidR="002F04CA" w:rsidRPr="00DD3F2F" w:rsidRDefault="002F04CA" w:rsidP="004770CE">
            <w:pPr>
              <w:pStyle w:val="Sinespaciado"/>
              <w:rPr>
                <w:rFonts w:ascii="Times New Roman" w:hAnsi="Times New Roman"/>
                <w:sz w:val="20"/>
                <w:szCs w:val="20"/>
              </w:rPr>
            </w:pPr>
            <w:proofErr w:type="spellStart"/>
            <w:r>
              <w:rPr>
                <w:rFonts w:ascii="Times New Roman" w:hAnsi="Times New Roman"/>
                <w:sz w:val="20"/>
                <w:szCs w:val="20"/>
              </w:rPr>
              <w:t>Malvaceae</w:t>
            </w:r>
            <w:proofErr w:type="spellEnd"/>
          </w:p>
        </w:tc>
        <w:tc>
          <w:tcPr>
            <w:tcW w:w="1418" w:type="dxa"/>
          </w:tcPr>
          <w:p w14:paraId="2425D6C9"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Fl</w:t>
            </w:r>
            <w:proofErr w:type="spellEnd"/>
          </w:p>
        </w:tc>
        <w:tc>
          <w:tcPr>
            <w:tcW w:w="1276" w:type="dxa"/>
          </w:tcPr>
          <w:p w14:paraId="5AAD913E"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4FA9E884"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w:t>
            </w:r>
          </w:p>
        </w:tc>
      </w:tr>
      <w:tr w:rsidR="002F04CA" w:rsidRPr="00DD3F2F" w14:paraId="44F44771" w14:textId="77777777" w:rsidTr="00287ABB">
        <w:tc>
          <w:tcPr>
            <w:tcW w:w="6022" w:type="dxa"/>
          </w:tcPr>
          <w:p w14:paraId="621C681B" w14:textId="77777777" w:rsidR="002F04CA" w:rsidRPr="00DD3F2F" w:rsidRDefault="002F04CA" w:rsidP="004770CE">
            <w:pPr>
              <w:pStyle w:val="Sinespaciado"/>
              <w:jc w:val="both"/>
              <w:rPr>
                <w:rFonts w:ascii="Times New Roman" w:hAnsi="Times New Roman"/>
                <w:i/>
                <w:sz w:val="20"/>
                <w:szCs w:val="20"/>
                <w:lang w:val="es-MX"/>
              </w:rPr>
            </w:pPr>
            <w:proofErr w:type="spellStart"/>
            <w:r w:rsidRPr="00DD3F2F">
              <w:rPr>
                <w:rFonts w:ascii="Times New Roman" w:hAnsi="Times New Roman"/>
                <w:i/>
                <w:sz w:val="20"/>
                <w:szCs w:val="20"/>
                <w:lang w:val="es-MX"/>
              </w:rPr>
              <w:t>Crescentia</w:t>
            </w:r>
            <w:proofErr w:type="spellEnd"/>
            <w:r w:rsidRPr="00DD3F2F">
              <w:rPr>
                <w:rFonts w:ascii="Times New Roman" w:hAnsi="Times New Roman"/>
                <w:i/>
                <w:sz w:val="20"/>
                <w:szCs w:val="20"/>
                <w:lang w:val="es-MX"/>
              </w:rPr>
              <w:t xml:space="preserve"> </w:t>
            </w:r>
            <w:proofErr w:type="spellStart"/>
            <w:r w:rsidRPr="00DD3F2F">
              <w:rPr>
                <w:rFonts w:ascii="Times New Roman" w:hAnsi="Times New Roman"/>
                <w:i/>
                <w:sz w:val="20"/>
                <w:szCs w:val="20"/>
                <w:lang w:val="es-MX"/>
              </w:rPr>
              <w:t>alata</w:t>
            </w:r>
            <w:proofErr w:type="spellEnd"/>
            <w:r w:rsidRPr="00DD3F2F">
              <w:rPr>
                <w:rFonts w:ascii="Times New Roman" w:hAnsi="Times New Roman"/>
                <w:i/>
                <w:sz w:val="20"/>
                <w:szCs w:val="20"/>
                <w:lang w:val="es-MX"/>
              </w:rPr>
              <w:t xml:space="preserve"> </w:t>
            </w:r>
            <w:r w:rsidRPr="00C34EA7">
              <w:rPr>
                <w:rFonts w:ascii="Times New Roman" w:eastAsia="Calibri" w:hAnsi="Times New Roman"/>
                <w:sz w:val="20"/>
                <w:szCs w:val="20"/>
                <w:lang w:val="es-MX"/>
              </w:rPr>
              <w:t>H. B. &amp; K.</w:t>
            </w:r>
          </w:p>
        </w:tc>
        <w:tc>
          <w:tcPr>
            <w:tcW w:w="1701" w:type="dxa"/>
          </w:tcPr>
          <w:p w14:paraId="76D2C911"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Cuatecomate</w:t>
            </w:r>
            <w:proofErr w:type="spellEnd"/>
          </w:p>
        </w:tc>
        <w:tc>
          <w:tcPr>
            <w:tcW w:w="1559" w:type="dxa"/>
          </w:tcPr>
          <w:p w14:paraId="0F789BA6"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Bignoniaceae</w:t>
            </w:r>
            <w:proofErr w:type="spellEnd"/>
          </w:p>
        </w:tc>
        <w:tc>
          <w:tcPr>
            <w:tcW w:w="1418" w:type="dxa"/>
          </w:tcPr>
          <w:p w14:paraId="20F7D632"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Fr</w:t>
            </w:r>
          </w:p>
        </w:tc>
        <w:tc>
          <w:tcPr>
            <w:tcW w:w="1276" w:type="dxa"/>
          </w:tcPr>
          <w:p w14:paraId="5EE0FA0E"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77E5C645"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 M, A</w:t>
            </w:r>
          </w:p>
        </w:tc>
      </w:tr>
      <w:tr w:rsidR="002F04CA" w:rsidRPr="00DD3F2F" w14:paraId="13A0BDD7" w14:textId="77777777" w:rsidTr="00287ABB">
        <w:tc>
          <w:tcPr>
            <w:tcW w:w="6022" w:type="dxa"/>
          </w:tcPr>
          <w:p w14:paraId="6A6595FC" w14:textId="77777777" w:rsidR="002F04CA" w:rsidRPr="00DD3F2F" w:rsidRDefault="002F04CA" w:rsidP="004770CE">
            <w:pPr>
              <w:pStyle w:val="Sinespaciado"/>
              <w:jc w:val="both"/>
              <w:rPr>
                <w:rFonts w:ascii="Times New Roman" w:hAnsi="Times New Roman"/>
                <w:sz w:val="20"/>
                <w:szCs w:val="20"/>
              </w:rPr>
            </w:pPr>
            <w:proofErr w:type="spellStart"/>
            <w:r w:rsidRPr="00DD3F2F">
              <w:rPr>
                <w:rFonts w:ascii="Times New Roman" w:hAnsi="Times New Roman"/>
                <w:i/>
                <w:sz w:val="20"/>
                <w:szCs w:val="20"/>
              </w:rPr>
              <w:t>Diphysa</w:t>
            </w:r>
            <w:proofErr w:type="spellEnd"/>
            <w:r w:rsidRPr="00DD3F2F">
              <w:rPr>
                <w:rFonts w:ascii="Times New Roman" w:hAnsi="Times New Roman"/>
                <w:i/>
                <w:sz w:val="20"/>
                <w:szCs w:val="20"/>
              </w:rPr>
              <w:t xml:space="preserve"> americana </w:t>
            </w:r>
            <w:r w:rsidRPr="00C34EA7">
              <w:rPr>
                <w:rFonts w:ascii="Times New Roman" w:eastAsia="Calibri" w:hAnsi="Times New Roman"/>
                <w:sz w:val="20"/>
                <w:szCs w:val="20"/>
                <w:lang w:val="pt-BR"/>
              </w:rPr>
              <w:t>(Mill.) Souza</w:t>
            </w:r>
          </w:p>
        </w:tc>
        <w:tc>
          <w:tcPr>
            <w:tcW w:w="1701" w:type="dxa"/>
          </w:tcPr>
          <w:p w14:paraId="5637DFE1"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Guachipil</w:t>
            </w:r>
            <w:proofErr w:type="spellEnd"/>
          </w:p>
        </w:tc>
        <w:tc>
          <w:tcPr>
            <w:tcW w:w="1559" w:type="dxa"/>
          </w:tcPr>
          <w:p w14:paraId="389493D4"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Fabaceae</w:t>
            </w:r>
            <w:proofErr w:type="spellEnd"/>
          </w:p>
        </w:tc>
        <w:tc>
          <w:tcPr>
            <w:tcW w:w="1418" w:type="dxa"/>
          </w:tcPr>
          <w:p w14:paraId="36F804BB"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H</w:t>
            </w:r>
          </w:p>
        </w:tc>
        <w:tc>
          <w:tcPr>
            <w:tcW w:w="1276" w:type="dxa"/>
          </w:tcPr>
          <w:p w14:paraId="63DA562B"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4A28A076"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S</w:t>
            </w:r>
          </w:p>
        </w:tc>
      </w:tr>
      <w:tr w:rsidR="002F04CA" w:rsidRPr="00DD3F2F" w14:paraId="10F26709" w14:textId="77777777" w:rsidTr="00287ABB">
        <w:tc>
          <w:tcPr>
            <w:tcW w:w="6022" w:type="dxa"/>
          </w:tcPr>
          <w:p w14:paraId="189F94F5" w14:textId="77777777" w:rsidR="002F04CA" w:rsidRPr="00DD3F2F" w:rsidRDefault="002F04CA" w:rsidP="004770CE">
            <w:pPr>
              <w:pStyle w:val="Sinespaciado"/>
              <w:jc w:val="both"/>
              <w:rPr>
                <w:rFonts w:ascii="Times New Roman" w:hAnsi="Times New Roman"/>
                <w:sz w:val="20"/>
                <w:szCs w:val="20"/>
              </w:rPr>
            </w:pPr>
            <w:proofErr w:type="spellStart"/>
            <w:r w:rsidRPr="00DD3F2F">
              <w:rPr>
                <w:rFonts w:ascii="Times New Roman" w:hAnsi="Times New Roman"/>
                <w:i/>
                <w:sz w:val="20"/>
                <w:szCs w:val="20"/>
              </w:rPr>
              <w:t>Enterolobium</w:t>
            </w:r>
            <w:proofErr w:type="spellEnd"/>
            <w:r w:rsidRPr="00DD3F2F">
              <w:rPr>
                <w:rFonts w:ascii="Times New Roman" w:hAnsi="Times New Roman"/>
                <w:i/>
                <w:sz w:val="20"/>
                <w:szCs w:val="20"/>
              </w:rPr>
              <w:t xml:space="preserve"> </w:t>
            </w:r>
            <w:proofErr w:type="spellStart"/>
            <w:r w:rsidRPr="00DD3F2F">
              <w:rPr>
                <w:rFonts w:ascii="Times New Roman" w:hAnsi="Times New Roman"/>
                <w:i/>
                <w:sz w:val="20"/>
                <w:szCs w:val="20"/>
              </w:rPr>
              <w:t>cyclocarpum</w:t>
            </w:r>
            <w:proofErr w:type="spellEnd"/>
            <w:r w:rsidRPr="00DD3F2F">
              <w:rPr>
                <w:rFonts w:ascii="Times New Roman" w:hAnsi="Times New Roman"/>
                <w:i/>
                <w:sz w:val="20"/>
                <w:szCs w:val="20"/>
              </w:rPr>
              <w:t xml:space="preserve"> </w:t>
            </w:r>
            <w:proofErr w:type="spellStart"/>
            <w:r w:rsidRPr="00DD3F2F">
              <w:rPr>
                <w:rFonts w:ascii="Times New Roman" w:hAnsi="Times New Roman"/>
                <w:sz w:val="20"/>
                <w:szCs w:val="20"/>
              </w:rPr>
              <w:t>Griseb</w:t>
            </w:r>
            <w:proofErr w:type="spellEnd"/>
            <w:r w:rsidRPr="00DD3F2F">
              <w:rPr>
                <w:rFonts w:ascii="Times New Roman" w:hAnsi="Times New Roman"/>
                <w:sz w:val="20"/>
                <w:szCs w:val="20"/>
              </w:rPr>
              <w:t>.</w:t>
            </w:r>
          </w:p>
        </w:tc>
        <w:tc>
          <w:tcPr>
            <w:tcW w:w="1701" w:type="dxa"/>
          </w:tcPr>
          <w:p w14:paraId="3D224928"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Parota</w:t>
            </w:r>
            <w:proofErr w:type="spellEnd"/>
          </w:p>
        </w:tc>
        <w:tc>
          <w:tcPr>
            <w:tcW w:w="1559" w:type="dxa"/>
          </w:tcPr>
          <w:p w14:paraId="675D4850"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Fabaceae</w:t>
            </w:r>
            <w:proofErr w:type="spellEnd"/>
          </w:p>
        </w:tc>
        <w:tc>
          <w:tcPr>
            <w:tcW w:w="1418" w:type="dxa"/>
          </w:tcPr>
          <w:p w14:paraId="00AC1B87"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Fr, H</w:t>
            </w:r>
          </w:p>
        </w:tc>
        <w:tc>
          <w:tcPr>
            <w:tcW w:w="1276" w:type="dxa"/>
          </w:tcPr>
          <w:p w14:paraId="65A8C42F"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167B3D7B"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 C</w:t>
            </w:r>
          </w:p>
        </w:tc>
      </w:tr>
      <w:tr w:rsidR="002F04CA" w:rsidRPr="00DD3F2F" w14:paraId="3B49462A" w14:textId="77777777" w:rsidTr="00287ABB">
        <w:tc>
          <w:tcPr>
            <w:tcW w:w="6022" w:type="dxa"/>
          </w:tcPr>
          <w:p w14:paraId="3E678575" w14:textId="77777777" w:rsidR="002F04CA" w:rsidRPr="00DD3F2F" w:rsidRDefault="002F04CA" w:rsidP="004770CE">
            <w:pPr>
              <w:pStyle w:val="Sinespaciado"/>
              <w:jc w:val="both"/>
              <w:rPr>
                <w:rFonts w:ascii="Times New Roman" w:hAnsi="Times New Roman"/>
                <w:sz w:val="20"/>
                <w:szCs w:val="20"/>
              </w:rPr>
            </w:pPr>
            <w:r w:rsidRPr="00DD3F2F">
              <w:rPr>
                <w:rFonts w:ascii="Times New Roman" w:hAnsi="Times New Roman"/>
                <w:i/>
                <w:sz w:val="20"/>
                <w:szCs w:val="20"/>
              </w:rPr>
              <w:t xml:space="preserve">Ficus </w:t>
            </w:r>
            <w:proofErr w:type="spellStart"/>
            <w:r w:rsidRPr="00DD3F2F">
              <w:rPr>
                <w:rFonts w:ascii="Times New Roman" w:hAnsi="Times New Roman"/>
                <w:i/>
                <w:sz w:val="20"/>
                <w:szCs w:val="20"/>
              </w:rPr>
              <w:t>cotinifolia</w:t>
            </w:r>
            <w:proofErr w:type="spellEnd"/>
            <w:r w:rsidRPr="00DD3F2F">
              <w:rPr>
                <w:rFonts w:ascii="Times New Roman" w:hAnsi="Times New Roman"/>
                <w:i/>
                <w:sz w:val="20"/>
                <w:szCs w:val="20"/>
              </w:rPr>
              <w:t xml:space="preserve"> </w:t>
            </w:r>
            <w:proofErr w:type="spellStart"/>
            <w:r w:rsidRPr="00DD3F2F">
              <w:rPr>
                <w:rFonts w:ascii="Times New Roman" w:hAnsi="Times New Roman"/>
                <w:sz w:val="20"/>
                <w:szCs w:val="20"/>
              </w:rPr>
              <w:t>Kunth</w:t>
            </w:r>
            <w:proofErr w:type="spellEnd"/>
            <w:r>
              <w:rPr>
                <w:rFonts w:ascii="Times New Roman" w:hAnsi="Times New Roman"/>
                <w:sz w:val="20"/>
                <w:szCs w:val="20"/>
              </w:rPr>
              <w:t>*</w:t>
            </w:r>
          </w:p>
        </w:tc>
        <w:tc>
          <w:tcPr>
            <w:tcW w:w="1701" w:type="dxa"/>
          </w:tcPr>
          <w:p w14:paraId="2477B465" w14:textId="77777777" w:rsidR="002F04CA" w:rsidRPr="00DD3F2F" w:rsidRDefault="002F04CA" w:rsidP="004770CE">
            <w:pPr>
              <w:pStyle w:val="Sinespaciado"/>
              <w:rPr>
                <w:rFonts w:ascii="Times New Roman" w:hAnsi="Times New Roman"/>
                <w:sz w:val="20"/>
                <w:szCs w:val="20"/>
              </w:rPr>
            </w:pPr>
            <w:proofErr w:type="spellStart"/>
            <w:r>
              <w:rPr>
                <w:rFonts w:ascii="Times New Roman" w:hAnsi="Times New Roman"/>
                <w:sz w:val="20"/>
                <w:szCs w:val="20"/>
              </w:rPr>
              <w:t>Tlaligo</w:t>
            </w:r>
            <w:proofErr w:type="spellEnd"/>
          </w:p>
        </w:tc>
        <w:tc>
          <w:tcPr>
            <w:tcW w:w="1559" w:type="dxa"/>
          </w:tcPr>
          <w:p w14:paraId="1F5046D5"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Moraceae</w:t>
            </w:r>
            <w:proofErr w:type="spellEnd"/>
          </w:p>
        </w:tc>
        <w:tc>
          <w:tcPr>
            <w:tcW w:w="1418" w:type="dxa"/>
          </w:tcPr>
          <w:p w14:paraId="65BA1F6F"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Fr</w:t>
            </w:r>
          </w:p>
        </w:tc>
        <w:tc>
          <w:tcPr>
            <w:tcW w:w="1276" w:type="dxa"/>
          </w:tcPr>
          <w:p w14:paraId="3054DF29" w14:textId="77777777" w:rsidR="002F04CA" w:rsidRPr="00DD3F2F" w:rsidRDefault="002F04CA" w:rsidP="004770CE">
            <w:pPr>
              <w:pStyle w:val="Sinespaciado"/>
              <w:rPr>
                <w:rFonts w:ascii="Times New Roman" w:hAnsi="Times New Roman"/>
                <w:sz w:val="20"/>
                <w:szCs w:val="20"/>
              </w:rPr>
            </w:pPr>
          </w:p>
        </w:tc>
        <w:tc>
          <w:tcPr>
            <w:tcW w:w="1486" w:type="dxa"/>
          </w:tcPr>
          <w:p w14:paraId="4301E8B5"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w:t>
            </w:r>
          </w:p>
        </w:tc>
      </w:tr>
      <w:tr w:rsidR="002F04CA" w:rsidRPr="00DD3F2F" w14:paraId="58ECAB55" w14:textId="77777777" w:rsidTr="00287ABB">
        <w:tc>
          <w:tcPr>
            <w:tcW w:w="6022" w:type="dxa"/>
          </w:tcPr>
          <w:p w14:paraId="05158E01" w14:textId="77777777" w:rsidR="002F04CA" w:rsidRPr="00DD3F2F" w:rsidRDefault="002F04CA" w:rsidP="004770CE">
            <w:pPr>
              <w:pStyle w:val="Sinespaciado"/>
              <w:jc w:val="both"/>
              <w:rPr>
                <w:rFonts w:ascii="Times New Roman" w:hAnsi="Times New Roman"/>
                <w:sz w:val="20"/>
                <w:szCs w:val="20"/>
              </w:rPr>
            </w:pPr>
            <w:r w:rsidRPr="00DD3F2F">
              <w:rPr>
                <w:rFonts w:ascii="Times New Roman" w:hAnsi="Times New Roman"/>
                <w:i/>
                <w:sz w:val="20"/>
                <w:szCs w:val="20"/>
              </w:rPr>
              <w:t xml:space="preserve">Ficus </w:t>
            </w:r>
            <w:proofErr w:type="spellStart"/>
            <w:r w:rsidRPr="00DD3F2F">
              <w:rPr>
                <w:rFonts w:ascii="Times New Roman" w:hAnsi="Times New Roman"/>
                <w:i/>
                <w:sz w:val="20"/>
                <w:szCs w:val="20"/>
              </w:rPr>
              <w:t>trigonata</w:t>
            </w:r>
            <w:proofErr w:type="spellEnd"/>
            <w:r w:rsidRPr="00DD3F2F">
              <w:rPr>
                <w:rFonts w:ascii="Times New Roman" w:hAnsi="Times New Roman"/>
                <w:i/>
                <w:sz w:val="20"/>
                <w:szCs w:val="20"/>
              </w:rPr>
              <w:t xml:space="preserve"> </w:t>
            </w:r>
            <w:r w:rsidRPr="00DD3F2F">
              <w:rPr>
                <w:rFonts w:ascii="Times New Roman" w:hAnsi="Times New Roman"/>
                <w:sz w:val="20"/>
                <w:szCs w:val="20"/>
              </w:rPr>
              <w:t>L.</w:t>
            </w:r>
            <w:r>
              <w:rPr>
                <w:rFonts w:ascii="Times New Roman" w:hAnsi="Times New Roman"/>
                <w:sz w:val="20"/>
                <w:szCs w:val="20"/>
              </w:rPr>
              <w:t>*</w:t>
            </w:r>
          </w:p>
        </w:tc>
        <w:tc>
          <w:tcPr>
            <w:tcW w:w="1701" w:type="dxa"/>
          </w:tcPr>
          <w:p w14:paraId="26F5808D"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Amate prieto</w:t>
            </w:r>
          </w:p>
        </w:tc>
        <w:tc>
          <w:tcPr>
            <w:tcW w:w="1559" w:type="dxa"/>
          </w:tcPr>
          <w:p w14:paraId="33515FF0"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Moraceae</w:t>
            </w:r>
            <w:proofErr w:type="spellEnd"/>
          </w:p>
        </w:tc>
        <w:tc>
          <w:tcPr>
            <w:tcW w:w="1418" w:type="dxa"/>
          </w:tcPr>
          <w:p w14:paraId="53DA554D"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Fr</w:t>
            </w:r>
          </w:p>
        </w:tc>
        <w:tc>
          <w:tcPr>
            <w:tcW w:w="1276" w:type="dxa"/>
          </w:tcPr>
          <w:p w14:paraId="7A074003" w14:textId="77777777" w:rsidR="002F04CA" w:rsidRPr="00DD3F2F" w:rsidRDefault="002F04CA" w:rsidP="004770CE">
            <w:pPr>
              <w:pStyle w:val="Sinespaciado"/>
              <w:rPr>
                <w:rFonts w:ascii="Times New Roman" w:hAnsi="Times New Roman"/>
                <w:sz w:val="20"/>
                <w:szCs w:val="20"/>
              </w:rPr>
            </w:pPr>
          </w:p>
        </w:tc>
        <w:tc>
          <w:tcPr>
            <w:tcW w:w="1486" w:type="dxa"/>
          </w:tcPr>
          <w:p w14:paraId="032FB984"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w:t>
            </w:r>
          </w:p>
        </w:tc>
      </w:tr>
      <w:tr w:rsidR="002F04CA" w:rsidRPr="00DD3F2F" w14:paraId="6744E5EF" w14:textId="77777777" w:rsidTr="00287ABB">
        <w:tc>
          <w:tcPr>
            <w:tcW w:w="6022" w:type="dxa"/>
          </w:tcPr>
          <w:p w14:paraId="0A75C66F" w14:textId="77777777" w:rsidR="002F04CA" w:rsidRPr="00DD3F2F" w:rsidRDefault="002F04CA" w:rsidP="004770CE">
            <w:pPr>
              <w:pStyle w:val="Sinespaciado"/>
              <w:jc w:val="both"/>
              <w:rPr>
                <w:rFonts w:ascii="Times New Roman" w:hAnsi="Times New Roman"/>
                <w:sz w:val="20"/>
                <w:szCs w:val="20"/>
              </w:rPr>
            </w:pPr>
            <w:proofErr w:type="spellStart"/>
            <w:r w:rsidRPr="00DD3F2F">
              <w:rPr>
                <w:rFonts w:ascii="Times New Roman" w:hAnsi="Times New Roman"/>
                <w:i/>
                <w:sz w:val="20"/>
                <w:szCs w:val="20"/>
              </w:rPr>
              <w:t>Gliricidia</w:t>
            </w:r>
            <w:proofErr w:type="spellEnd"/>
            <w:r w:rsidRPr="00DD3F2F">
              <w:rPr>
                <w:rFonts w:ascii="Times New Roman" w:hAnsi="Times New Roman"/>
                <w:i/>
                <w:sz w:val="20"/>
                <w:szCs w:val="20"/>
              </w:rPr>
              <w:t xml:space="preserve"> </w:t>
            </w:r>
            <w:proofErr w:type="spellStart"/>
            <w:r w:rsidRPr="00DD3F2F">
              <w:rPr>
                <w:rFonts w:ascii="Times New Roman" w:hAnsi="Times New Roman"/>
                <w:i/>
                <w:sz w:val="20"/>
                <w:szCs w:val="20"/>
              </w:rPr>
              <w:t>sepium</w:t>
            </w:r>
            <w:proofErr w:type="spellEnd"/>
            <w:r w:rsidRPr="00DD3F2F">
              <w:rPr>
                <w:rFonts w:ascii="Times New Roman" w:hAnsi="Times New Roman"/>
                <w:i/>
                <w:sz w:val="20"/>
                <w:szCs w:val="20"/>
              </w:rPr>
              <w:t xml:space="preserve"> </w:t>
            </w:r>
            <w:r w:rsidRPr="00C34EA7">
              <w:rPr>
                <w:rFonts w:ascii="Times New Roman" w:eastAsia="Calibri" w:hAnsi="Times New Roman"/>
                <w:sz w:val="20"/>
                <w:szCs w:val="20"/>
                <w:lang w:val="pt-BR"/>
              </w:rPr>
              <w:t>(</w:t>
            </w:r>
            <w:proofErr w:type="spellStart"/>
            <w:r w:rsidRPr="00C34EA7">
              <w:rPr>
                <w:rFonts w:ascii="Times New Roman" w:eastAsia="Calibri" w:hAnsi="Times New Roman"/>
                <w:sz w:val="20"/>
                <w:szCs w:val="20"/>
                <w:lang w:val="pt-BR"/>
              </w:rPr>
              <w:t>Jacq</w:t>
            </w:r>
            <w:proofErr w:type="spellEnd"/>
            <w:r w:rsidRPr="00C34EA7">
              <w:rPr>
                <w:rFonts w:ascii="Times New Roman" w:eastAsia="Calibri" w:hAnsi="Times New Roman"/>
                <w:sz w:val="20"/>
                <w:szCs w:val="20"/>
                <w:lang w:val="pt-BR"/>
              </w:rPr>
              <w:t xml:space="preserve">.) </w:t>
            </w:r>
            <w:proofErr w:type="spellStart"/>
            <w:r w:rsidRPr="00C34EA7">
              <w:rPr>
                <w:rFonts w:ascii="Times New Roman" w:eastAsia="Calibri" w:hAnsi="Times New Roman"/>
                <w:sz w:val="20"/>
                <w:szCs w:val="20"/>
                <w:lang w:val="pt-BR"/>
              </w:rPr>
              <w:t>Steud</w:t>
            </w:r>
            <w:proofErr w:type="spellEnd"/>
            <w:r w:rsidRPr="00C34EA7">
              <w:rPr>
                <w:rFonts w:ascii="Times New Roman" w:eastAsia="Calibri" w:hAnsi="Times New Roman"/>
                <w:sz w:val="20"/>
                <w:szCs w:val="20"/>
                <w:lang w:val="pt-BR"/>
              </w:rPr>
              <w:t>.</w:t>
            </w:r>
          </w:p>
        </w:tc>
        <w:tc>
          <w:tcPr>
            <w:tcW w:w="1701" w:type="dxa"/>
          </w:tcPr>
          <w:p w14:paraId="634A3FAD"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Matarata</w:t>
            </w:r>
            <w:proofErr w:type="spellEnd"/>
          </w:p>
        </w:tc>
        <w:tc>
          <w:tcPr>
            <w:tcW w:w="1559" w:type="dxa"/>
          </w:tcPr>
          <w:p w14:paraId="3279C842"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Fabaceae</w:t>
            </w:r>
            <w:proofErr w:type="spellEnd"/>
          </w:p>
        </w:tc>
        <w:tc>
          <w:tcPr>
            <w:tcW w:w="1418" w:type="dxa"/>
          </w:tcPr>
          <w:p w14:paraId="050461D9"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H, Fr</w:t>
            </w:r>
          </w:p>
        </w:tc>
        <w:tc>
          <w:tcPr>
            <w:tcW w:w="1276" w:type="dxa"/>
          </w:tcPr>
          <w:p w14:paraId="142A7B74"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3CCEDEC4"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CV, V</w:t>
            </w:r>
          </w:p>
        </w:tc>
      </w:tr>
      <w:tr w:rsidR="002F04CA" w:rsidRPr="00DD3F2F" w14:paraId="5592C30D" w14:textId="77777777" w:rsidTr="00287ABB">
        <w:tc>
          <w:tcPr>
            <w:tcW w:w="6022" w:type="dxa"/>
          </w:tcPr>
          <w:p w14:paraId="5935EEC5" w14:textId="77777777" w:rsidR="002F04CA" w:rsidRPr="00DD3F2F" w:rsidRDefault="002F04CA" w:rsidP="004770CE">
            <w:pPr>
              <w:pStyle w:val="Sinespaciado"/>
              <w:jc w:val="both"/>
              <w:rPr>
                <w:rFonts w:ascii="Times New Roman" w:hAnsi="Times New Roman"/>
                <w:sz w:val="20"/>
                <w:szCs w:val="20"/>
              </w:rPr>
            </w:pPr>
            <w:proofErr w:type="spellStart"/>
            <w:r w:rsidRPr="00DD3F2F">
              <w:rPr>
                <w:rFonts w:ascii="Times New Roman" w:hAnsi="Times New Roman"/>
                <w:i/>
                <w:sz w:val="20"/>
                <w:szCs w:val="20"/>
              </w:rPr>
              <w:t>Guazuma</w:t>
            </w:r>
            <w:proofErr w:type="spellEnd"/>
            <w:r w:rsidRPr="00DD3F2F">
              <w:rPr>
                <w:rFonts w:ascii="Times New Roman" w:hAnsi="Times New Roman"/>
                <w:i/>
                <w:sz w:val="20"/>
                <w:szCs w:val="20"/>
              </w:rPr>
              <w:t xml:space="preserve"> </w:t>
            </w:r>
            <w:proofErr w:type="spellStart"/>
            <w:r w:rsidRPr="00DD3F2F">
              <w:rPr>
                <w:rFonts w:ascii="Times New Roman" w:hAnsi="Times New Roman"/>
                <w:i/>
                <w:sz w:val="20"/>
                <w:szCs w:val="20"/>
              </w:rPr>
              <w:t>ulmifolia</w:t>
            </w:r>
            <w:proofErr w:type="spellEnd"/>
            <w:r w:rsidRPr="00DD3F2F">
              <w:rPr>
                <w:rFonts w:ascii="Times New Roman" w:hAnsi="Times New Roman"/>
                <w:i/>
                <w:sz w:val="20"/>
                <w:szCs w:val="20"/>
              </w:rPr>
              <w:t xml:space="preserve"> </w:t>
            </w:r>
            <w:r w:rsidRPr="00DD3F2F">
              <w:rPr>
                <w:rFonts w:ascii="Times New Roman" w:hAnsi="Times New Roman"/>
                <w:sz w:val="20"/>
                <w:szCs w:val="20"/>
              </w:rPr>
              <w:t>Lam.</w:t>
            </w:r>
          </w:p>
        </w:tc>
        <w:tc>
          <w:tcPr>
            <w:tcW w:w="1701" w:type="dxa"/>
          </w:tcPr>
          <w:p w14:paraId="0515D975"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Cuahulote</w:t>
            </w:r>
            <w:proofErr w:type="spellEnd"/>
          </w:p>
        </w:tc>
        <w:tc>
          <w:tcPr>
            <w:tcW w:w="1559" w:type="dxa"/>
          </w:tcPr>
          <w:p w14:paraId="32440178"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Sterculiaceae</w:t>
            </w:r>
            <w:proofErr w:type="spellEnd"/>
          </w:p>
        </w:tc>
        <w:tc>
          <w:tcPr>
            <w:tcW w:w="1418" w:type="dxa"/>
          </w:tcPr>
          <w:p w14:paraId="75F9399F"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H, Fr</w:t>
            </w:r>
          </w:p>
        </w:tc>
        <w:tc>
          <w:tcPr>
            <w:tcW w:w="1276" w:type="dxa"/>
          </w:tcPr>
          <w:p w14:paraId="75249194"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16F1CEAF"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S, M, H, C</w:t>
            </w:r>
          </w:p>
        </w:tc>
      </w:tr>
      <w:tr w:rsidR="002F04CA" w:rsidRPr="00DD3F2F" w14:paraId="4B4C07D7" w14:textId="77777777" w:rsidTr="00287ABB">
        <w:tc>
          <w:tcPr>
            <w:tcW w:w="6022" w:type="dxa"/>
          </w:tcPr>
          <w:p w14:paraId="7A519B64" w14:textId="77777777" w:rsidR="002F04CA" w:rsidRPr="00DD3F2F" w:rsidRDefault="002F04CA" w:rsidP="004770CE">
            <w:pPr>
              <w:pStyle w:val="Sinespaciado"/>
              <w:jc w:val="both"/>
              <w:rPr>
                <w:rFonts w:ascii="Times New Roman" w:hAnsi="Times New Roman"/>
                <w:sz w:val="20"/>
                <w:szCs w:val="20"/>
              </w:rPr>
            </w:pPr>
            <w:proofErr w:type="spellStart"/>
            <w:r w:rsidRPr="00DD3F2F">
              <w:rPr>
                <w:rFonts w:ascii="Times New Roman" w:hAnsi="Times New Roman"/>
                <w:i/>
                <w:sz w:val="20"/>
                <w:szCs w:val="20"/>
              </w:rPr>
              <w:t>Haematoxylum</w:t>
            </w:r>
            <w:proofErr w:type="spellEnd"/>
            <w:r w:rsidRPr="00DD3F2F">
              <w:rPr>
                <w:rFonts w:ascii="Times New Roman" w:hAnsi="Times New Roman"/>
                <w:i/>
                <w:sz w:val="20"/>
                <w:szCs w:val="20"/>
              </w:rPr>
              <w:t xml:space="preserve"> </w:t>
            </w:r>
            <w:proofErr w:type="spellStart"/>
            <w:r w:rsidRPr="00DD3F2F">
              <w:rPr>
                <w:rFonts w:ascii="Times New Roman" w:hAnsi="Times New Roman"/>
                <w:i/>
                <w:sz w:val="20"/>
                <w:szCs w:val="20"/>
              </w:rPr>
              <w:t>brasiletto</w:t>
            </w:r>
            <w:proofErr w:type="spellEnd"/>
            <w:r w:rsidRPr="00DD3F2F">
              <w:rPr>
                <w:rFonts w:ascii="Times New Roman" w:hAnsi="Times New Roman"/>
                <w:i/>
                <w:sz w:val="20"/>
                <w:szCs w:val="20"/>
              </w:rPr>
              <w:t xml:space="preserve"> </w:t>
            </w:r>
            <w:r w:rsidRPr="00DD3F2F">
              <w:rPr>
                <w:rFonts w:ascii="Times New Roman" w:hAnsi="Times New Roman"/>
                <w:sz w:val="20"/>
                <w:szCs w:val="20"/>
              </w:rPr>
              <w:t>Karst.</w:t>
            </w:r>
          </w:p>
        </w:tc>
        <w:tc>
          <w:tcPr>
            <w:tcW w:w="1701" w:type="dxa"/>
          </w:tcPr>
          <w:p w14:paraId="27C34B15"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Palo de Brasil</w:t>
            </w:r>
          </w:p>
        </w:tc>
        <w:tc>
          <w:tcPr>
            <w:tcW w:w="1559" w:type="dxa"/>
          </w:tcPr>
          <w:p w14:paraId="0A2432EF"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Fabaceae</w:t>
            </w:r>
            <w:proofErr w:type="spellEnd"/>
          </w:p>
        </w:tc>
        <w:tc>
          <w:tcPr>
            <w:tcW w:w="1418" w:type="dxa"/>
          </w:tcPr>
          <w:p w14:paraId="29C2A72F"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Fr, H</w:t>
            </w:r>
          </w:p>
        </w:tc>
        <w:tc>
          <w:tcPr>
            <w:tcW w:w="1276" w:type="dxa"/>
          </w:tcPr>
          <w:p w14:paraId="2B947DEF"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7AAFF4B7"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C, M, L, P</w:t>
            </w:r>
          </w:p>
        </w:tc>
      </w:tr>
      <w:tr w:rsidR="002F04CA" w:rsidRPr="00DD3F2F" w14:paraId="40B177DC" w14:textId="77777777" w:rsidTr="00287ABB">
        <w:tc>
          <w:tcPr>
            <w:tcW w:w="6022" w:type="dxa"/>
          </w:tcPr>
          <w:p w14:paraId="3ED5AA95" w14:textId="77777777" w:rsidR="002F04CA" w:rsidRPr="00DD3F2F" w:rsidRDefault="002F04CA" w:rsidP="004770CE">
            <w:pPr>
              <w:pStyle w:val="Sinespaciado"/>
              <w:jc w:val="both"/>
              <w:rPr>
                <w:rFonts w:ascii="Times New Roman" w:hAnsi="Times New Roman"/>
                <w:sz w:val="20"/>
                <w:szCs w:val="20"/>
              </w:rPr>
            </w:pPr>
            <w:proofErr w:type="spellStart"/>
            <w:r w:rsidRPr="00DD3F2F">
              <w:rPr>
                <w:rFonts w:ascii="Times New Roman" w:hAnsi="Times New Roman"/>
                <w:i/>
                <w:sz w:val="20"/>
                <w:szCs w:val="20"/>
              </w:rPr>
              <w:t>Ipomoea</w:t>
            </w:r>
            <w:proofErr w:type="spellEnd"/>
            <w:r w:rsidRPr="00DD3F2F">
              <w:rPr>
                <w:rFonts w:ascii="Times New Roman" w:hAnsi="Times New Roman"/>
                <w:i/>
                <w:sz w:val="20"/>
                <w:szCs w:val="20"/>
              </w:rPr>
              <w:t xml:space="preserve"> </w:t>
            </w:r>
            <w:proofErr w:type="spellStart"/>
            <w:r w:rsidRPr="00DD3F2F">
              <w:rPr>
                <w:rFonts w:ascii="Times New Roman" w:hAnsi="Times New Roman"/>
                <w:i/>
                <w:sz w:val="20"/>
                <w:szCs w:val="20"/>
              </w:rPr>
              <w:t>arborescens</w:t>
            </w:r>
            <w:proofErr w:type="spellEnd"/>
            <w:r w:rsidRPr="00DD3F2F">
              <w:rPr>
                <w:rFonts w:ascii="Times New Roman" w:hAnsi="Times New Roman"/>
                <w:i/>
                <w:sz w:val="20"/>
                <w:szCs w:val="20"/>
              </w:rPr>
              <w:t xml:space="preserve"> </w:t>
            </w:r>
            <w:r w:rsidRPr="00DD3F2F">
              <w:rPr>
                <w:rFonts w:ascii="Times New Roman" w:hAnsi="Times New Roman"/>
                <w:sz w:val="20"/>
                <w:szCs w:val="20"/>
              </w:rPr>
              <w:t>(</w:t>
            </w:r>
            <w:proofErr w:type="spellStart"/>
            <w:r w:rsidRPr="00DD3F2F">
              <w:rPr>
                <w:rFonts w:ascii="Times New Roman" w:hAnsi="Times New Roman"/>
                <w:sz w:val="20"/>
                <w:szCs w:val="20"/>
              </w:rPr>
              <w:t>Humb</w:t>
            </w:r>
            <w:proofErr w:type="spellEnd"/>
            <w:r w:rsidRPr="00DD3F2F">
              <w:rPr>
                <w:rFonts w:ascii="Times New Roman" w:hAnsi="Times New Roman"/>
                <w:sz w:val="20"/>
                <w:szCs w:val="20"/>
              </w:rPr>
              <w:t xml:space="preserve">. &amp; </w:t>
            </w:r>
            <w:proofErr w:type="spellStart"/>
            <w:r w:rsidRPr="00DD3F2F">
              <w:rPr>
                <w:rFonts w:ascii="Times New Roman" w:hAnsi="Times New Roman"/>
                <w:sz w:val="20"/>
                <w:szCs w:val="20"/>
              </w:rPr>
              <w:t>Bonpl</w:t>
            </w:r>
            <w:proofErr w:type="spellEnd"/>
            <w:r w:rsidRPr="00DD3F2F">
              <w:rPr>
                <w:rFonts w:ascii="Times New Roman" w:hAnsi="Times New Roman"/>
                <w:sz w:val="20"/>
                <w:szCs w:val="20"/>
              </w:rPr>
              <w:t xml:space="preserve">. </w:t>
            </w:r>
            <w:proofErr w:type="gramStart"/>
            <w:r w:rsidRPr="00DD3F2F">
              <w:rPr>
                <w:rFonts w:ascii="Times New Roman" w:hAnsi="Times New Roman"/>
                <w:sz w:val="20"/>
                <w:szCs w:val="20"/>
              </w:rPr>
              <w:t>ex</w:t>
            </w:r>
            <w:proofErr w:type="gramEnd"/>
            <w:r w:rsidRPr="00DD3F2F">
              <w:rPr>
                <w:rFonts w:ascii="Times New Roman" w:hAnsi="Times New Roman"/>
                <w:sz w:val="20"/>
                <w:szCs w:val="20"/>
              </w:rPr>
              <w:t xml:space="preserve"> </w:t>
            </w:r>
            <w:proofErr w:type="spellStart"/>
            <w:r w:rsidRPr="00DD3F2F">
              <w:rPr>
                <w:rFonts w:ascii="Times New Roman" w:hAnsi="Times New Roman"/>
                <w:sz w:val="20"/>
                <w:szCs w:val="20"/>
              </w:rPr>
              <w:t>Willd</w:t>
            </w:r>
            <w:proofErr w:type="spellEnd"/>
            <w:r w:rsidRPr="00DD3F2F">
              <w:rPr>
                <w:rFonts w:ascii="Times New Roman" w:hAnsi="Times New Roman"/>
                <w:sz w:val="20"/>
                <w:szCs w:val="20"/>
              </w:rPr>
              <w:t>.) G. Don</w:t>
            </w:r>
          </w:p>
        </w:tc>
        <w:tc>
          <w:tcPr>
            <w:tcW w:w="1701" w:type="dxa"/>
          </w:tcPr>
          <w:p w14:paraId="25FDEA0D"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Cazahuate</w:t>
            </w:r>
          </w:p>
        </w:tc>
        <w:tc>
          <w:tcPr>
            <w:tcW w:w="1559" w:type="dxa"/>
          </w:tcPr>
          <w:p w14:paraId="1908B8FC"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Convolvulaceae</w:t>
            </w:r>
            <w:proofErr w:type="spellEnd"/>
          </w:p>
        </w:tc>
        <w:tc>
          <w:tcPr>
            <w:tcW w:w="1418" w:type="dxa"/>
          </w:tcPr>
          <w:p w14:paraId="7EAD613A"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Fl</w:t>
            </w:r>
            <w:proofErr w:type="spellEnd"/>
          </w:p>
        </w:tc>
        <w:tc>
          <w:tcPr>
            <w:tcW w:w="1276" w:type="dxa"/>
          </w:tcPr>
          <w:p w14:paraId="5C77EB6D"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7F8F8A16"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w:t>
            </w:r>
          </w:p>
        </w:tc>
      </w:tr>
      <w:tr w:rsidR="002F04CA" w:rsidRPr="00DD3F2F" w14:paraId="64A77753" w14:textId="77777777" w:rsidTr="00287ABB">
        <w:tc>
          <w:tcPr>
            <w:tcW w:w="6022" w:type="dxa"/>
          </w:tcPr>
          <w:p w14:paraId="73501526" w14:textId="77777777" w:rsidR="002F04CA" w:rsidRPr="00DD3F2F" w:rsidRDefault="002F04CA" w:rsidP="004770CE">
            <w:pPr>
              <w:pStyle w:val="Sinespaciado"/>
              <w:jc w:val="both"/>
              <w:rPr>
                <w:rFonts w:ascii="Times New Roman" w:hAnsi="Times New Roman"/>
                <w:sz w:val="20"/>
                <w:szCs w:val="20"/>
              </w:rPr>
            </w:pPr>
            <w:proofErr w:type="spellStart"/>
            <w:r w:rsidRPr="00DD3F2F">
              <w:rPr>
                <w:rFonts w:ascii="Times New Roman" w:hAnsi="Times New Roman"/>
                <w:i/>
                <w:sz w:val="20"/>
                <w:szCs w:val="20"/>
              </w:rPr>
              <w:t>Leucaena</w:t>
            </w:r>
            <w:proofErr w:type="spellEnd"/>
            <w:r w:rsidRPr="00DD3F2F">
              <w:rPr>
                <w:rFonts w:ascii="Times New Roman" w:hAnsi="Times New Roman"/>
                <w:i/>
                <w:sz w:val="20"/>
                <w:szCs w:val="20"/>
              </w:rPr>
              <w:t xml:space="preserve"> </w:t>
            </w:r>
            <w:proofErr w:type="spellStart"/>
            <w:r w:rsidRPr="00DD3F2F">
              <w:rPr>
                <w:rFonts w:ascii="Times New Roman" w:hAnsi="Times New Roman"/>
                <w:i/>
                <w:sz w:val="20"/>
                <w:szCs w:val="20"/>
              </w:rPr>
              <w:t>macrophylla</w:t>
            </w:r>
            <w:proofErr w:type="spellEnd"/>
            <w:r w:rsidRPr="00DD3F2F">
              <w:rPr>
                <w:rFonts w:ascii="Times New Roman" w:hAnsi="Times New Roman"/>
                <w:i/>
                <w:sz w:val="20"/>
                <w:szCs w:val="20"/>
              </w:rPr>
              <w:t xml:space="preserve"> </w:t>
            </w:r>
            <w:proofErr w:type="spellStart"/>
            <w:r w:rsidRPr="00DD3F2F">
              <w:rPr>
                <w:rFonts w:ascii="Times New Roman" w:hAnsi="Times New Roman"/>
                <w:sz w:val="20"/>
                <w:szCs w:val="20"/>
              </w:rPr>
              <w:t>Benth</w:t>
            </w:r>
            <w:proofErr w:type="spellEnd"/>
            <w:r w:rsidRPr="00DD3F2F">
              <w:rPr>
                <w:rFonts w:ascii="Times New Roman" w:hAnsi="Times New Roman"/>
                <w:sz w:val="20"/>
                <w:szCs w:val="20"/>
              </w:rPr>
              <w:t>.</w:t>
            </w:r>
          </w:p>
        </w:tc>
        <w:tc>
          <w:tcPr>
            <w:tcW w:w="1701" w:type="dxa"/>
          </w:tcPr>
          <w:p w14:paraId="62485807"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Guaspelón</w:t>
            </w:r>
            <w:proofErr w:type="spellEnd"/>
          </w:p>
        </w:tc>
        <w:tc>
          <w:tcPr>
            <w:tcW w:w="1559" w:type="dxa"/>
          </w:tcPr>
          <w:p w14:paraId="0C65DCE3"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Fabaceae</w:t>
            </w:r>
            <w:proofErr w:type="spellEnd"/>
          </w:p>
        </w:tc>
        <w:tc>
          <w:tcPr>
            <w:tcW w:w="1418" w:type="dxa"/>
          </w:tcPr>
          <w:p w14:paraId="3AD7A9DC"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H, Fr</w:t>
            </w:r>
          </w:p>
        </w:tc>
        <w:tc>
          <w:tcPr>
            <w:tcW w:w="1276" w:type="dxa"/>
          </w:tcPr>
          <w:p w14:paraId="7E9C3C01"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4AB6DF75"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 C</w:t>
            </w:r>
          </w:p>
        </w:tc>
      </w:tr>
      <w:tr w:rsidR="002F04CA" w:rsidRPr="00DD3F2F" w14:paraId="66A982E9" w14:textId="77777777" w:rsidTr="00287ABB">
        <w:tc>
          <w:tcPr>
            <w:tcW w:w="6022" w:type="dxa"/>
          </w:tcPr>
          <w:p w14:paraId="0799939B" w14:textId="77777777" w:rsidR="002F04CA" w:rsidRPr="00DD3F2F" w:rsidRDefault="002F04CA" w:rsidP="004770CE">
            <w:pPr>
              <w:pStyle w:val="Sinespaciado"/>
              <w:jc w:val="both"/>
              <w:rPr>
                <w:rFonts w:ascii="Times New Roman" w:hAnsi="Times New Roman"/>
                <w:sz w:val="20"/>
                <w:szCs w:val="20"/>
              </w:rPr>
            </w:pPr>
            <w:proofErr w:type="spellStart"/>
            <w:r w:rsidRPr="00DD3F2F">
              <w:rPr>
                <w:rFonts w:ascii="Times New Roman" w:hAnsi="Times New Roman"/>
                <w:i/>
                <w:sz w:val="20"/>
                <w:szCs w:val="20"/>
              </w:rPr>
              <w:t>Lysiloma</w:t>
            </w:r>
            <w:proofErr w:type="spellEnd"/>
            <w:r w:rsidRPr="00DD3F2F">
              <w:rPr>
                <w:rFonts w:ascii="Times New Roman" w:hAnsi="Times New Roman"/>
                <w:i/>
                <w:sz w:val="20"/>
                <w:szCs w:val="20"/>
              </w:rPr>
              <w:t xml:space="preserve"> </w:t>
            </w:r>
            <w:proofErr w:type="spellStart"/>
            <w:r w:rsidRPr="00DD3F2F">
              <w:rPr>
                <w:rFonts w:ascii="Times New Roman" w:hAnsi="Times New Roman"/>
                <w:i/>
                <w:sz w:val="20"/>
                <w:szCs w:val="20"/>
              </w:rPr>
              <w:t>divaricatum</w:t>
            </w:r>
            <w:proofErr w:type="spellEnd"/>
            <w:r w:rsidRPr="00DD3F2F">
              <w:rPr>
                <w:rFonts w:ascii="Times New Roman" w:hAnsi="Times New Roman"/>
                <w:i/>
                <w:sz w:val="20"/>
                <w:szCs w:val="20"/>
              </w:rPr>
              <w:t xml:space="preserve"> </w:t>
            </w:r>
            <w:proofErr w:type="spellStart"/>
            <w:r w:rsidRPr="00C34EA7">
              <w:rPr>
                <w:rFonts w:ascii="Times New Roman" w:eastAsia="Calibri" w:hAnsi="Times New Roman"/>
                <w:sz w:val="20"/>
                <w:szCs w:val="20"/>
                <w:lang w:val="es-MX"/>
              </w:rPr>
              <w:t>Macbride</w:t>
            </w:r>
            <w:proofErr w:type="spellEnd"/>
            <w:r>
              <w:rPr>
                <w:rFonts w:ascii="Times New Roman" w:eastAsia="Calibri" w:hAnsi="Times New Roman"/>
                <w:sz w:val="20"/>
                <w:szCs w:val="20"/>
                <w:lang w:val="es-MX"/>
              </w:rPr>
              <w:t>*</w:t>
            </w:r>
          </w:p>
        </w:tc>
        <w:tc>
          <w:tcPr>
            <w:tcW w:w="1701" w:type="dxa"/>
          </w:tcPr>
          <w:p w14:paraId="29C05CBA" w14:textId="77777777" w:rsidR="002F04CA" w:rsidRPr="00DD3F2F" w:rsidRDefault="002F04CA" w:rsidP="004770CE">
            <w:pPr>
              <w:pStyle w:val="Sinespaciado"/>
              <w:rPr>
                <w:rFonts w:ascii="Times New Roman" w:hAnsi="Times New Roman"/>
                <w:sz w:val="20"/>
                <w:szCs w:val="20"/>
              </w:rPr>
            </w:pPr>
            <w:proofErr w:type="spellStart"/>
            <w:r>
              <w:rPr>
                <w:rFonts w:ascii="Times New Roman" w:hAnsi="Times New Roman"/>
                <w:sz w:val="20"/>
                <w:szCs w:val="20"/>
              </w:rPr>
              <w:t>Tepemezquite</w:t>
            </w:r>
            <w:proofErr w:type="spellEnd"/>
          </w:p>
        </w:tc>
        <w:tc>
          <w:tcPr>
            <w:tcW w:w="1559" w:type="dxa"/>
          </w:tcPr>
          <w:p w14:paraId="53B226FB"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Fabaceae</w:t>
            </w:r>
            <w:proofErr w:type="spellEnd"/>
          </w:p>
        </w:tc>
        <w:tc>
          <w:tcPr>
            <w:tcW w:w="1418" w:type="dxa"/>
          </w:tcPr>
          <w:p w14:paraId="748E5C19"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Fr, H</w:t>
            </w:r>
          </w:p>
        </w:tc>
        <w:tc>
          <w:tcPr>
            <w:tcW w:w="1276" w:type="dxa"/>
          </w:tcPr>
          <w:p w14:paraId="14702106"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2CAF930F"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 L, P, CT</w:t>
            </w:r>
          </w:p>
        </w:tc>
      </w:tr>
      <w:tr w:rsidR="002F04CA" w:rsidRPr="00DD3F2F" w14:paraId="33200191" w14:textId="77777777" w:rsidTr="00287ABB">
        <w:tc>
          <w:tcPr>
            <w:tcW w:w="6022" w:type="dxa"/>
          </w:tcPr>
          <w:p w14:paraId="10100408" w14:textId="77777777" w:rsidR="002F04CA" w:rsidRPr="00DD3F2F" w:rsidRDefault="002F04CA" w:rsidP="004770CE">
            <w:pPr>
              <w:pStyle w:val="Sinespaciado"/>
              <w:jc w:val="both"/>
              <w:rPr>
                <w:rFonts w:ascii="Times New Roman" w:hAnsi="Times New Roman"/>
                <w:sz w:val="20"/>
                <w:szCs w:val="20"/>
              </w:rPr>
            </w:pPr>
            <w:proofErr w:type="spellStart"/>
            <w:r w:rsidRPr="00DD3F2F">
              <w:rPr>
                <w:rFonts w:ascii="Times New Roman" w:hAnsi="Times New Roman"/>
                <w:i/>
                <w:sz w:val="20"/>
                <w:szCs w:val="20"/>
              </w:rPr>
              <w:t>Malpighia</w:t>
            </w:r>
            <w:proofErr w:type="spellEnd"/>
            <w:r w:rsidRPr="00DD3F2F">
              <w:rPr>
                <w:rFonts w:ascii="Times New Roman" w:hAnsi="Times New Roman"/>
                <w:i/>
                <w:sz w:val="20"/>
                <w:szCs w:val="20"/>
              </w:rPr>
              <w:t xml:space="preserve"> mexicana </w:t>
            </w:r>
            <w:r w:rsidRPr="00DD3F2F">
              <w:rPr>
                <w:rFonts w:ascii="Times New Roman" w:hAnsi="Times New Roman"/>
                <w:sz w:val="20"/>
                <w:szCs w:val="20"/>
              </w:rPr>
              <w:t xml:space="preserve">A. </w:t>
            </w:r>
            <w:proofErr w:type="spellStart"/>
            <w:r w:rsidRPr="00DD3F2F">
              <w:rPr>
                <w:rFonts w:ascii="Times New Roman" w:hAnsi="Times New Roman"/>
                <w:sz w:val="20"/>
                <w:szCs w:val="20"/>
              </w:rPr>
              <w:t>Juss</w:t>
            </w:r>
            <w:proofErr w:type="spellEnd"/>
            <w:r w:rsidRPr="00DD3F2F">
              <w:rPr>
                <w:rFonts w:ascii="Times New Roman" w:hAnsi="Times New Roman"/>
                <w:sz w:val="20"/>
                <w:szCs w:val="20"/>
              </w:rPr>
              <w:t>.</w:t>
            </w:r>
          </w:p>
        </w:tc>
        <w:tc>
          <w:tcPr>
            <w:tcW w:w="1701" w:type="dxa"/>
          </w:tcPr>
          <w:p w14:paraId="51776326"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Guachocote</w:t>
            </w:r>
            <w:proofErr w:type="spellEnd"/>
          </w:p>
        </w:tc>
        <w:tc>
          <w:tcPr>
            <w:tcW w:w="1559" w:type="dxa"/>
          </w:tcPr>
          <w:p w14:paraId="6C238424"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Malpighiaceae</w:t>
            </w:r>
            <w:proofErr w:type="spellEnd"/>
          </w:p>
        </w:tc>
        <w:tc>
          <w:tcPr>
            <w:tcW w:w="1418" w:type="dxa"/>
          </w:tcPr>
          <w:p w14:paraId="29914307"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Fr</w:t>
            </w:r>
          </w:p>
        </w:tc>
        <w:tc>
          <w:tcPr>
            <w:tcW w:w="1276" w:type="dxa"/>
          </w:tcPr>
          <w:p w14:paraId="44C53763"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5CEAB49E"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CV, C</w:t>
            </w:r>
          </w:p>
        </w:tc>
      </w:tr>
      <w:tr w:rsidR="002F04CA" w:rsidRPr="00DD3F2F" w14:paraId="2F866EDD" w14:textId="77777777" w:rsidTr="00287ABB">
        <w:tc>
          <w:tcPr>
            <w:tcW w:w="6022" w:type="dxa"/>
          </w:tcPr>
          <w:p w14:paraId="6DE8EE4A" w14:textId="77777777" w:rsidR="002F04CA" w:rsidRPr="00DD3F2F" w:rsidRDefault="002F04CA" w:rsidP="004770CE">
            <w:pPr>
              <w:pStyle w:val="Sinespaciado"/>
              <w:jc w:val="both"/>
              <w:rPr>
                <w:rFonts w:ascii="Times New Roman" w:hAnsi="Times New Roman"/>
                <w:sz w:val="20"/>
                <w:szCs w:val="20"/>
              </w:rPr>
            </w:pPr>
            <w:r w:rsidRPr="00DD3F2F">
              <w:rPr>
                <w:rFonts w:ascii="Times New Roman" w:hAnsi="Times New Roman"/>
                <w:i/>
                <w:sz w:val="20"/>
                <w:szCs w:val="20"/>
              </w:rPr>
              <w:t xml:space="preserve">Opuntia </w:t>
            </w:r>
            <w:proofErr w:type="spellStart"/>
            <w:r w:rsidRPr="00DD3F2F">
              <w:rPr>
                <w:rFonts w:ascii="Times New Roman" w:hAnsi="Times New Roman"/>
                <w:i/>
                <w:sz w:val="20"/>
                <w:szCs w:val="20"/>
              </w:rPr>
              <w:t>spp</w:t>
            </w:r>
            <w:proofErr w:type="spellEnd"/>
          </w:p>
        </w:tc>
        <w:tc>
          <w:tcPr>
            <w:tcW w:w="1701" w:type="dxa"/>
          </w:tcPr>
          <w:p w14:paraId="1C0A8C30"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Nopal</w:t>
            </w:r>
          </w:p>
        </w:tc>
        <w:tc>
          <w:tcPr>
            <w:tcW w:w="1559" w:type="dxa"/>
          </w:tcPr>
          <w:p w14:paraId="5BB0D84A"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Cactaceae</w:t>
            </w:r>
            <w:proofErr w:type="spellEnd"/>
          </w:p>
        </w:tc>
        <w:tc>
          <w:tcPr>
            <w:tcW w:w="1418" w:type="dxa"/>
          </w:tcPr>
          <w:p w14:paraId="2A667A55"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T</w:t>
            </w:r>
          </w:p>
        </w:tc>
        <w:tc>
          <w:tcPr>
            <w:tcW w:w="1276" w:type="dxa"/>
          </w:tcPr>
          <w:p w14:paraId="386FD47D"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Ab</w:t>
            </w:r>
          </w:p>
        </w:tc>
        <w:tc>
          <w:tcPr>
            <w:tcW w:w="1486" w:type="dxa"/>
          </w:tcPr>
          <w:p w14:paraId="35378F6F"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C</w:t>
            </w:r>
          </w:p>
        </w:tc>
      </w:tr>
      <w:tr w:rsidR="002F04CA" w:rsidRPr="00DD3F2F" w14:paraId="5F068E28" w14:textId="77777777" w:rsidTr="00287ABB">
        <w:tc>
          <w:tcPr>
            <w:tcW w:w="6022" w:type="dxa"/>
          </w:tcPr>
          <w:p w14:paraId="5357F072" w14:textId="77777777" w:rsidR="002F04CA" w:rsidRPr="00DD3F2F" w:rsidRDefault="002F04CA" w:rsidP="004770CE">
            <w:pPr>
              <w:pStyle w:val="Sinespaciado"/>
              <w:jc w:val="both"/>
              <w:rPr>
                <w:rFonts w:ascii="Times New Roman" w:hAnsi="Times New Roman"/>
                <w:sz w:val="20"/>
                <w:szCs w:val="20"/>
                <w:lang w:val="en-US"/>
              </w:rPr>
            </w:pPr>
            <w:proofErr w:type="spellStart"/>
            <w:r w:rsidRPr="00DD3F2F">
              <w:rPr>
                <w:rFonts w:ascii="Times New Roman" w:hAnsi="Times New Roman"/>
                <w:i/>
                <w:sz w:val="20"/>
                <w:szCs w:val="20"/>
                <w:lang w:val="en-US"/>
              </w:rPr>
              <w:t>Prosopis</w:t>
            </w:r>
            <w:proofErr w:type="spellEnd"/>
            <w:r w:rsidRPr="00DD3F2F">
              <w:rPr>
                <w:rFonts w:ascii="Times New Roman" w:hAnsi="Times New Roman"/>
                <w:i/>
                <w:sz w:val="20"/>
                <w:szCs w:val="20"/>
                <w:lang w:val="en-US"/>
              </w:rPr>
              <w:t xml:space="preserve"> </w:t>
            </w:r>
            <w:proofErr w:type="spellStart"/>
            <w:proofErr w:type="gramStart"/>
            <w:r w:rsidRPr="00DD3F2F">
              <w:rPr>
                <w:rFonts w:ascii="Times New Roman" w:hAnsi="Times New Roman"/>
                <w:i/>
                <w:sz w:val="20"/>
                <w:szCs w:val="20"/>
                <w:lang w:val="en-US"/>
              </w:rPr>
              <w:t>laevigata</w:t>
            </w:r>
            <w:proofErr w:type="spellEnd"/>
            <w:r w:rsidRPr="00DD3F2F">
              <w:rPr>
                <w:rFonts w:ascii="Times New Roman" w:hAnsi="Times New Roman"/>
                <w:i/>
                <w:sz w:val="20"/>
                <w:szCs w:val="20"/>
                <w:lang w:val="en-US"/>
              </w:rPr>
              <w:t xml:space="preserve">  </w:t>
            </w:r>
            <w:r w:rsidRPr="00C34EA7">
              <w:rPr>
                <w:rFonts w:ascii="Times New Roman" w:eastAsia="Calibri" w:hAnsi="Times New Roman"/>
                <w:sz w:val="20"/>
                <w:szCs w:val="20"/>
                <w:lang w:val="pt-BR"/>
              </w:rPr>
              <w:t>(</w:t>
            </w:r>
            <w:proofErr w:type="spellStart"/>
            <w:proofErr w:type="gramEnd"/>
            <w:r w:rsidRPr="00C34EA7">
              <w:rPr>
                <w:rFonts w:ascii="Times New Roman" w:eastAsia="Calibri" w:hAnsi="Times New Roman"/>
                <w:sz w:val="20"/>
                <w:szCs w:val="20"/>
                <w:lang w:val="pt-BR"/>
              </w:rPr>
              <w:t>Humb</w:t>
            </w:r>
            <w:proofErr w:type="spellEnd"/>
            <w:r w:rsidRPr="00C34EA7">
              <w:rPr>
                <w:rFonts w:ascii="Times New Roman" w:eastAsia="Calibri" w:hAnsi="Times New Roman"/>
                <w:sz w:val="20"/>
                <w:szCs w:val="20"/>
                <w:lang w:val="pt-BR"/>
              </w:rPr>
              <w:t xml:space="preserve">. &amp; </w:t>
            </w:r>
            <w:proofErr w:type="spellStart"/>
            <w:r w:rsidRPr="00C34EA7">
              <w:rPr>
                <w:rFonts w:ascii="Times New Roman" w:eastAsia="Calibri" w:hAnsi="Times New Roman"/>
                <w:sz w:val="20"/>
                <w:szCs w:val="20"/>
                <w:lang w:val="pt-BR"/>
              </w:rPr>
              <w:t>Bonpl</w:t>
            </w:r>
            <w:proofErr w:type="spellEnd"/>
            <w:r w:rsidRPr="00C34EA7">
              <w:rPr>
                <w:rFonts w:ascii="Times New Roman" w:eastAsia="Calibri" w:hAnsi="Times New Roman"/>
                <w:sz w:val="20"/>
                <w:szCs w:val="20"/>
                <w:lang w:val="pt-BR"/>
              </w:rPr>
              <w:t xml:space="preserve">. </w:t>
            </w:r>
            <w:proofErr w:type="spellStart"/>
            <w:proofErr w:type="gramStart"/>
            <w:r w:rsidRPr="00C34EA7">
              <w:rPr>
                <w:rFonts w:ascii="Times New Roman" w:eastAsia="Calibri" w:hAnsi="Times New Roman"/>
                <w:sz w:val="20"/>
                <w:szCs w:val="20"/>
                <w:lang w:val="pt-BR"/>
              </w:rPr>
              <w:t>ex</w:t>
            </w:r>
            <w:proofErr w:type="spellEnd"/>
            <w:proofErr w:type="gramEnd"/>
            <w:r w:rsidRPr="00C34EA7">
              <w:rPr>
                <w:rFonts w:ascii="Times New Roman" w:eastAsia="Calibri" w:hAnsi="Times New Roman"/>
                <w:sz w:val="20"/>
                <w:szCs w:val="20"/>
                <w:lang w:val="pt-BR"/>
              </w:rPr>
              <w:t xml:space="preserve"> </w:t>
            </w:r>
            <w:proofErr w:type="spellStart"/>
            <w:r w:rsidRPr="00C34EA7">
              <w:rPr>
                <w:rFonts w:ascii="Times New Roman" w:eastAsia="Calibri" w:hAnsi="Times New Roman"/>
                <w:sz w:val="20"/>
                <w:szCs w:val="20"/>
                <w:lang w:val="pt-BR"/>
              </w:rPr>
              <w:t>Willd</w:t>
            </w:r>
            <w:proofErr w:type="spellEnd"/>
            <w:r w:rsidRPr="00C34EA7">
              <w:rPr>
                <w:rFonts w:ascii="Times New Roman" w:eastAsia="Calibri" w:hAnsi="Times New Roman"/>
                <w:sz w:val="20"/>
                <w:szCs w:val="20"/>
                <w:lang w:val="pt-BR"/>
              </w:rPr>
              <w:t xml:space="preserve">.) M. C. </w:t>
            </w:r>
            <w:proofErr w:type="spellStart"/>
            <w:r w:rsidRPr="00C34EA7">
              <w:rPr>
                <w:rFonts w:ascii="Times New Roman" w:eastAsia="Calibri" w:hAnsi="Times New Roman"/>
                <w:sz w:val="20"/>
                <w:szCs w:val="20"/>
                <w:lang w:val="pt-BR"/>
              </w:rPr>
              <w:t>Johnst</w:t>
            </w:r>
            <w:proofErr w:type="spellEnd"/>
            <w:r w:rsidRPr="00C34EA7">
              <w:rPr>
                <w:rFonts w:ascii="Times New Roman" w:eastAsia="Calibri" w:hAnsi="Times New Roman"/>
                <w:sz w:val="20"/>
                <w:szCs w:val="20"/>
                <w:lang w:val="pt-BR"/>
              </w:rPr>
              <w:t>.</w:t>
            </w:r>
          </w:p>
        </w:tc>
        <w:tc>
          <w:tcPr>
            <w:tcW w:w="1701" w:type="dxa"/>
          </w:tcPr>
          <w:p w14:paraId="6FB02F49"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Mezquite</w:t>
            </w:r>
          </w:p>
        </w:tc>
        <w:tc>
          <w:tcPr>
            <w:tcW w:w="1559" w:type="dxa"/>
          </w:tcPr>
          <w:p w14:paraId="5512F69C"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Fabaceae</w:t>
            </w:r>
            <w:proofErr w:type="spellEnd"/>
          </w:p>
        </w:tc>
        <w:tc>
          <w:tcPr>
            <w:tcW w:w="1418" w:type="dxa"/>
          </w:tcPr>
          <w:p w14:paraId="538B9883"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H, Fr</w:t>
            </w:r>
          </w:p>
        </w:tc>
        <w:tc>
          <w:tcPr>
            <w:tcW w:w="1276" w:type="dxa"/>
          </w:tcPr>
          <w:p w14:paraId="2D66AB43"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56C502BA"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C</w:t>
            </w:r>
            <w:r>
              <w:rPr>
                <w:rFonts w:ascii="Times New Roman" w:hAnsi="Times New Roman"/>
                <w:sz w:val="20"/>
                <w:szCs w:val="20"/>
              </w:rPr>
              <w:t>T, P, S, M</w:t>
            </w:r>
          </w:p>
        </w:tc>
      </w:tr>
      <w:tr w:rsidR="002F04CA" w:rsidRPr="00DD3F2F" w14:paraId="55713191" w14:textId="77777777" w:rsidTr="00287ABB">
        <w:tc>
          <w:tcPr>
            <w:tcW w:w="6022" w:type="dxa"/>
          </w:tcPr>
          <w:p w14:paraId="198886A6" w14:textId="77777777" w:rsidR="002F04CA" w:rsidRPr="00DD3F2F" w:rsidRDefault="002F04CA" w:rsidP="004770CE">
            <w:pPr>
              <w:pStyle w:val="Sinespaciado"/>
              <w:jc w:val="both"/>
              <w:rPr>
                <w:rFonts w:ascii="Times New Roman" w:hAnsi="Times New Roman"/>
                <w:i/>
                <w:sz w:val="20"/>
                <w:szCs w:val="20"/>
                <w:lang w:val="es-MX"/>
              </w:rPr>
            </w:pPr>
            <w:proofErr w:type="spellStart"/>
            <w:r w:rsidRPr="00DD3F2F">
              <w:rPr>
                <w:rFonts w:ascii="Times New Roman" w:hAnsi="Times New Roman"/>
                <w:i/>
                <w:sz w:val="20"/>
                <w:szCs w:val="20"/>
              </w:rPr>
              <w:t>Pseudobombax</w:t>
            </w:r>
            <w:proofErr w:type="spellEnd"/>
            <w:r w:rsidRPr="00DD3F2F">
              <w:rPr>
                <w:rFonts w:ascii="Times New Roman" w:hAnsi="Times New Roman"/>
                <w:i/>
                <w:sz w:val="20"/>
                <w:szCs w:val="20"/>
              </w:rPr>
              <w:t xml:space="preserve"> </w:t>
            </w:r>
            <w:proofErr w:type="spellStart"/>
            <w:r w:rsidRPr="00DD3F2F">
              <w:rPr>
                <w:rFonts w:ascii="Times New Roman" w:hAnsi="Times New Roman"/>
                <w:i/>
                <w:sz w:val="20"/>
                <w:szCs w:val="20"/>
              </w:rPr>
              <w:t>ellipticum</w:t>
            </w:r>
            <w:proofErr w:type="spellEnd"/>
            <w:r w:rsidRPr="00DD3F2F">
              <w:rPr>
                <w:rFonts w:ascii="Times New Roman" w:hAnsi="Times New Roman"/>
                <w:i/>
                <w:sz w:val="20"/>
                <w:szCs w:val="20"/>
              </w:rPr>
              <w:t xml:space="preserve">  </w:t>
            </w:r>
            <w:r w:rsidRPr="00C34EA7">
              <w:rPr>
                <w:rFonts w:ascii="Times New Roman" w:eastAsia="Calibri" w:hAnsi="Times New Roman"/>
                <w:sz w:val="20"/>
                <w:szCs w:val="20"/>
                <w:lang w:val="es-MX"/>
              </w:rPr>
              <w:t xml:space="preserve">(H. B. &amp; K.) </w:t>
            </w:r>
            <w:proofErr w:type="spellStart"/>
            <w:r w:rsidRPr="00C34EA7">
              <w:rPr>
                <w:rFonts w:ascii="Times New Roman" w:eastAsia="Calibri" w:hAnsi="Times New Roman"/>
                <w:sz w:val="20"/>
                <w:szCs w:val="20"/>
                <w:lang w:val="es-MX"/>
              </w:rPr>
              <w:t>Dugand</w:t>
            </w:r>
            <w:proofErr w:type="spellEnd"/>
            <w:r>
              <w:rPr>
                <w:rFonts w:ascii="Times New Roman" w:eastAsia="Calibri" w:hAnsi="Times New Roman"/>
                <w:sz w:val="20"/>
                <w:szCs w:val="20"/>
                <w:lang w:val="es-MX"/>
              </w:rPr>
              <w:t>*</w:t>
            </w:r>
          </w:p>
        </w:tc>
        <w:tc>
          <w:tcPr>
            <w:tcW w:w="1701" w:type="dxa"/>
          </w:tcPr>
          <w:p w14:paraId="25A25A49" w14:textId="77777777" w:rsidR="002F04CA" w:rsidRPr="00DD3F2F" w:rsidRDefault="002F04CA" w:rsidP="004770CE">
            <w:pPr>
              <w:pStyle w:val="Sinespaciado"/>
              <w:rPr>
                <w:rFonts w:ascii="Times New Roman" w:hAnsi="Times New Roman"/>
                <w:sz w:val="20"/>
                <w:szCs w:val="20"/>
              </w:rPr>
            </w:pPr>
            <w:proofErr w:type="spellStart"/>
            <w:r>
              <w:rPr>
                <w:rFonts w:ascii="Times New Roman" w:hAnsi="Times New Roman"/>
                <w:sz w:val="20"/>
                <w:szCs w:val="20"/>
              </w:rPr>
              <w:t>Clavellino</w:t>
            </w:r>
            <w:proofErr w:type="spellEnd"/>
            <w:r>
              <w:rPr>
                <w:rFonts w:ascii="Times New Roman" w:hAnsi="Times New Roman"/>
                <w:sz w:val="20"/>
                <w:szCs w:val="20"/>
              </w:rPr>
              <w:t>, rosal</w:t>
            </w:r>
          </w:p>
        </w:tc>
        <w:tc>
          <w:tcPr>
            <w:tcW w:w="1559" w:type="dxa"/>
          </w:tcPr>
          <w:p w14:paraId="606E5D09" w14:textId="77777777" w:rsidR="002F04CA" w:rsidRPr="00DD3F2F" w:rsidRDefault="002F04CA" w:rsidP="004770CE">
            <w:pPr>
              <w:pStyle w:val="Sinespaciado"/>
              <w:rPr>
                <w:rFonts w:ascii="Times New Roman" w:hAnsi="Times New Roman"/>
                <w:sz w:val="20"/>
                <w:szCs w:val="20"/>
              </w:rPr>
            </w:pPr>
            <w:proofErr w:type="spellStart"/>
            <w:r>
              <w:rPr>
                <w:rFonts w:ascii="Times New Roman" w:hAnsi="Times New Roman"/>
                <w:sz w:val="20"/>
                <w:szCs w:val="20"/>
              </w:rPr>
              <w:t>Malvaceae</w:t>
            </w:r>
            <w:proofErr w:type="spellEnd"/>
          </w:p>
        </w:tc>
        <w:tc>
          <w:tcPr>
            <w:tcW w:w="1418" w:type="dxa"/>
          </w:tcPr>
          <w:p w14:paraId="04F41D28"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Fl</w:t>
            </w:r>
            <w:proofErr w:type="spellEnd"/>
          </w:p>
        </w:tc>
        <w:tc>
          <w:tcPr>
            <w:tcW w:w="1276" w:type="dxa"/>
          </w:tcPr>
          <w:p w14:paraId="240F36D0"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76B694A3"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U</w:t>
            </w:r>
          </w:p>
        </w:tc>
      </w:tr>
      <w:tr w:rsidR="002F04CA" w:rsidRPr="00DD3F2F" w14:paraId="342D5A2F" w14:textId="77777777" w:rsidTr="00287ABB">
        <w:tc>
          <w:tcPr>
            <w:tcW w:w="6022" w:type="dxa"/>
          </w:tcPr>
          <w:p w14:paraId="7287675B" w14:textId="77777777" w:rsidR="002F04CA" w:rsidRPr="00DD3F2F" w:rsidRDefault="002F04CA" w:rsidP="004770CE">
            <w:pPr>
              <w:pStyle w:val="Sinespaciado"/>
              <w:jc w:val="both"/>
              <w:rPr>
                <w:rFonts w:ascii="Times New Roman" w:hAnsi="Times New Roman"/>
                <w:sz w:val="20"/>
                <w:szCs w:val="20"/>
                <w:lang w:val="en-US"/>
              </w:rPr>
            </w:pPr>
            <w:proofErr w:type="spellStart"/>
            <w:r w:rsidRPr="00DD3F2F">
              <w:rPr>
                <w:rFonts w:ascii="Times New Roman" w:hAnsi="Times New Roman"/>
                <w:i/>
                <w:sz w:val="20"/>
                <w:szCs w:val="20"/>
                <w:lang w:val="en-US"/>
              </w:rPr>
              <w:t>Spondias</w:t>
            </w:r>
            <w:proofErr w:type="spellEnd"/>
            <w:r w:rsidRPr="00DD3F2F">
              <w:rPr>
                <w:rFonts w:ascii="Times New Roman" w:hAnsi="Times New Roman"/>
                <w:i/>
                <w:sz w:val="20"/>
                <w:szCs w:val="20"/>
                <w:lang w:val="en-US"/>
              </w:rPr>
              <w:t xml:space="preserve"> </w:t>
            </w:r>
            <w:proofErr w:type="spellStart"/>
            <w:r w:rsidRPr="00DD3F2F">
              <w:rPr>
                <w:rFonts w:ascii="Times New Roman" w:hAnsi="Times New Roman"/>
                <w:i/>
                <w:sz w:val="20"/>
                <w:szCs w:val="20"/>
                <w:lang w:val="en-US"/>
              </w:rPr>
              <w:t>purpurea</w:t>
            </w:r>
            <w:proofErr w:type="spellEnd"/>
            <w:r w:rsidRPr="00DD3F2F">
              <w:rPr>
                <w:rFonts w:ascii="Times New Roman" w:hAnsi="Times New Roman"/>
                <w:i/>
                <w:sz w:val="20"/>
                <w:szCs w:val="20"/>
                <w:lang w:val="en-US"/>
              </w:rPr>
              <w:t xml:space="preserve"> </w:t>
            </w:r>
            <w:r w:rsidRPr="00DD3F2F">
              <w:rPr>
                <w:rFonts w:ascii="Times New Roman" w:hAnsi="Times New Roman"/>
                <w:sz w:val="20"/>
                <w:szCs w:val="20"/>
                <w:lang w:val="en-US"/>
              </w:rPr>
              <w:t>L.</w:t>
            </w:r>
          </w:p>
        </w:tc>
        <w:tc>
          <w:tcPr>
            <w:tcW w:w="1701" w:type="dxa"/>
          </w:tcPr>
          <w:p w14:paraId="4F950C89"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Ciruelo</w:t>
            </w:r>
          </w:p>
        </w:tc>
        <w:tc>
          <w:tcPr>
            <w:tcW w:w="1559" w:type="dxa"/>
          </w:tcPr>
          <w:p w14:paraId="240ED4FD"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Anacardiaceae</w:t>
            </w:r>
            <w:proofErr w:type="spellEnd"/>
          </w:p>
        </w:tc>
        <w:tc>
          <w:tcPr>
            <w:tcW w:w="1418" w:type="dxa"/>
          </w:tcPr>
          <w:p w14:paraId="680DB2FE"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H, Fr</w:t>
            </w:r>
          </w:p>
        </w:tc>
        <w:tc>
          <w:tcPr>
            <w:tcW w:w="1276" w:type="dxa"/>
          </w:tcPr>
          <w:p w14:paraId="7098A63E"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2B2E8EE9"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 CV</w:t>
            </w:r>
          </w:p>
        </w:tc>
      </w:tr>
      <w:tr w:rsidR="002F04CA" w:rsidRPr="00DD3F2F" w14:paraId="0E5629E3" w14:textId="77777777" w:rsidTr="00287ABB">
        <w:tc>
          <w:tcPr>
            <w:tcW w:w="6022" w:type="dxa"/>
          </w:tcPr>
          <w:p w14:paraId="4AE9993C" w14:textId="77777777" w:rsidR="002F04CA" w:rsidRPr="00DD3F2F" w:rsidRDefault="002F04CA" w:rsidP="004770CE">
            <w:pPr>
              <w:pStyle w:val="Sinespaciado"/>
              <w:jc w:val="both"/>
              <w:rPr>
                <w:rFonts w:ascii="Times New Roman" w:hAnsi="Times New Roman"/>
                <w:sz w:val="20"/>
                <w:szCs w:val="20"/>
                <w:lang w:val="en-US"/>
              </w:rPr>
            </w:pPr>
            <w:proofErr w:type="spellStart"/>
            <w:r w:rsidRPr="00DD3F2F">
              <w:rPr>
                <w:rFonts w:ascii="Times New Roman" w:hAnsi="Times New Roman"/>
                <w:i/>
                <w:sz w:val="20"/>
                <w:szCs w:val="20"/>
                <w:lang w:val="en-US"/>
              </w:rPr>
              <w:t>Trichilia</w:t>
            </w:r>
            <w:proofErr w:type="spellEnd"/>
            <w:r w:rsidRPr="00DD3F2F">
              <w:rPr>
                <w:rFonts w:ascii="Times New Roman" w:hAnsi="Times New Roman"/>
                <w:i/>
                <w:sz w:val="20"/>
                <w:szCs w:val="20"/>
                <w:lang w:val="en-US"/>
              </w:rPr>
              <w:t xml:space="preserve"> </w:t>
            </w:r>
            <w:proofErr w:type="spellStart"/>
            <w:r w:rsidRPr="00DD3F2F">
              <w:rPr>
                <w:rFonts w:ascii="Times New Roman" w:hAnsi="Times New Roman"/>
                <w:i/>
                <w:sz w:val="20"/>
                <w:szCs w:val="20"/>
                <w:lang w:val="en-US"/>
              </w:rPr>
              <w:t>hirta</w:t>
            </w:r>
            <w:proofErr w:type="spellEnd"/>
            <w:r w:rsidRPr="00DD3F2F">
              <w:rPr>
                <w:rFonts w:ascii="Times New Roman" w:hAnsi="Times New Roman"/>
                <w:i/>
                <w:sz w:val="20"/>
                <w:szCs w:val="20"/>
                <w:lang w:val="en-US"/>
              </w:rPr>
              <w:t xml:space="preserve"> </w:t>
            </w:r>
            <w:r w:rsidRPr="00DD3F2F">
              <w:rPr>
                <w:rFonts w:ascii="Times New Roman" w:hAnsi="Times New Roman"/>
                <w:sz w:val="20"/>
                <w:szCs w:val="20"/>
                <w:lang w:val="en-US"/>
              </w:rPr>
              <w:t>L.</w:t>
            </w:r>
            <w:r>
              <w:rPr>
                <w:rFonts w:ascii="Times New Roman" w:hAnsi="Times New Roman"/>
                <w:sz w:val="20"/>
                <w:szCs w:val="20"/>
                <w:lang w:val="en-US"/>
              </w:rPr>
              <w:t>*</w:t>
            </w:r>
          </w:p>
        </w:tc>
        <w:tc>
          <w:tcPr>
            <w:tcW w:w="1701" w:type="dxa"/>
          </w:tcPr>
          <w:p w14:paraId="7EA87CAB" w14:textId="77777777" w:rsidR="002F04CA" w:rsidRPr="00DD3F2F" w:rsidRDefault="002F04CA" w:rsidP="004770CE">
            <w:pPr>
              <w:pStyle w:val="Sinespaciado"/>
              <w:rPr>
                <w:rFonts w:ascii="Times New Roman" w:hAnsi="Times New Roman"/>
                <w:sz w:val="20"/>
                <w:szCs w:val="20"/>
              </w:rPr>
            </w:pPr>
            <w:proofErr w:type="spellStart"/>
            <w:r>
              <w:rPr>
                <w:rFonts w:ascii="Times New Roman" w:hAnsi="Times New Roman"/>
                <w:sz w:val="20"/>
                <w:szCs w:val="20"/>
              </w:rPr>
              <w:t>Tapaqueso</w:t>
            </w:r>
            <w:proofErr w:type="spellEnd"/>
          </w:p>
        </w:tc>
        <w:tc>
          <w:tcPr>
            <w:tcW w:w="1559" w:type="dxa"/>
          </w:tcPr>
          <w:p w14:paraId="20C39F37" w14:textId="77777777" w:rsidR="002F04CA" w:rsidRPr="00DD3F2F" w:rsidRDefault="002F04CA" w:rsidP="004770CE">
            <w:pPr>
              <w:pStyle w:val="Sinespaciado"/>
              <w:rPr>
                <w:rFonts w:ascii="Times New Roman" w:hAnsi="Times New Roman"/>
                <w:sz w:val="20"/>
                <w:szCs w:val="20"/>
              </w:rPr>
            </w:pPr>
            <w:proofErr w:type="spellStart"/>
            <w:r w:rsidRPr="00DD3F2F">
              <w:rPr>
                <w:rFonts w:ascii="Times New Roman" w:hAnsi="Times New Roman"/>
                <w:sz w:val="20"/>
                <w:szCs w:val="20"/>
              </w:rPr>
              <w:t>Meliaceae</w:t>
            </w:r>
            <w:proofErr w:type="spellEnd"/>
          </w:p>
        </w:tc>
        <w:tc>
          <w:tcPr>
            <w:tcW w:w="1418" w:type="dxa"/>
          </w:tcPr>
          <w:p w14:paraId="0BBFB476"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H</w:t>
            </w:r>
          </w:p>
        </w:tc>
        <w:tc>
          <w:tcPr>
            <w:tcW w:w="1276" w:type="dxa"/>
          </w:tcPr>
          <w:p w14:paraId="547ABE2D" w14:textId="77777777" w:rsidR="002F04CA" w:rsidRPr="00DD3F2F" w:rsidRDefault="002F04CA" w:rsidP="004770CE">
            <w:pPr>
              <w:pStyle w:val="Sinespaciado"/>
              <w:rPr>
                <w:rFonts w:ascii="Times New Roman" w:hAnsi="Times New Roman"/>
                <w:sz w:val="20"/>
                <w:szCs w:val="20"/>
              </w:rPr>
            </w:pPr>
            <w:r w:rsidRPr="00DD3F2F">
              <w:rPr>
                <w:rFonts w:ascii="Times New Roman" w:hAnsi="Times New Roman"/>
                <w:sz w:val="20"/>
                <w:szCs w:val="20"/>
              </w:rPr>
              <w:t>A</w:t>
            </w:r>
          </w:p>
        </w:tc>
        <w:tc>
          <w:tcPr>
            <w:tcW w:w="1486" w:type="dxa"/>
          </w:tcPr>
          <w:p w14:paraId="03DE9DBE" w14:textId="77777777" w:rsidR="002F04CA" w:rsidRPr="00DD3F2F" w:rsidRDefault="002F04CA" w:rsidP="004770CE">
            <w:pPr>
              <w:pStyle w:val="Sinespaciado"/>
              <w:rPr>
                <w:rFonts w:ascii="Times New Roman" w:hAnsi="Times New Roman"/>
                <w:sz w:val="20"/>
                <w:szCs w:val="20"/>
              </w:rPr>
            </w:pPr>
            <w:r>
              <w:rPr>
                <w:rFonts w:ascii="Times New Roman" w:hAnsi="Times New Roman"/>
                <w:sz w:val="20"/>
                <w:szCs w:val="20"/>
              </w:rPr>
              <w:t>S, U</w:t>
            </w:r>
          </w:p>
        </w:tc>
      </w:tr>
    </w:tbl>
    <w:p w14:paraId="1A91B538" w14:textId="77777777" w:rsidR="002F04CA" w:rsidRPr="002F04CA" w:rsidRDefault="002F04CA" w:rsidP="002F04CA">
      <w:pPr>
        <w:spacing w:line="240" w:lineRule="auto"/>
        <w:jc w:val="center"/>
        <w:rPr>
          <w:rFonts w:ascii="Times New Roman" w:hAnsi="Times New Roman"/>
          <w:sz w:val="20"/>
          <w:szCs w:val="20"/>
        </w:rPr>
      </w:pPr>
      <w:proofErr w:type="spellStart"/>
      <w:r>
        <w:rPr>
          <w:rFonts w:ascii="Times New Roman" w:hAnsi="Times New Roman"/>
          <w:sz w:val="20"/>
          <w:szCs w:val="20"/>
        </w:rPr>
        <w:t>Donde</w:t>
      </w:r>
      <w:proofErr w:type="spellEnd"/>
      <w:r>
        <w:rPr>
          <w:rFonts w:ascii="Times New Roman" w:hAnsi="Times New Roman"/>
          <w:sz w:val="20"/>
          <w:szCs w:val="20"/>
        </w:rPr>
        <w:t>: H=</w:t>
      </w:r>
      <w:r w:rsidRPr="00C34EA7">
        <w:rPr>
          <w:rFonts w:ascii="Times New Roman" w:hAnsi="Times New Roman"/>
          <w:sz w:val="20"/>
          <w:szCs w:val="20"/>
        </w:rPr>
        <w:t xml:space="preserve"> Hoja, </w:t>
      </w:r>
      <w:r>
        <w:rPr>
          <w:rFonts w:ascii="Times New Roman" w:hAnsi="Times New Roman"/>
          <w:sz w:val="20"/>
          <w:szCs w:val="20"/>
        </w:rPr>
        <w:t xml:space="preserve"> </w:t>
      </w:r>
      <w:proofErr w:type="spellStart"/>
      <w:r>
        <w:rPr>
          <w:rFonts w:ascii="Times New Roman" w:hAnsi="Times New Roman"/>
          <w:sz w:val="20"/>
          <w:szCs w:val="20"/>
        </w:rPr>
        <w:t>Fl</w:t>
      </w:r>
      <w:proofErr w:type="spellEnd"/>
      <w:r>
        <w:rPr>
          <w:rFonts w:ascii="Times New Roman" w:hAnsi="Times New Roman"/>
          <w:sz w:val="20"/>
          <w:szCs w:val="20"/>
        </w:rPr>
        <w:t xml:space="preserve"> = </w:t>
      </w:r>
      <w:r w:rsidRPr="00C34EA7">
        <w:rPr>
          <w:rFonts w:ascii="Times New Roman" w:hAnsi="Times New Roman"/>
          <w:sz w:val="20"/>
          <w:szCs w:val="20"/>
        </w:rPr>
        <w:t>Flor</w:t>
      </w:r>
      <w:r>
        <w:rPr>
          <w:rFonts w:ascii="Times New Roman" w:hAnsi="Times New Roman"/>
          <w:sz w:val="20"/>
          <w:szCs w:val="20"/>
        </w:rPr>
        <w:t>, Fr =</w:t>
      </w:r>
      <w:r w:rsidRPr="00C34EA7">
        <w:rPr>
          <w:rFonts w:ascii="Times New Roman" w:hAnsi="Times New Roman"/>
          <w:sz w:val="20"/>
          <w:szCs w:val="20"/>
        </w:rPr>
        <w:t xml:space="preserve"> Fruto</w:t>
      </w:r>
      <w:r>
        <w:rPr>
          <w:rFonts w:ascii="Times New Roman" w:hAnsi="Times New Roman"/>
          <w:sz w:val="20"/>
          <w:szCs w:val="20"/>
        </w:rPr>
        <w:t xml:space="preserve">, T= Toda la planta; Ab = Arbusto y A = Árbol; *Vegetación primaria; </w:t>
      </w:r>
      <w:r w:rsidRPr="00043733">
        <w:rPr>
          <w:rFonts w:ascii="Times New Roman" w:hAnsi="Times New Roman"/>
          <w:sz w:val="20"/>
          <w:szCs w:val="20"/>
        </w:rPr>
        <w:t>S=sombra, M=medicinal, A=artesanías, C=comestible, CV=cerco, V=veneno, H=herramienta, L=leña, P=postes, CT=construcción, U=utensilios</w:t>
      </w:r>
    </w:p>
    <w:p w14:paraId="62E1F152" w14:textId="3C2C935B" w:rsidR="00543D66" w:rsidRPr="00543D66" w:rsidRDefault="00543D66" w:rsidP="00543D66">
      <w:pPr>
        <w:rPr>
          <w:rFonts w:ascii="Times New Roman" w:eastAsia="Times New Roman" w:hAnsi="Times New Roman" w:cs="Times New Roman"/>
          <w:sz w:val="20"/>
          <w:szCs w:val="20"/>
          <w:lang w:eastAsia="es-MX"/>
        </w:rPr>
        <w:sectPr w:rsidR="00543D66" w:rsidRPr="00543D66" w:rsidSect="004770CE">
          <w:footerReference w:type="default" r:id="rId11"/>
          <w:pgSz w:w="15840" w:h="12240" w:orient="landscape"/>
          <w:pgMar w:top="1134" w:right="1134" w:bottom="1134" w:left="1134" w:header="709" w:footer="709" w:gutter="0"/>
          <w:cols w:space="708"/>
          <w:docGrid w:linePitch="360"/>
        </w:sectPr>
      </w:pPr>
    </w:p>
    <w:p w14:paraId="4FBC7AD3" w14:textId="09B5F71D" w:rsidR="00796674" w:rsidRPr="009138FC" w:rsidRDefault="007B5D3C" w:rsidP="009138FC">
      <w:pPr>
        <w:spacing w:after="0" w:line="480" w:lineRule="auto"/>
        <w:jc w:val="both"/>
        <w:rPr>
          <w:rFonts w:ascii="Times New Roman" w:eastAsia="Times New Roman" w:hAnsi="Times New Roman" w:cs="Times New Roman"/>
          <w:sz w:val="24"/>
          <w:szCs w:val="24"/>
          <w:lang w:eastAsia="es-MX"/>
        </w:rPr>
      </w:pPr>
      <w:r w:rsidRPr="007B5D3C">
        <w:rPr>
          <w:rFonts w:ascii="Times New Roman" w:eastAsia="Times New Roman" w:hAnsi="Times New Roman" w:cs="Times New Roman"/>
          <w:sz w:val="24"/>
          <w:szCs w:val="24"/>
          <w:lang w:eastAsia="es-MX"/>
        </w:rPr>
        <w:lastRenderedPageBreak/>
        <w:t xml:space="preserve">Los </w:t>
      </w:r>
      <w:r w:rsidR="006E561E">
        <w:rPr>
          <w:rFonts w:ascii="Times New Roman" w:eastAsia="Times New Roman" w:hAnsi="Times New Roman" w:cs="Times New Roman"/>
          <w:sz w:val="24"/>
          <w:szCs w:val="24"/>
          <w:lang w:eastAsia="es-MX"/>
        </w:rPr>
        <w:t>costos de</w:t>
      </w:r>
      <w:r w:rsidR="009277F0" w:rsidRPr="007B5D3C">
        <w:rPr>
          <w:rFonts w:ascii="Times New Roman" w:eastAsia="Times New Roman" w:hAnsi="Times New Roman" w:cs="Times New Roman"/>
          <w:sz w:val="24"/>
          <w:szCs w:val="24"/>
          <w:lang w:eastAsia="es-MX"/>
        </w:rPr>
        <w:t xml:space="preserve"> producción de la ganadería</w:t>
      </w:r>
      <w:r w:rsidRPr="007B5D3C">
        <w:rPr>
          <w:rFonts w:ascii="Times New Roman" w:eastAsia="Times New Roman" w:hAnsi="Times New Roman" w:cs="Times New Roman"/>
          <w:sz w:val="24"/>
          <w:szCs w:val="24"/>
          <w:lang w:eastAsia="es-MX"/>
        </w:rPr>
        <w:t xml:space="preserve"> </w:t>
      </w:r>
      <w:r w:rsidR="007A54FB">
        <w:rPr>
          <w:rFonts w:ascii="Times New Roman" w:eastAsia="Times New Roman" w:hAnsi="Times New Roman" w:cs="Times New Roman"/>
          <w:sz w:val="24"/>
          <w:szCs w:val="24"/>
          <w:lang w:eastAsia="es-MX"/>
        </w:rPr>
        <w:t>fueron de $26,800.00 pesos</w:t>
      </w:r>
      <w:r w:rsidR="007A54FB" w:rsidRPr="00543D66">
        <w:rPr>
          <w:rFonts w:ascii="Times New Roman" w:eastAsia="Times New Roman" w:hAnsi="Times New Roman" w:cs="Times New Roman"/>
          <w:sz w:val="24"/>
          <w:szCs w:val="24"/>
          <w:lang w:eastAsia="es-MX"/>
        </w:rPr>
        <w:t xml:space="preserve"> </w:t>
      </w:r>
      <w:r w:rsidR="007A54FB">
        <w:rPr>
          <w:rFonts w:ascii="Times New Roman" w:eastAsia="Times New Roman" w:hAnsi="Times New Roman" w:cs="Times New Roman"/>
          <w:sz w:val="24"/>
          <w:szCs w:val="24"/>
          <w:lang w:eastAsia="es-MX"/>
        </w:rPr>
        <w:t>mensuales, que desglosados corresponden a $23 600</w:t>
      </w:r>
      <w:r w:rsidR="00630AE1">
        <w:rPr>
          <w:rFonts w:ascii="Times New Roman" w:eastAsia="Times New Roman" w:hAnsi="Times New Roman" w:cs="Times New Roman"/>
          <w:sz w:val="24"/>
          <w:szCs w:val="24"/>
          <w:lang w:eastAsia="es-MX"/>
        </w:rPr>
        <w:t>.00</w:t>
      </w:r>
      <w:r w:rsidR="007A54FB">
        <w:rPr>
          <w:rFonts w:ascii="Times New Roman" w:eastAsia="Times New Roman" w:hAnsi="Times New Roman" w:cs="Times New Roman"/>
          <w:sz w:val="24"/>
          <w:szCs w:val="24"/>
          <w:lang w:eastAsia="es-MX"/>
        </w:rPr>
        <w:t xml:space="preserve"> </w:t>
      </w:r>
      <w:r w:rsidR="00630AE1">
        <w:rPr>
          <w:rFonts w:ascii="Times New Roman" w:eastAsia="Times New Roman" w:hAnsi="Times New Roman" w:cs="Times New Roman"/>
          <w:sz w:val="24"/>
          <w:szCs w:val="24"/>
          <w:lang w:eastAsia="es-MX"/>
        </w:rPr>
        <w:t>de</w:t>
      </w:r>
      <w:r w:rsidR="007A54FB">
        <w:rPr>
          <w:rFonts w:ascii="Times New Roman" w:eastAsia="Times New Roman" w:hAnsi="Times New Roman" w:cs="Times New Roman"/>
          <w:sz w:val="24"/>
          <w:szCs w:val="24"/>
          <w:lang w:eastAsia="es-MX"/>
        </w:rPr>
        <w:t xml:space="preserve"> los alimentos </w:t>
      </w:r>
      <w:r w:rsidR="007A54FB" w:rsidRPr="008F7404">
        <w:rPr>
          <w:rFonts w:ascii="Times New Roman" w:eastAsia="Times New Roman" w:hAnsi="Times New Roman" w:cs="Times New Roman"/>
          <w:sz w:val="24"/>
          <w:szCs w:val="24"/>
          <w:lang w:eastAsia="es-MX"/>
        </w:rPr>
        <w:t xml:space="preserve">y $3,200.00  por el pago de mano obra, considerando  $200.00 por día y cuatro jornales por semana, </w:t>
      </w:r>
      <w:r w:rsidR="00EF00D3" w:rsidRPr="008F7404">
        <w:rPr>
          <w:rFonts w:ascii="Times New Roman" w:eastAsia="Times New Roman" w:hAnsi="Times New Roman" w:cs="Times New Roman"/>
          <w:sz w:val="24"/>
          <w:szCs w:val="24"/>
          <w:lang w:eastAsia="es-MX"/>
        </w:rPr>
        <w:t xml:space="preserve">que </w:t>
      </w:r>
      <w:r w:rsidR="007A54FB" w:rsidRPr="008F7404">
        <w:rPr>
          <w:rFonts w:ascii="Times New Roman" w:eastAsia="Times New Roman" w:hAnsi="Times New Roman" w:cs="Times New Roman"/>
          <w:sz w:val="24"/>
          <w:szCs w:val="24"/>
          <w:lang w:eastAsia="es-MX"/>
        </w:rPr>
        <w:t xml:space="preserve">para </w:t>
      </w:r>
      <w:r w:rsidR="001E3C96" w:rsidRPr="008F7404">
        <w:rPr>
          <w:rFonts w:ascii="Times New Roman" w:eastAsia="Times New Roman" w:hAnsi="Times New Roman" w:cs="Times New Roman"/>
          <w:sz w:val="24"/>
          <w:szCs w:val="24"/>
          <w:lang w:eastAsia="es-MX"/>
        </w:rPr>
        <w:t xml:space="preserve">una primera etapa de </w:t>
      </w:r>
      <w:r w:rsidR="007A54FB" w:rsidRPr="008F7404">
        <w:rPr>
          <w:rFonts w:ascii="Times New Roman" w:eastAsia="Times New Roman" w:hAnsi="Times New Roman" w:cs="Times New Roman"/>
          <w:sz w:val="24"/>
          <w:szCs w:val="24"/>
          <w:lang w:eastAsia="es-MX"/>
        </w:rPr>
        <w:t xml:space="preserve">cuatro meses </w:t>
      </w:r>
      <w:r w:rsidR="00EF00D3" w:rsidRPr="008F7404">
        <w:rPr>
          <w:rFonts w:ascii="Times New Roman" w:eastAsia="Times New Roman" w:hAnsi="Times New Roman" w:cs="Times New Roman"/>
          <w:sz w:val="24"/>
          <w:szCs w:val="24"/>
          <w:lang w:eastAsia="es-MX"/>
        </w:rPr>
        <w:t xml:space="preserve">de </w:t>
      </w:r>
      <w:r w:rsidR="008F7404" w:rsidRPr="008F7404">
        <w:rPr>
          <w:rFonts w:ascii="Times New Roman" w:eastAsia="Times New Roman" w:hAnsi="Times New Roman" w:cs="Times New Roman"/>
          <w:sz w:val="24"/>
          <w:szCs w:val="24"/>
          <w:lang w:eastAsia="es-MX"/>
        </w:rPr>
        <w:t>$107</w:t>
      </w:r>
      <w:r w:rsidR="007A54FB" w:rsidRPr="008F7404">
        <w:rPr>
          <w:rFonts w:ascii="Times New Roman" w:eastAsia="Times New Roman" w:hAnsi="Times New Roman" w:cs="Times New Roman"/>
          <w:sz w:val="24"/>
          <w:szCs w:val="24"/>
          <w:lang w:eastAsia="es-MX"/>
        </w:rPr>
        <w:t>,200.00 (ciento si</w:t>
      </w:r>
      <w:r w:rsidR="00A0384D">
        <w:rPr>
          <w:rFonts w:ascii="Times New Roman" w:eastAsia="Times New Roman" w:hAnsi="Times New Roman" w:cs="Times New Roman"/>
          <w:sz w:val="24"/>
          <w:szCs w:val="24"/>
          <w:lang w:eastAsia="es-MX"/>
        </w:rPr>
        <w:t xml:space="preserve">ete mil doscientos pesos M/N). </w:t>
      </w:r>
      <w:r w:rsidR="00630AE1" w:rsidRPr="008F7404">
        <w:rPr>
          <w:rFonts w:ascii="Times New Roman" w:eastAsia="Times New Roman" w:hAnsi="Times New Roman" w:cs="Times New Roman"/>
          <w:sz w:val="24"/>
          <w:szCs w:val="24"/>
          <w:lang w:eastAsia="es-MX"/>
        </w:rPr>
        <w:t>Esto</w:t>
      </w:r>
      <w:r w:rsidR="007A54FB" w:rsidRPr="008F7404">
        <w:rPr>
          <w:rFonts w:ascii="Times New Roman" w:eastAsia="Times New Roman" w:hAnsi="Times New Roman" w:cs="Times New Roman"/>
          <w:sz w:val="24"/>
          <w:szCs w:val="24"/>
          <w:lang w:eastAsia="es-MX"/>
        </w:rPr>
        <w:t xml:space="preserve">s </w:t>
      </w:r>
      <w:r w:rsidR="00630AE1" w:rsidRPr="008F7404">
        <w:rPr>
          <w:rFonts w:ascii="Times New Roman" w:eastAsia="Times New Roman" w:hAnsi="Times New Roman" w:cs="Times New Roman"/>
          <w:sz w:val="24"/>
          <w:szCs w:val="24"/>
          <w:lang w:eastAsia="es-MX"/>
        </w:rPr>
        <w:t>montos f</w:t>
      </w:r>
      <w:r w:rsidR="007A54FB" w:rsidRPr="008F7404">
        <w:rPr>
          <w:rFonts w:ascii="Times New Roman" w:eastAsia="Times New Roman" w:hAnsi="Times New Roman" w:cs="Times New Roman"/>
          <w:sz w:val="24"/>
          <w:szCs w:val="24"/>
          <w:lang w:eastAsia="es-MX"/>
        </w:rPr>
        <w:t>ueron estimad</w:t>
      </w:r>
      <w:r w:rsidR="00EF00D3" w:rsidRPr="008F7404">
        <w:rPr>
          <w:rFonts w:ascii="Times New Roman" w:eastAsia="Times New Roman" w:hAnsi="Times New Roman" w:cs="Times New Roman"/>
          <w:sz w:val="24"/>
          <w:szCs w:val="24"/>
          <w:lang w:eastAsia="es-MX"/>
        </w:rPr>
        <w:t>o</w:t>
      </w:r>
      <w:r w:rsidRPr="008F7404">
        <w:rPr>
          <w:rFonts w:ascii="Times New Roman" w:eastAsia="Times New Roman" w:hAnsi="Times New Roman" w:cs="Times New Roman"/>
          <w:sz w:val="24"/>
          <w:szCs w:val="24"/>
          <w:lang w:eastAsia="es-MX"/>
        </w:rPr>
        <w:t xml:space="preserve">s </w:t>
      </w:r>
      <w:r w:rsidR="007A54FB" w:rsidRPr="008F7404">
        <w:rPr>
          <w:rFonts w:ascii="Times New Roman" w:eastAsia="Times New Roman" w:hAnsi="Times New Roman" w:cs="Times New Roman"/>
          <w:sz w:val="24"/>
          <w:szCs w:val="24"/>
          <w:lang w:eastAsia="es-MX"/>
        </w:rPr>
        <w:t xml:space="preserve">a partir de dos indicadores: uno  </w:t>
      </w:r>
      <w:r w:rsidRPr="008F7404">
        <w:rPr>
          <w:rFonts w:ascii="Times New Roman" w:eastAsia="Times New Roman" w:hAnsi="Times New Roman" w:cs="Times New Roman"/>
          <w:sz w:val="24"/>
          <w:szCs w:val="24"/>
          <w:lang w:eastAsia="es-MX"/>
        </w:rPr>
        <w:t>p</w:t>
      </w:r>
      <w:r w:rsidR="006E561E" w:rsidRPr="008F7404">
        <w:rPr>
          <w:rFonts w:ascii="Times New Roman" w:eastAsia="Times New Roman" w:hAnsi="Times New Roman" w:cs="Times New Roman"/>
          <w:sz w:val="24"/>
          <w:szCs w:val="24"/>
          <w:lang w:eastAsia="es-MX"/>
        </w:rPr>
        <w:t xml:space="preserve">ara </w:t>
      </w:r>
      <w:r w:rsidR="001804B0" w:rsidRPr="008F7404">
        <w:rPr>
          <w:rFonts w:ascii="Times New Roman" w:eastAsia="Times New Roman" w:hAnsi="Times New Roman" w:cs="Times New Roman"/>
          <w:sz w:val="24"/>
          <w:szCs w:val="24"/>
          <w:lang w:eastAsia="es-MX"/>
        </w:rPr>
        <w:t>30 cabezas de</w:t>
      </w:r>
      <w:r w:rsidR="00877864" w:rsidRPr="008F7404">
        <w:rPr>
          <w:rFonts w:ascii="Times New Roman" w:eastAsia="Times New Roman" w:hAnsi="Times New Roman" w:cs="Times New Roman"/>
          <w:sz w:val="24"/>
          <w:szCs w:val="24"/>
          <w:lang w:eastAsia="es-MX"/>
        </w:rPr>
        <w:t xml:space="preserve"> ganado </w:t>
      </w:r>
      <w:r w:rsidR="007A54FB" w:rsidRPr="008F7404">
        <w:rPr>
          <w:rFonts w:ascii="Times New Roman" w:eastAsia="Times New Roman" w:hAnsi="Times New Roman" w:cs="Times New Roman"/>
          <w:sz w:val="24"/>
          <w:szCs w:val="24"/>
          <w:lang w:eastAsia="es-MX"/>
        </w:rPr>
        <w:t xml:space="preserve">y dos </w:t>
      </w:r>
      <w:r w:rsidR="00D74B36" w:rsidRPr="008F7404">
        <w:rPr>
          <w:rFonts w:ascii="Times New Roman" w:eastAsia="Times New Roman" w:hAnsi="Times New Roman" w:cs="Times New Roman"/>
          <w:sz w:val="24"/>
          <w:szCs w:val="24"/>
          <w:lang w:eastAsia="es-MX"/>
        </w:rPr>
        <w:t xml:space="preserve">la etapa crítica del año </w:t>
      </w:r>
      <w:r w:rsidR="00630AE1" w:rsidRPr="008F7404">
        <w:rPr>
          <w:rFonts w:ascii="Times New Roman" w:eastAsia="Times New Roman" w:hAnsi="Times New Roman" w:cs="Times New Roman"/>
          <w:sz w:val="24"/>
          <w:szCs w:val="24"/>
          <w:lang w:eastAsia="es-MX"/>
        </w:rPr>
        <w:t xml:space="preserve">entre </w:t>
      </w:r>
      <w:r w:rsidR="00E0728F" w:rsidRPr="008F7404">
        <w:rPr>
          <w:rFonts w:ascii="Times New Roman" w:eastAsia="Times New Roman" w:hAnsi="Times New Roman" w:cs="Times New Roman"/>
          <w:sz w:val="24"/>
          <w:szCs w:val="24"/>
          <w:lang w:eastAsia="es-MX"/>
        </w:rPr>
        <w:t>febrero</w:t>
      </w:r>
      <w:r w:rsidR="00630AE1" w:rsidRPr="008F7404">
        <w:rPr>
          <w:rFonts w:ascii="Times New Roman" w:eastAsia="Times New Roman" w:hAnsi="Times New Roman" w:cs="Times New Roman"/>
          <w:sz w:val="24"/>
          <w:szCs w:val="24"/>
          <w:lang w:eastAsia="es-MX"/>
        </w:rPr>
        <w:t xml:space="preserve"> y</w:t>
      </w:r>
      <w:r w:rsidR="00E0728F" w:rsidRPr="008F7404">
        <w:rPr>
          <w:rFonts w:ascii="Times New Roman" w:eastAsia="Times New Roman" w:hAnsi="Times New Roman" w:cs="Times New Roman"/>
          <w:sz w:val="24"/>
          <w:szCs w:val="24"/>
          <w:lang w:eastAsia="es-MX"/>
        </w:rPr>
        <w:t xml:space="preserve"> mayo</w:t>
      </w:r>
      <w:r w:rsidRPr="008F7404">
        <w:rPr>
          <w:rFonts w:ascii="Times New Roman" w:eastAsia="Times New Roman" w:hAnsi="Times New Roman" w:cs="Times New Roman"/>
          <w:sz w:val="24"/>
          <w:szCs w:val="24"/>
          <w:lang w:eastAsia="es-MX"/>
        </w:rPr>
        <w:t>,</w:t>
      </w:r>
      <w:r w:rsidR="007A54FB" w:rsidRPr="008F7404">
        <w:rPr>
          <w:rFonts w:ascii="Times New Roman" w:eastAsia="Times New Roman" w:hAnsi="Times New Roman" w:cs="Times New Roman"/>
          <w:sz w:val="24"/>
          <w:szCs w:val="24"/>
          <w:lang w:eastAsia="es-MX"/>
        </w:rPr>
        <w:t xml:space="preserve"> </w:t>
      </w:r>
      <w:r w:rsidRPr="008F7404">
        <w:rPr>
          <w:rFonts w:ascii="Times New Roman" w:eastAsia="Times New Roman" w:hAnsi="Times New Roman" w:cs="Times New Roman"/>
          <w:sz w:val="24"/>
          <w:szCs w:val="24"/>
          <w:lang w:eastAsia="es-MX"/>
        </w:rPr>
        <w:t xml:space="preserve"> </w:t>
      </w:r>
      <w:r w:rsidR="00A0384D">
        <w:rPr>
          <w:rFonts w:ascii="Times New Roman" w:eastAsia="Times New Roman" w:hAnsi="Times New Roman" w:cs="Times New Roman"/>
          <w:sz w:val="24"/>
          <w:szCs w:val="24"/>
          <w:lang w:eastAsia="es-MX"/>
        </w:rPr>
        <w:t>que corresponden al</w:t>
      </w:r>
      <w:r w:rsidR="007A54FB" w:rsidRPr="008F7404">
        <w:rPr>
          <w:rFonts w:ascii="Times New Roman" w:eastAsia="Times New Roman" w:hAnsi="Times New Roman" w:cs="Times New Roman"/>
          <w:sz w:val="24"/>
          <w:szCs w:val="24"/>
          <w:lang w:eastAsia="es-MX"/>
        </w:rPr>
        <w:t xml:space="preserve"> “encierro</w:t>
      </w:r>
      <w:r w:rsidR="00E0728F" w:rsidRPr="008F7404">
        <w:rPr>
          <w:rFonts w:ascii="Times New Roman" w:eastAsia="Times New Roman" w:hAnsi="Times New Roman" w:cs="Times New Roman"/>
          <w:sz w:val="24"/>
          <w:szCs w:val="24"/>
          <w:lang w:eastAsia="es-MX"/>
        </w:rPr>
        <w:t>”</w:t>
      </w:r>
      <w:r w:rsidR="00877864" w:rsidRPr="008F7404">
        <w:rPr>
          <w:rFonts w:ascii="Times New Roman" w:eastAsia="Times New Roman" w:hAnsi="Times New Roman" w:cs="Times New Roman"/>
          <w:sz w:val="24"/>
          <w:szCs w:val="24"/>
          <w:lang w:eastAsia="es-MX"/>
        </w:rPr>
        <w:t xml:space="preserve"> </w:t>
      </w:r>
      <w:r w:rsidR="007A54FB" w:rsidRPr="008F7404">
        <w:rPr>
          <w:rFonts w:ascii="Times New Roman" w:eastAsia="Times New Roman" w:hAnsi="Times New Roman" w:cs="Times New Roman"/>
          <w:sz w:val="24"/>
          <w:szCs w:val="24"/>
          <w:lang w:eastAsia="es-MX"/>
        </w:rPr>
        <w:t xml:space="preserve">del ganado </w:t>
      </w:r>
      <w:r w:rsidRPr="008F7404">
        <w:rPr>
          <w:rFonts w:ascii="Times New Roman" w:eastAsia="Times New Roman" w:hAnsi="Times New Roman" w:cs="Times New Roman"/>
          <w:sz w:val="24"/>
          <w:szCs w:val="24"/>
          <w:lang w:eastAsia="es-MX"/>
        </w:rPr>
        <w:t xml:space="preserve">en los </w:t>
      </w:r>
      <w:r w:rsidR="00543D66" w:rsidRPr="008F7404">
        <w:rPr>
          <w:rFonts w:ascii="Times New Roman" w:eastAsia="Times New Roman" w:hAnsi="Times New Roman" w:cs="Times New Roman"/>
          <w:sz w:val="24"/>
          <w:szCs w:val="24"/>
          <w:lang w:eastAsia="es-MX"/>
        </w:rPr>
        <w:t>potreros</w:t>
      </w:r>
      <w:r w:rsidR="007A54FB" w:rsidRPr="008F7404">
        <w:rPr>
          <w:rFonts w:ascii="Times New Roman" w:eastAsia="Times New Roman" w:hAnsi="Times New Roman" w:cs="Times New Roman"/>
          <w:sz w:val="24"/>
          <w:szCs w:val="24"/>
          <w:lang w:eastAsia="es-MX"/>
        </w:rPr>
        <w:t xml:space="preserve">,  </w:t>
      </w:r>
      <w:r w:rsidR="003D7B89">
        <w:rPr>
          <w:rFonts w:ascii="Times New Roman" w:eastAsia="Times New Roman" w:hAnsi="Times New Roman" w:cs="Times New Roman"/>
          <w:sz w:val="24"/>
          <w:szCs w:val="24"/>
          <w:lang w:eastAsia="es-MX"/>
        </w:rPr>
        <w:t>(cuadro</w:t>
      </w:r>
      <w:r w:rsidR="0087732A" w:rsidRPr="008F7404">
        <w:rPr>
          <w:rFonts w:ascii="Times New Roman" w:eastAsia="Times New Roman" w:hAnsi="Times New Roman" w:cs="Times New Roman"/>
          <w:sz w:val="24"/>
          <w:szCs w:val="24"/>
          <w:lang w:eastAsia="es-MX"/>
        </w:rPr>
        <w:t xml:space="preserve"> 2).</w:t>
      </w:r>
      <w:r w:rsidR="00A0384D">
        <w:rPr>
          <w:rFonts w:ascii="Times New Roman" w:eastAsia="Times New Roman" w:hAnsi="Times New Roman" w:cs="Times New Roman"/>
          <w:sz w:val="24"/>
          <w:szCs w:val="24"/>
          <w:lang w:eastAsia="es-MX"/>
        </w:rPr>
        <w:t xml:space="preserve"> </w:t>
      </w:r>
      <w:r w:rsidR="00EF00D3" w:rsidRPr="008F7404">
        <w:rPr>
          <w:rFonts w:ascii="Times New Roman" w:eastAsia="Times New Roman" w:hAnsi="Times New Roman" w:cs="Times New Roman"/>
          <w:sz w:val="24"/>
          <w:szCs w:val="24"/>
          <w:lang w:eastAsia="es-MX"/>
        </w:rPr>
        <w:t>Adicionalmente,</w:t>
      </w:r>
      <w:r w:rsidR="001E3C96" w:rsidRPr="008F7404">
        <w:rPr>
          <w:rFonts w:ascii="Times New Roman" w:eastAsia="Times New Roman" w:hAnsi="Times New Roman" w:cs="Times New Roman"/>
          <w:sz w:val="24"/>
          <w:szCs w:val="24"/>
          <w:lang w:eastAsia="es-MX"/>
        </w:rPr>
        <w:t xml:space="preserve"> en la segunda etapa</w:t>
      </w:r>
      <w:r w:rsidR="00E6765F" w:rsidRPr="008F7404">
        <w:rPr>
          <w:rFonts w:ascii="Times New Roman" w:eastAsia="Times New Roman" w:hAnsi="Times New Roman" w:cs="Times New Roman"/>
          <w:sz w:val="24"/>
          <w:szCs w:val="24"/>
          <w:lang w:eastAsia="es-MX"/>
        </w:rPr>
        <w:t xml:space="preserve">, </w:t>
      </w:r>
      <w:r w:rsidR="00EF00D3" w:rsidRPr="008F7404">
        <w:rPr>
          <w:rFonts w:ascii="Times New Roman" w:eastAsia="Times New Roman" w:hAnsi="Times New Roman" w:cs="Times New Roman"/>
          <w:sz w:val="24"/>
          <w:szCs w:val="24"/>
          <w:lang w:eastAsia="es-MX"/>
        </w:rPr>
        <w:t>f</w:t>
      </w:r>
      <w:r w:rsidR="00796674" w:rsidRPr="008F7404">
        <w:rPr>
          <w:rFonts w:ascii="Times New Roman" w:eastAsia="Times New Roman" w:hAnsi="Times New Roman" w:cs="Times New Roman"/>
          <w:sz w:val="24"/>
          <w:szCs w:val="24"/>
          <w:lang w:eastAsia="es-MX"/>
        </w:rPr>
        <w:t xml:space="preserve">rente a la limitante de contar con </w:t>
      </w:r>
      <w:r w:rsidR="00EF00D3" w:rsidRPr="008F7404">
        <w:rPr>
          <w:rFonts w:ascii="Times New Roman" w:eastAsia="Times New Roman" w:hAnsi="Times New Roman" w:cs="Times New Roman"/>
          <w:sz w:val="24"/>
          <w:szCs w:val="24"/>
          <w:lang w:eastAsia="es-MX"/>
        </w:rPr>
        <w:t xml:space="preserve">los </w:t>
      </w:r>
      <w:r w:rsidR="00A0384D">
        <w:rPr>
          <w:rFonts w:ascii="Times New Roman" w:eastAsia="Times New Roman" w:hAnsi="Times New Roman" w:cs="Times New Roman"/>
          <w:sz w:val="24"/>
          <w:szCs w:val="24"/>
          <w:lang w:eastAsia="es-MX"/>
        </w:rPr>
        <w:t xml:space="preserve">precios de los aportes de </w:t>
      </w:r>
      <w:r w:rsidR="00796674" w:rsidRPr="008F7404">
        <w:rPr>
          <w:rFonts w:ascii="Times New Roman" w:eastAsia="Times New Roman" w:hAnsi="Times New Roman" w:cs="Times New Roman"/>
          <w:sz w:val="24"/>
          <w:szCs w:val="24"/>
          <w:lang w:eastAsia="es-MX"/>
        </w:rPr>
        <w:t>las 22 plantas forrajeras de la s</w:t>
      </w:r>
      <w:r w:rsidR="008F7404">
        <w:rPr>
          <w:rFonts w:ascii="Times New Roman" w:eastAsia="Times New Roman" w:hAnsi="Times New Roman" w:cs="Times New Roman"/>
          <w:sz w:val="24"/>
          <w:szCs w:val="24"/>
          <w:lang w:eastAsia="es-MX"/>
        </w:rPr>
        <w:t xml:space="preserve">elva </w:t>
      </w:r>
      <w:r w:rsidR="00796674" w:rsidRPr="008F7404">
        <w:rPr>
          <w:rFonts w:ascii="Times New Roman" w:eastAsia="Times New Roman" w:hAnsi="Times New Roman" w:cs="Times New Roman"/>
          <w:sz w:val="24"/>
          <w:szCs w:val="24"/>
          <w:lang w:eastAsia="es-MX"/>
        </w:rPr>
        <w:t>b</w:t>
      </w:r>
      <w:r w:rsidR="008F7404">
        <w:rPr>
          <w:rFonts w:ascii="Times New Roman" w:eastAsia="Times New Roman" w:hAnsi="Times New Roman" w:cs="Times New Roman"/>
          <w:sz w:val="24"/>
          <w:szCs w:val="24"/>
          <w:lang w:eastAsia="es-MX"/>
        </w:rPr>
        <w:t xml:space="preserve">aja </w:t>
      </w:r>
      <w:r w:rsidR="00796674" w:rsidRPr="008F7404">
        <w:rPr>
          <w:rFonts w:ascii="Times New Roman" w:eastAsia="Times New Roman" w:hAnsi="Times New Roman" w:cs="Times New Roman"/>
          <w:sz w:val="24"/>
          <w:szCs w:val="24"/>
          <w:lang w:eastAsia="es-MX"/>
        </w:rPr>
        <w:t>c</w:t>
      </w:r>
      <w:r w:rsidR="008F7404">
        <w:rPr>
          <w:rFonts w:ascii="Times New Roman" w:eastAsia="Times New Roman" w:hAnsi="Times New Roman" w:cs="Times New Roman"/>
          <w:sz w:val="24"/>
          <w:szCs w:val="24"/>
          <w:lang w:eastAsia="es-MX"/>
        </w:rPr>
        <w:t>aducifolia</w:t>
      </w:r>
      <w:r w:rsidR="00796674" w:rsidRPr="008F7404">
        <w:rPr>
          <w:rFonts w:ascii="Times New Roman" w:eastAsia="Times New Roman" w:hAnsi="Times New Roman" w:cs="Times New Roman"/>
          <w:sz w:val="24"/>
          <w:szCs w:val="24"/>
          <w:lang w:eastAsia="es-MX"/>
        </w:rPr>
        <w:t xml:space="preserve">, aprovechadas durante los meses de junio a octubre, </w:t>
      </w:r>
      <w:r w:rsidR="008F7404">
        <w:rPr>
          <w:rFonts w:ascii="Times New Roman" w:eastAsia="Times New Roman" w:hAnsi="Times New Roman" w:cs="Times New Roman"/>
          <w:sz w:val="24"/>
          <w:szCs w:val="24"/>
          <w:lang w:eastAsia="es-MX"/>
        </w:rPr>
        <w:t>la</w:t>
      </w:r>
      <w:r w:rsidR="00796674" w:rsidRPr="008F7404">
        <w:rPr>
          <w:rFonts w:ascii="Times New Roman" w:eastAsia="Times New Roman" w:hAnsi="Times New Roman" w:cs="Times New Roman"/>
          <w:sz w:val="24"/>
          <w:szCs w:val="24"/>
          <w:lang w:eastAsia="es-MX"/>
        </w:rPr>
        <w:t xml:space="preserve"> valoración fue indirecta,</w:t>
      </w:r>
      <w:r w:rsidR="00EF00D3" w:rsidRPr="008F7404">
        <w:rPr>
          <w:rFonts w:ascii="Times New Roman" w:eastAsia="Times New Roman" w:hAnsi="Times New Roman" w:cs="Times New Roman"/>
          <w:sz w:val="24"/>
          <w:szCs w:val="24"/>
          <w:lang w:eastAsia="es-MX"/>
        </w:rPr>
        <w:t xml:space="preserve"> tomando como referencia los costos de los alimentos basados en granos de maíz y de sorgo de la agricultura de temporal, el </w:t>
      </w:r>
      <w:r w:rsidR="00796674" w:rsidRPr="008F7404">
        <w:rPr>
          <w:rFonts w:ascii="Times New Roman" w:eastAsia="Times New Roman" w:hAnsi="Times New Roman" w:cs="Times New Roman"/>
          <w:sz w:val="24"/>
          <w:szCs w:val="24"/>
          <w:lang w:eastAsia="es-MX"/>
        </w:rPr>
        <w:t xml:space="preserve"> resultando</w:t>
      </w:r>
      <w:r w:rsidR="00EF00D3" w:rsidRPr="008F7404">
        <w:rPr>
          <w:rFonts w:ascii="Times New Roman" w:eastAsia="Times New Roman" w:hAnsi="Times New Roman" w:cs="Times New Roman"/>
          <w:sz w:val="24"/>
          <w:szCs w:val="24"/>
          <w:lang w:eastAsia="es-MX"/>
        </w:rPr>
        <w:t xml:space="preserve"> fue de</w:t>
      </w:r>
      <w:r w:rsidR="00796674" w:rsidRPr="008F7404">
        <w:rPr>
          <w:rFonts w:ascii="Times New Roman" w:eastAsia="Times New Roman" w:hAnsi="Times New Roman" w:cs="Times New Roman"/>
          <w:sz w:val="24"/>
          <w:szCs w:val="24"/>
          <w:lang w:eastAsia="es-MX"/>
        </w:rPr>
        <w:t xml:space="preserve"> </w:t>
      </w:r>
      <w:r w:rsidR="00796674">
        <w:rPr>
          <w:rFonts w:ascii="Times New Roman" w:eastAsia="Times New Roman" w:hAnsi="Times New Roman" w:cs="Times New Roman"/>
          <w:sz w:val="24"/>
          <w:szCs w:val="24"/>
          <w:lang w:eastAsia="es-MX"/>
        </w:rPr>
        <w:t>$134 000.00.</w:t>
      </w:r>
    </w:p>
    <w:p w14:paraId="6C61946B" w14:textId="3DA70156" w:rsidR="00DD20EF" w:rsidRDefault="009138FC" w:rsidP="006A12B5">
      <w:pPr>
        <w:spacing w:after="0" w:line="480" w:lineRule="auto"/>
        <w:jc w:val="both"/>
        <w:rPr>
          <w:rFonts w:ascii="Times New Roman" w:eastAsia="Times New Roman" w:hAnsi="Times New Roman" w:cs="Times New Roman"/>
          <w:sz w:val="24"/>
          <w:szCs w:val="24"/>
          <w:lang w:eastAsia="es-MX"/>
        </w:rPr>
      </w:pPr>
      <w:r w:rsidRPr="009138FC">
        <w:rPr>
          <w:rFonts w:ascii="Times New Roman" w:eastAsia="Times New Roman" w:hAnsi="Times New Roman" w:cs="Times New Roman"/>
          <w:noProof/>
          <w:sz w:val="24"/>
          <w:szCs w:val="24"/>
          <w:lang w:eastAsia="es-MX"/>
        </w:rPr>
        <w:lastRenderedPageBreak/>
        <w:drawing>
          <wp:inline distT="0" distB="0" distL="0" distR="0" wp14:anchorId="380F8390" wp14:editId="17F027AC">
            <wp:extent cx="5612130" cy="7262756"/>
            <wp:effectExtent l="0" t="0" r="7620" b="0"/>
            <wp:docPr id="1" name="Imagen 1" descr="C:\Users\U100055557\Downloads\Cuadr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100055557\Downloads\Cuadros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43CDF38E" w14:textId="30C4E85F" w:rsidR="009138FC" w:rsidRDefault="00F146D1" w:rsidP="006A12B5">
      <w:pPr>
        <w:spacing w:after="0" w:line="480" w:lineRule="auto"/>
        <w:jc w:val="both"/>
        <w:rPr>
          <w:rFonts w:ascii="Times New Roman" w:eastAsia="Times New Roman" w:hAnsi="Times New Roman" w:cs="Times New Roman"/>
          <w:sz w:val="24"/>
          <w:szCs w:val="24"/>
          <w:lang w:eastAsia="es-MX"/>
        </w:rPr>
      </w:pPr>
      <w:r w:rsidRPr="00F146D1">
        <w:rPr>
          <w:rFonts w:ascii="Times New Roman" w:eastAsia="Times New Roman" w:hAnsi="Times New Roman" w:cs="Times New Roman"/>
          <w:noProof/>
          <w:sz w:val="24"/>
          <w:szCs w:val="24"/>
          <w:lang w:eastAsia="es-MX"/>
        </w:rPr>
        <w:lastRenderedPageBreak/>
        <w:drawing>
          <wp:inline distT="0" distB="0" distL="0" distR="0" wp14:anchorId="59EF558E" wp14:editId="4A7CB464">
            <wp:extent cx="5612130" cy="7256235"/>
            <wp:effectExtent l="0" t="0" r="7620" b="1905"/>
            <wp:docPr id="4" name="Imagen 4" descr="F:\Polib Manuscrito, figuras y carta  25 sep\Cuad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lib Manuscrito, figuras y carta  25 sep\Cuadro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256235"/>
                    </a:xfrm>
                    <a:prstGeom prst="rect">
                      <a:avLst/>
                    </a:prstGeom>
                    <a:noFill/>
                    <a:ln>
                      <a:noFill/>
                    </a:ln>
                  </pic:spPr>
                </pic:pic>
              </a:graphicData>
            </a:graphic>
          </wp:inline>
        </w:drawing>
      </w:r>
    </w:p>
    <w:p w14:paraId="30A8D866" w14:textId="77777777" w:rsidR="008F7404" w:rsidRDefault="00E6765F" w:rsidP="001E3C96">
      <w:pPr>
        <w:spacing w:after="0" w:line="480" w:lineRule="auto"/>
        <w:jc w:val="both"/>
        <w:rPr>
          <w:rFonts w:ascii="Times New Roman" w:eastAsia="Times New Roman" w:hAnsi="Times New Roman" w:cs="Times New Roman"/>
          <w:sz w:val="24"/>
          <w:szCs w:val="24"/>
          <w:lang w:eastAsia="es-MX"/>
        </w:rPr>
      </w:pPr>
      <w:r w:rsidRPr="008F7404">
        <w:rPr>
          <w:rFonts w:ascii="Times New Roman" w:eastAsia="Times New Roman" w:hAnsi="Times New Roman" w:cs="Times New Roman"/>
          <w:sz w:val="24"/>
          <w:szCs w:val="24"/>
          <w:lang w:eastAsia="es-MX"/>
        </w:rPr>
        <w:t>En la tercera etapa, a</w:t>
      </w:r>
      <w:r w:rsidR="009B5116" w:rsidRPr="008F7404">
        <w:rPr>
          <w:rFonts w:ascii="Times New Roman" w:eastAsia="Times New Roman" w:hAnsi="Times New Roman" w:cs="Times New Roman"/>
          <w:sz w:val="24"/>
          <w:szCs w:val="24"/>
          <w:lang w:eastAsia="es-MX"/>
        </w:rPr>
        <w:t>l final de la cosecha</w:t>
      </w:r>
      <w:r w:rsidR="00C932EC" w:rsidRPr="008F7404">
        <w:rPr>
          <w:rFonts w:ascii="Times New Roman" w:eastAsia="Times New Roman" w:hAnsi="Times New Roman" w:cs="Times New Roman"/>
          <w:sz w:val="24"/>
          <w:szCs w:val="24"/>
          <w:lang w:eastAsia="es-MX"/>
        </w:rPr>
        <w:t>,</w:t>
      </w:r>
      <w:r w:rsidR="009B5116" w:rsidRPr="008F7404">
        <w:rPr>
          <w:rFonts w:ascii="Times New Roman" w:eastAsia="Times New Roman" w:hAnsi="Times New Roman" w:cs="Times New Roman"/>
          <w:sz w:val="24"/>
          <w:szCs w:val="24"/>
          <w:lang w:eastAsia="es-MX"/>
        </w:rPr>
        <w:t xml:space="preserve"> </w:t>
      </w:r>
      <w:r w:rsidR="00C932EC" w:rsidRPr="008F7404">
        <w:rPr>
          <w:rFonts w:ascii="Times New Roman" w:eastAsia="Times New Roman" w:hAnsi="Times New Roman" w:cs="Times New Roman"/>
          <w:sz w:val="24"/>
          <w:szCs w:val="24"/>
          <w:lang w:eastAsia="es-MX"/>
        </w:rPr>
        <w:t xml:space="preserve">durante los meses de noviembre a enero, el </w:t>
      </w:r>
      <w:r w:rsidR="00C932EC" w:rsidRPr="00543D66">
        <w:rPr>
          <w:rFonts w:ascii="Times New Roman" w:eastAsia="Times New Roman" w:hAnsi="Times New Roman" w:cs="Times New Roman"/>
          <w:sz w:val="24"/>
          <w:szCs w:val="24"/>
          <w:lang w:eastAsia="es-MX"/>
        </w:rPr>
        <w:t>ganado se libera</w:t>
      </w:r>
      <w:r w:rsidR="00C932EC">
        <w:rPr>
          <w:rFonts w:ascii="Times New Roman" w:eastAsia="Times New Roman" w:hAnsi="Times New Roman" w:cs="Times New Roman"/>
          <w:sz w:val="24"/>
          <w:szCs w:val="24"/>
          <w:lang w:eastAsia="es-MX"/>
        </w:rPr>
        <w:t xml:space="preserve"> </w:t>
      </w:r>
      <w:r w:rsidR="00543D66" w:rsidRPr="00543D66">
        <w:rPr>
          <w:rFonts w:ascii="Times New Roman" w:eastAsia="Times New Roman" w:hAnsi="Times New Roman" w:cs="Times New Roman"/>
          <w:sz w:val="24"/>
          <w:szCs w:val="24"/>
          <w:lang w:eastAsia="es-MX"/>
        </w:rPr>
        <w:t>en los terrenos</w:t>
      </w:r>
      <w:r w:rsidR="009B5116">
        <w:rPr>
          <w:rFonts w:ascii="Times New Roman" w:eastAsia="Times New Roman" w:hAnsi="Times New Roman" w:cs="Times New Roman"/>
          <w:sz w:val="24"/>
          <w:szCs w:val="24"/>
          <w:lang w:eastAsia="es-MX"/>
        </w:rPr>
        <w:t xml:space="preserve"> de la agricultura de temporal</w:t>
      </w:r>
      <w:r w:rsidR="00C932EC">
        <w:rPr>
          <w:rFonts w:ascii="Times New Roman" w:eastAsia="Times New Roman" w:hAnsi="Times New Roman" w:cs="Times New Roman"/>
          <w:sz w:val="24"/>
          <w:szCs w:val="24"/>
          <w:lang w:eastAsia="es-MX"/>
        </w:rPr>
        <w:t>,</w:t>
      </w:r>
      <w:r w:rsidR="00543D66" w:rsidRPr="00543D66">
        <w:rPr>
          <w:rFonts w:ascii="Times New Roman" w:eastAsia="Times New Roman" w:hAnsi="Times New Roman" w:cs="Times New Roman"/>
          <w:sz w:val="24"/>
          <w:szCs w:val="24"/>
          <w:lang w:eastAsia="es-MX"/>
        </w:rPr>
        <w:t xml:space="preserve"> donde </w:t>
      </w:r>
      <w:r w:rsidR="009B5116">
        <w:rPr>
          <w:rFonts w:ascii="Times New Roman" w:eastAsia="Times New Roman" w:hAnsi="Times New Roman" w:cs="Times New Roman"/>
          <w:sz w:val="24"/>
          <w:szCs w:val="24"/>
          <w:lang w:eastAsia="es-MX"/>
        </w:rPr>
        <w:t xml:space="preserve">se alimentan  con </w:t>
      </w:r>
      <w:r w:rsidR="00543D66" w:rsidRPr="00543D66">
        <w:rPr>
          <w:rFonts w:ascii="Times New Roman" w:eastAsia="Times New Roman" w:hAnsi="Times New Roman" w:cs="Times New Roman"/>
          <w:sz w:val="24"/>
          <w:szCs w:val="24"/>
          <w:lang w:eastAsia="es-MX"/>
        </w:rPr>
        <w:t xml:space="preserve">los esquilmos </w:t>
      </w:r>
      <w:r w:rsidR="00543D66" w:rsidRPr="00543D66">
        <w:rPr>
          <w:rFonts w:ascii="Times New Roman" w:eastAsia="Times New Roman" w:hAnsi="Times New Roman" w:cs="Times New Roman"/>
          <w:sz w:val="24"/>
          <w:szCs w:val="24"/>
          <w:lang w:eastAsia="es-MX"/>
        </w:rPr>
        <w:lastRenderedPageBreak/>
        <w:t>o</w:t>
      </w:r>
      <w:r w:rsidR="00C932EC">
        <w:rPr>
          <w:rFonts w:ascii="Times New Roman" w:eastAsia="Times New Roman" w:hAnsi="Times New Roman" w:cs="Times New Roman"/>
          <w:sz w:val="24"/>
          <w:szCs w:val="24"/>
          <w:lang w:eastAsia="es-MX"/>
        </w:rPr>
        <w:t xml:space="preserve">, el lapso de estos </w:t>
      </w:r>
      <w:r w:rsidR="00543D66" w:rsidRPr="00543D66">
        <w:rPr>
          <w:rFonts w:ascii="Times New Roman" w:eastAsia="Times New Roman" w:hAnsi="Times New Roman" w:cs="Times New Roman"/>
          <w:sz w:val="24"/>
          <w:szCs w:val="24"/>
          <w:lang w:eastAsia="es-MX"/>
        </w:rPr>
        <w:t>intercambio</w:t>
      </w:r>
      <w:r w:rsidR="00C932EC">
        <w:rPr>
          <w:rFonts w:ascii="Times New Roman" w:eastAsia="Times New Roman" w:hAnsi="Times New Roman" w:cs="Times New Roman"/>
          <w:sz w:val="24"/>
          <w:szCs w:val="24"/>
          <w:lang w:eastAsia="es-MX"/>
        </w:rPr>
        <w:t>s</w:t>
      </w:r>
      <w:r w:rsidR="00543D66" w:rsidRPr="00543D66">
        <w:rPr>
          <w:rFonts w:ascii="Times New Roman" w:eastAsia="Times New Roman" w:hAnsi="Times New Roman" w:cs="Times New Roman"/>
          <w:sz w:val="24"/>
          <w:szCs w:val="24"/>
          <w:lang w:eastAsia="es-MX"/>
        </w:rPr>
        <w:t xml:space="preserve"> entre la unidad agrícola y </w:t>
      </w:r>
      <w:r w:rsidR="00C932EC">
        <w:rPr>
          <w:rFonts w:ascii="Times New Roman" w:eastAsia="Times New Roman" w:hAnsi="Times New Roman" w:cs="Times New Roman"/>
          <w:sz w:val="24"/>
          <w:szCs w:val="24"/>
          <w:lang w:eastAsia="es-MX"/>
        </w:rPr>
        <w:t xml:space="preserve">la unidad </w:t>
      </w:r>
      <w:r w:rsidR="00543D66" w:rsidRPr="00543D66">
        <w:rPr>
          <w:rFonts w:ascii="Times New Roman" w:eastAsia="Times New Roman" w:hAnsi="Times New Roman" w:cs="Times New Roman"/>
          <w:sz w:val="24"/>
          <w:szCs w:val="24"/>
          <w:lang w:eastAsia="es-MX"/>
        </w:rPr>
        <w:t xml:space="preserve">ganadera </w:t>
      </w:r>
      <w:r w:rsidR="009B5116">
        <w:rPr>
          <w:rFonts w:ascii="Times New Roman" w:eastAsia="Times New Roman" w:hAnsi="Times New Roman" w:cs="Times New Roman"/>
          <w:sz w:val="24"/>
          <w:szCs w:val="24"/>
          <w:lang w:eastAsia="es-MX"/>
        </w:rPr>
        <w:t>está</w:t>
      </w:r>
      <w:r w:rsidR="00C932EC">
        <w:rPr>
          <w:rFonts w:ascii="Times New Roman" w:eastAsia="Times New Roman" w:hAnsi="Times New Roman" w:cs="Times New Roman"/>
          <w:sz w:val="24"/>
          <w:szCs w:val="24"/>
          <w:lang w:eastAsia="es-MX"/>
        </w:rPr>
        <w:t>n</w:t>
      </w:r>
      <w:r w:rsidR="009B5116">
        <w:rPr>
          <w:rFonts w:ascii="Times New Roman" w:eastAsia="Times New Roman" w:hAnsi="Times New Roman" w:cs="Times New Roman"/>
          <w:sz w:val="24"/>
          <w:szCs w:val="24"/>
          <w:lang w:eastAsia="es-MX"/>
        </w:rPr>
        <w:t xml:space="preserve"> </w:t>
      </w:r>
      <w:r w:rsidR="00543D66" w:rsidRPr="00543D66">
        <w:rPr>
          <w:rFonts w:ascii="Times New Roman" w:eastAsia="Times New Roman" w:hAnsi="Times New Roman" w:cs="Times New Roman"/>
          <w:sz w:val="24"/>
          <w:szCs w:val="24"/>
          <w:lang w:eastAsia="es-MX"/>
        </w:rPr>
        <w:t xml:space="preserve">en función del número de hectáreas </w:t>
      </w:r>
      <w:r w:rsidR="00B53C4D">
        <w:rPr>
          <w:rFonts w:ascii="Times New Roman" w:eastAsia="Times New Roman" w:hAnsi="Times New Roman" w:cs="Times New Roman"/>
          <w:sz w:val="24"/>
          <w:szCs w:val="24"/>
          <w:lang w:eastAsia="es-MX"/>
        </w:rPr>
        <w:t>cultivadas</w:t>
      </w:r>
      <w:r w:rsidR="00C932EC">
        <w:rPr>
          <w:rFonts w:ascii="Times New Roman" w:eastAsia="Times New Roman" w:hAnsi="Times New Roman" w:cs="Times New Roman"/>
          <w:sz w:val="24"/>
          <w:szCs w:val="24"/>
          <w:lang w:eastAsia="es-MX"/>
        </w:rPr>
        <w:t xml:space="preserve"> las </w:t>
      </w:r>
      <w:r w:rsidR="00B53C4D">
        <w:rPr>
          <w:rFonts w:ascii="Times New Roman" w:eastAsia="Times New Roman" w:hAnsi="Times New Roman" w:cs="Times New Roman"/>
          <w:sz w:val="24"/>
          <w:szCs w:val="24"/>
          <w:lang w:eastAsia="es-MX"/>
        </w:rPr>
        <w:t xml:space="preserve"> que varía</w:t>
      </w:r>
      <w:r w:rsidR="00C932EC">
        <w:rPr>
          <w:rFonts w:ascii="Times New Roman" w:eastAsia="Times New Roman" w:hAnsi="Times New Roman" w:cs="Times New Roman"/>
          <w:sz w:val="24"/>
          <w:szCs w:val="24"/>
          <w:lang w:eastAsia="es-MX"/>
        </w:rPr>
        <w:t>n</w:t>
      </w:r>
      <w:r w:rsidR="00543D66" w:rsidRPr="00543D66">
        <w:rPr>
          <w:rFonts w:ascii="Times New Roman" w:eastAsia="Times New Roman" w:hAnsi="Times New Roman" w:cs="Times New Roman"/>
          <w:sz w:val="24"/>
          <w:szCs w:val="24"/>
          <w:lang w:eastAsia="es-MX"/>
        </w:rPr>
        <w:t xml:space="preserve"> entre dos y cuatro</w:t>
      </w:r>
      <w:r w:rsidR="00F21A99">
        <w:rPr>
          <w:rFonts w:ascii="Times New Roman" w:eastAsia="Times New Roman" w:hAnsi="Times New Roman" w:cs="Times New Roman"/>
          <w:sz w:val="24"/>
          <w:szCs w:val="24"/>
          <w:lang w:eastAsia="es-MX"/>
        </w:rPr>
        <w:t>.</w:t>
      </w:r>
      <w:r w:rsidR="00287ABB">
        <w:rPr>
          <w:rFonts w:ascii="Times New Roman" w:eastAsia="Times New Roman" w:hAnsi="Times New Roman" w:cs="Times New Roman"/>
          <w:sz w:val="24"/>
          <w:szCs w:val="24"/>
          <w:lang w:eastAsia="es-MX"/>
        </w:rPr>
        <w:t xml:space="preserve"> </w:t>
      </w:r>
      <w:r w:rsidR="00B53C4D">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 </w:t>
      </w:r>
      <w:r w:rsidR="00B53C4D">
        <w:rPr>
          <w:rFonts w:ascii="Times New Roman" w:eastAsia="Times New Roman" w:hAnsi="Times New Roman" w:cs="Times New Roman"/>
          <w:sz w:val="24"/>
          <w:szCs w:val="24"/>
          <w:lang w:eastAsia="es-MX"/>
        </w:rPr>
        <w:t>Los</w:t>
      </w:r>
      <w:r w:rsidR="00366876">
        <w:rPr>
          <w:rFonts w:ascii="Times New Roman" w:eastAsia="Times New Roman" w:hAnsi="Times New Roman" w:cs="Times New Roman"/>
          <w:sz w:val="24"/>
          <w:szCs w:val="24"/>
          <w:lang w:eastAsia="es-MX"/>
        </w:rPr>
        <w:t xml:space="preserve"> costos de los esquimos </w:t>
      </w:r>
      <w:r w:rsidR="00B53C4D">
        <w:rPr>
          <w:rFonts w:ascii="Times New Roman" w:eastAsia="Times New Roman" w:hAnsi="Times New Roman" w:cs="Times New Roman"/>
          <w:sz w:val="24"/>
          <w:szCs w:val="24"/>
          <w:lang w:eastAsia="es-MX"/>
        </w:rPr>
        <w:t>aprovecha</w:t>
      </w:r>
      <w:r w:rsidR="00C932EC">
        <w:rPr>
          <w:rFonts w:ascii="Times New Roman" w:eastAsia="Times New Roman" w:hAnsi="Times New Roman" w:cs="Times New Roman"/>
          <w:sz w:val="24"/>
          <w:szCs w:val="24"/>
          <w:lang w:eastAsia="es-MX"/>
        </w:rPr>
        <w:t>d</w:t>
      </w:r>
      <w:r w:rsidR="00B53C4D">
        <w:rPr>
          <w:rFonts w:ascii="Times New Roman" w:eastAsia="Times New Roman" w:hAnsi="Times New Roman" w:cs="Times New Roman"/>
          <w:sz w:val="24"/>
          <w:szCs w:val="24"/>
          <w:lang w:eastAsia="es-MX"/>
        </w:rPr>
        <w:t xml:space="preserve">os </w:t>
      </w:r>
      <w:r w:rsidR="00C932EC">
        <w:rPr>
          <w:rFonts w:ascii="Times New Roman" w:eastAsia="Times New Roman" w:hAnsi="Times New Roman" w:cs="Times New Roman"/>
          <w:sz w:val="24"/>
          <w:szCs w:val="24"/>
          <w:lang w:eastAsia="es-MX"/>
        </w:rPr>
        <w:t>“</w:t>
      </w:r>
      <w:r w:rsidR="00B53C4D">
        <w:rPr>
          <w:rFonts w:ascii="Times New Roman" w:eastAsia="Times New Roman" w:hAnsi="Times New Roman" w:cs="Times New Roman"/>
          <w:sz w:val="24"/>
          <w:szCs w:val="24"/>
          <w:lang w:eastAsia="es-MX"/>
        </w:rPr>
        <w:t>in situ</w:t>
      </w:r>
      <w:r w:rsidR="00C932EC">
        <w:rPr>
          <w:rFonts w:ascii="Times New Roman" w:eastAsia="Times New Roman" w:hAnsi="Times New Roman" w:cs="Times New Roman"/>
          <w:sz w:val="24"/>
          <w:szCs w:val="24"/>
          <w:lang w:eastAsia="es-MX"/>
        </w:rPr>
        <w:t>”</w:t>
      </w:r>
      <w:r w:rsidR="00B53C4D">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se valoran con referencia al precio </w:t>
      </w:r>
      <w:r w:rsidR="00B53C4D">
        <w:rPr>
          <w:rFonts w:ascii="Times New Roman" w:eastAsia="Times New Roman" w:hAnsi="Times New Roman" w:cs="Times New Roman"/>
          <w:sz w:val="24"/>
          <w:szCs w:val="24"/>
          <w:lang w:eastAsia="es-MX"/>
        </w:rPr>
        <w:t xml:space="preserve">de </w:t>
      </w:r>
      <w:r>
        <w:rPr>
          <w:rFonts w:ascii="Times New Roman" w:eastAsia="Times New Roman" w:hAnsi="Times New Roman" w:cs="Times New Roman"/>
          <w:sz w:val="24"/>
          <w:szCs w:val="24"/>
          <w:lang w:eastAsia="es-MX"/>
        </w:rPr>
        <w:t xml:space="preserve">los </w:t>
      </w:r>
      <w:r w:rsidRPr="00543D66">
        <w:rPr>
          <w:rFonts w:ascii="Times New Roman" w:eastAsia="Times New Roman" w:hAnsi="Times New Roman" w:cs="Times New Roman"/>
          <w:sz w:val="24"/>
          <w:szCs w:val="24"/>
          <w:lang w:eastAsia="es-MX"/>
        </w:rPr>
        <w:t>rastrojos</w:t>
      </w:r>
      <w:r>
        <w:rPr>
          <w:rFonts w:ascii="Times New Roman" w:eastAsia="Times New Roman" w:hAnsi="Times New Roman" w:cs="Times New Roman"/>
          <w:sz w:val="24"/>
          <w:szCs w:val="24"/>
          <w:lang w:eastAsia="es-MX"/>
        </w:rPr>
        <w:t xml:space="preserve"> </w:t>
      </w:r>
      <w:r w:rsidR="00B53C4D">
        <w:rPr>
          <w:rFonts w:ascii="Times New Roman" w:eastAsia="Times New Roman" w:hAnsi="Times New Roman" w:cs="Times New Roman"/>
          <w:sz w:val="24"/>
          <w:szCs w:val="24"/>
          <w:lang w:eastAsia="es-MX"/>
        </w:rPr>
        <w:t>molidos que es de</w:t>
      </w:r>
      <w:r w:rsidR="00366876">
        <w:rPr>
          <w:rFonts w:ascii="Times New Roman" w:eastAsia="Times New Roman" w:hAnsi="Times New Roman" w:cs="Times New Roman"/>
          <w:sz w:val="24"/>
          <w:szCs w:val="24"/>
          <w:lang w:eastAsia="es-MX"/>
        </w:rPr>
        <w:t xml:space="preserve"> </w:t>
      </w:r>
      <w:r w:rsidR="00543D66" w:rsidRPr="00543D66">
        <w:rPr>
          <w:rFonts w:ascii="Times New Roman" w:eastAsia="Times New Roman" w:hAnsi="Times New Roman" w:cs="Times New Roman"/>
          <w:sz w:val="24"/>
          <w:szCs w:val="24"/>
          <w:lang w:eastAsia="es-MX"/>
        </w:rPr>
        <w:t xml:space="preserve">$15.00 </w:t>
      </w:r>
      <w:r w:rsidR="0087732A">
        <w:rPr>
          <w:rFonts w:ascii="Times New Roman" w:eastAsia="Times New Roman" w:hAnsi="Times New Roman" w:cs="Times New Roman"/>
          <w:sz w:val="24"/>
          <w:szCs w:val="24"/>
          <w:lang w:eastAsia="es-MX"/>
        </w:rPr>
        <w:t>por bulto</w:t>
      </w:r>
      <w:r w:rsidR="00366876">
        <w:rPr>
          <w:rFonts w:ascii="Times New Roman" w:eastAsia="Times New Roman" w:hAnsi="Times New Roman" w:cs="Times New Roman"/>
          <w:sz w:val="24"/>
          <w:szCs w:val="24"/>
          <w:lang w:eastAsia="es-MX"/>
        </w:rPr>
        <w:t xml:space="preserve">, </w:t>
      </w:r>
      <w:r w:rsidR="00B22BB2">
        <w:rPr>
          <w:rFonts w:ascii="Times New Roman" w:eastAsia="Times New Roman" w:hAnsi="Times New Roman" w:cs="Times New Roman"/>
          <w:sz w:val="24"/>
          <w:szCs w:val="24"/>
          <w:lang w:eastAsia="es-MX"/>
        </w:rPr>
        <w:t>una hectárea</w:t>
      </w:r>
      <w:r w:rsidR="00543D66" w:rsidRPr="00543D66">
        <w:rPr>
          <w:rFonts w:ascii="Times New Roman" w:eastAsia="Times New Roman" w:hAnsi="Times New Roman" w:cs="Times New Roman"/>
          <w:sz w:val="24"/>
          <w:szCs w:val="24"/>
          <w:lang w:eastAsia="es-MX"/>
        </w:rPr>
        <w:t xml:space="preserve"> de maíz</w:t>
      </w:r>
      <w:r w:rsidR="0087732A">
        <w:rPr>
          <w:rFonts w:ascii="Times New Roman" w:eastAsia="Times New Roman" w:hAnsi="Times New Roman" w:cs="Times New Roman"/>
          <w:sz w:val="24"/>
          <w:szCs w:val="24"/>
          <w:lang w:eastAsia="es-MX"/>
        </w:rPr>
        <w:t xml:space="preserve"> y/o sorgo</w:t>
      </w:r>
      <w:r w:rsidR="00543D66" w:rsidRPr="00543D66">
        <w:rPr>
          <w:rFonts w:ascii="Times New Roman" w:eastAsia="Times New Roman" w:hAnsi="Times New Roman" w:cs="Times New Roman"/>
          <w:sz w:val="24"/>
          <w:szCs w:val="24"/>
          <w:lang w:eastAsia="es-MX"/>
        </w:rPr>
        <w:t xml:space="preserve"> produce </w:t>
      </w:r>
      <w:r w:rsidR="0087732A">
        <w:rPr>
          <w:rFonts w:ascii="Times New Roman" w:eastAsia="Times New Roman" w:hAnsi="Times New Roman" w:cs="Times New Roman"/>
          <w:sz w:val="24"/>
          <w:szCs w:val="24"/>
          <w:lang w:eastAsia="es-MX"/>
        </w:rPr>
        <w:t xml:space="preserve">aproximadamente </w:t>
      </w:r>
      <w:r w:rsidR="00543D66" w:rsidRPr="00543D66">
        <w:rPr>
          <w:rFonts w:ascii="Times New Roman" w:eastAsia="Times New Roman" w:hAnsi="Times New Roman" w:cs="Times New Roman"/>
          <w:sz w:val="24"/>
          <w:szCs w:val="24"/>
          <w:lang w:eastAsia="es-MX"/>
        </w:rPr>
        <w:t>100</w:t>
      </w:r>
      <w:r w:rsidR="00B22BB2">
        <w:rPr>
          <w:rFonts w:ascii="Times New Roman" w:eastAsia="Times New Roman" w:hAnsi="Times New Roman" w:cs="Times New Roman"/>
          <w:sz w:val="24"/>
          <w:szCs w:val="24"/>
          <w:lang w:eastAsia="es-MX"/>
        </w:rPr>
        <w:t>0</w:t>
      </w:r>
      <w:r w:rsidR="00543D66" w:rsidRPr="00543D66">
        <w:rPr>
          <w:rFonts w:ascii="Times New Roman" w:eastAsia="Times New Roman" w:hAnsi="Times New Roman" w:cs="Times New Roman"/>
          <w:sz w:val="24"/>
          <w:szCs w:val="24"/>
          <w:lang w:eastAsia="es-MX"/>
        </w:rPr>
        <w:t xml:space="preserve"> bultos</w:t>
      </w:r>
      <w:r w:rsidR="00543D66" w:rsidRPr="008F7404">
        <w:rPr>
          <w:rFonts w:ascii="Times New Roman" w:eastAsia="Times New Roman" w:hAnsi="Times New Roman" w:cs="Times New Roman"/>
          <w:sz w:val="24"/>
          <w:szCs w:val="24"/>
          <w:lang w:eastAsia="es-MX"/>
        </w:rPr>
        <w:t>,</w:t>
      </w:r>
      <w:r w:rsidR="00B53C4D" w:rsidRPr="008F7404">
        <w:rPr>
          <w:rFonts w:ascii="Times New Roman" w:eastAsia="Times New Roman" w:hAnsi="Times New Roman" w:cs="Times New Roman"/>
          <w:sz w:val="24"/>
          <w:szCs w:val="24"/>
          <w:lang w:eastAsia="es-MX"/>
        </w:rPr>
        <w:t xml:space="preserve">  considerando </w:t>
      </w:r>
      <w:r w:rsidRPr="008F7404">
        <w:rPr>
          <w:rFonts w:ascii="Times New Roman" w:eastAsia="Times New Roman" w:hAnsi="Times New Roman" w:cs="Times New Roman"/>
          <w:sz w:val="24"/>
          <w:szCs w:val="24"/>
          <w:lang w:eastAsia="es-MX"/>
        </w:rPr>
        <w:t>tres</w:t>
      </w:r>
      <w:r w:rsidR="00B53C4D" w:rsidRPr="008F7404">
        <w:rPr>
          <w:rFonts w:ascii="Times New Roman" w:eastAsia="Times New Roman" w:hAnsi="Times New Roman" w:cs="Times New Roman"/>
          <w:sz w:val="24"/>
          <w:szCs w:val="24"/>
          <w:lang w:eastAsia="es-MX"/>
        </w:rPr>
        <w:t xml:space="preserve"> hectáreas en </w:t>
      </w:r>
      <w:r w:rsidR="00B64160" w:rsidRPr="008F7404">
        <w:rPr>
          <w:rFonts w:ascii="Times New Roman" w:eastAsia="Times New Roman" w:hAnsi="Times New Roman" w:cs="Times New Roman"/>
          <w:sz w:val="24"/>
          <w:szCs w:val="24"/>
          <w:lang w:eastAsia="es-MX"/>
        </w:rPr>
        <w:t xml:space="preserve">promedio </w:t>
      </w:r>
      <w:r w:rsidR="0087732A" w:rsidRPr="008F7404">
        <w:rPr>
          <w:rFonts w:ascii="Times New Roman" w:eastAsia="Times New Roman" w:hAnsi="Times New Roman" w:cs="Times New Roman"/>
          <w:sz w:val="24"/>
          <w:szCs w:val="24"/>
          <w:lang w:eastAsia="es-MX"/>
        </w:rPr>
        <w:t>s</w:t>
      </w:r>
      <w:r w:rsidR="00B64160" w:rsidRPr="008F7404">
        <w:rPr>
          <w:rFonts w:ascii="Times New Roman" w:eastAsia="Times New Roman" w:hAnsi="Times New Roman" w:cs="Times New Roman"/>
          <w:sz w:val="24"/>
          <w:szCs w:val="24"/>
          <w:lang w:eastAsia="es-MX"/>
        </w:rPr>
        <w:t>uma</w:t>
      </w:r>
      <w:r w:rsidR="0087732A" w:rsidRPr="008F7404">
        <w:rPr>
          <w:rFonts w:ascii="Times New Roman" w:eastAsia="Times New Roman" w:hAnsi="Times New Roman" w:cs="Times New Roman"/>
          <w:sz w:val="24"/>
          <w:szCs w:val="24"/>
          <w:lang w:eastAsia="es-MX"/>
        </w:rPr>
        <w:t xml:space="preserve"> </w:t>
      </w:r>
      <w:r w:rsidR="00B64160" w:rsidRPr="008F7404">
        <w:rPr>
          <w:rFonts w:ascii="Times New Roman" w:eastAsia="Times New Roman" w:hAnsi="Times New Roman" w:cs="Times New Roman"/>
          <w:sz w:val="24"/>
          <w:szCs w:val="24"/>
          <w:lang w:eastAsia="es-MX"/>
        </w:rPr>
        <w:t>$4</w:t>
      </w:r>
      <w:r w:rsidR="0087732A" w:rsidRPr="008F7404">
        <w:rPr>
          <w:rFonts w:ascii="Times New Roman" w:eastAsia="Times New Roman" w:hAnsi="Times New Roman" w:cs="Times New Roman"/>
          <w:sz w:val="24"/>
          <w:szCs w:val="24"/>
          <w:lang w:eastAsia="es-MX"/>
        </w:rPr>
        <w:t>5,000.00</w:t>
      </w:r>
      <w:r w:rsidR="00F21A99" w:rsidRPr="008F7404">
        <w:rPr>
          <w:rFonts w:ascii="Times New Roman" w:eastAsia="Times New Roman" w:hAnsi="Times New Roman" w:cs="Times New Roman"/>
          <w:sz w:val="24"/>
          <w:szCs w:val="24"/>
          <w:lang w:eastAsia="es-MX"/>
        </w:rPr>
        <w:t xml:space="preserve"> </w:t>
      </w:r>
      <w:r w:rsidR="00B53C4D" w:rsidRPr="008F7404">
        <w:rPr>
          <w:rFonts w:ascii="Times New Roman" w:eastAsia="Times New Roman" w:hAnsi="Times New Roman" w:cs="Times New Roman"/>
          <w:sz w:val="24"/>
          <w:szCs w:val="24"/>
          <w:lang w:eastAsia="es-MX"/>
        </w:rPr>
        <w:t xml:space="preserve">para </w:t>
      </w:r>
      <w:r w:rsidR="00F21A99" w:rsidRPr="008F7404">
        <w:rPr>
          <w:rFonts w:ascii="Times New Roman" w:eastAsia="Times New Roman" w:hAnsi="Times New Roman" w:cs="Times New Roman"/>
          <w:sz w:val="24"/>
          <w:szCs w:val="24"/>
          <w:lang w:eastAsia="es-MX"/>
        </w:rPr>
        <w:t xml:space="preserve">alimentar </w:t>
      </w:r>
      <w:r w:rsidR="00B53C4D" w:rsidRPr="008F7404">
        <w:rPr>
          <w:rFonts w:ascii="Times New Roman" w:eastAsia="Times New Roman" w:hAnsi="Times New Roman" w:cs="Times New Roman"/>
          <w:sz w:val="24"/>
          <w:szCs w:val="24"/>
          <w:lang w:eastAsia="es-MX"/>
        </w:rPr>
        <w:t>el mismo número de</w:t>
      </w:r>
      <w:r w:rsidR="00F21A99" w:rsidRPr="008F7404">
        <w:rPr>
          <w:rFonts w:ascii="Times New Roman" w:eastAsia="Times New Roman" w:hAnsi="Times New Roman" w:cs="Times New Roman"/>
          <w:sz w:val="24"/>
          <w:szCs w:val="24"/>
          <w:lang w:eastAsia="es-MX"/>
        </w:rPr>
        <w:t xml:space="preserve"> cabez</w:t>
      </w:r>
      <w:r w:rsidR="00C2012F" w:rsidRPr="008F7404">
        <w:rPr>
          <w:rFonts w:ascii="Times New Roman" w:eastAsia="Times New Roman" w:hAnsi="Times New Roman" w:cs="Times New Roman"/>
          <w:sz w:val="24"/>
          <w:szCs w:val="24"/>
          <w:lang w:eastAsia="es-MX"/>
        </w:rPr>
        <w:t xml:space="preserve">as durante </w:t>
      </w:r>
      <w:r w:rsidRPr="008F7404">
        <w:rPr>
          <w:rFonts w:ascii="Times New Roman" w:eastAsia="Times New Roman" w:hAnsi="Times New Roman" w:cs="Times New Roman"/>
          <w:sz w:val="24"/>
          <w:szCs w:val="24"/>
          <w:lang w:eastAsia="es-MX"/>
        </w:rPr>
        <w:t xml:space="preserve">estos </w:t>
      </w:r>
      <w:r w:rsidR="00C2012F" w:rsidRPr="008F7404">
        <w:rPr>
          <w:rFonts w:ascii="Times New Roman" w:eastAsia="Times New Roman" w:hAnsi="Times New Roman" w:cs="Times New Roman"/>
          <w:sz w:val="24"/>
          <w:szCs w:val="24"/>
          <w:lang w:eastAsia="es-MX"/>
        </w:rPr>
        <w:t>tres meses.</w:t>
      </w:r>
      <w:r w:rsidR="008F7404">
        <w:rPr>
          <w:rFonts w:ascii="Times New Roman" w:eastAsia="Times New Roman" w:hAnsi="Times New Roman" w:cs="Times New Roman"/>
          <w:sz w:val="24"/>
          <w:szCs w:val="24"/>
          <w:lang w:eastAsia="es-MX"/>
        </w:rPr>
        <w:t xml:space="preserve"> </w:t>
      </w:r>
    </w:p>
    <w:p w14:paraId="5D73C7A1" w14:textId="6A644444" w:rsidR="008E410F" w:rsidRPr="008F7404" w:rsidRDefault="00BB3CFB" w:rsidP="001E3C96">
      <w:pPr>
        <w:spacing w:after="0" w:line="480" w:lineRule="auto"/>
        <w:jc w:val="both"/>
        <w:rPr>
          <w:rFonts w:ascii="Times New Roman" w:eastAsia="Times New Roman" w:hAnsi="Times New Roman" w:cs="Times New Roman"/>
          <w:sz w:val="24"/>
          <w:szCs w:val="24"/>
          <w:lang w:eastAsia="es-MX"/>
        </w:rPr>
      </w:pPr>
      <w:r w:rsidRPr="008F7404">
        <w:rPr>
          <w:rFonts w:ascii="Times New Roman" w:eastAsia="Times New Roman" w:hAnsi="Times New Roman" w:cs="Times New Roman"/>
          <w:sz w:val="24"/>
          <w:szCs w:val="24"/>
          <w:lang w:eastAsia="es-MX"/>
        </w:rPr>
        <w:t>De lo anterior</w:t>
      </w:r>
      <w:r w:rsidR="001B2B70" w:rsidRPr="008F7404">
        <w:rPr>
          <w:rFonts w:ascii="Times New Roman" w:eastAsia="Times New Roman" w:hAnsi="Times New Roman" w:cs="Times New Roman"/>
          <w:sz w:val="24"/>
          <w:szCs w:val="24"/>
          <w:lang w:eastAsia="es-MX"/>
        </w:rPr>
        <w:t>,</w:t>
      </w:r>
      <w:r w:rsidRPr="008F7404">
        <w:rPr>
          <w:rFonts w:ascii="Times New Roman" w:eastAsia="Times New Roman" w:hAnsi="Times New Roman" w:cs="Times New Roman"/>
          <w:sz w:val="24"/>
          <w:szCs w:val="24"/>
          <w:lang w:eastAsia="es-MX"/>
        </w:rPr>
        <w:t xml:space="preserve"> resulta que </w:t>
      </w:r>
      <w:r w:rsidR="008E410F" w:rsidRPr="008F7404">
        <w:rPr>
          <w:rFonts w:ascii="Times New Roman" w:eastAsia="Times New Roman" w:hAnsi="Times New Roman" w:cs="Times New Roman"/>
          <w:sz w:val="24"/>
          <w:szCs w:val="24"/>
          <w:lang w:eastAsia="es-MX"/>
        </w:rPr>
        <w:t xml:space="preserve">el costo de la producción de la ganadería </w:t>
      </w:r>
      <w:r w:rsidR="00E6765F" w:rsidRPr="008F7404">
        <w:rPr>
          <w:rFonts w:ascii="Times New Roman" w:eastAsia="Times New Roman" w:hAnsi="Times New Roman" w:cs="Times New Roman"/>
          <w:sz w:val="24"/>
          <w:szCs w:val="24"/>
          <w:lang w:eastAsia="es-MX"/>
        </w:rPr>
        <w:t xml:space="preserve">durante las tres etapas en </w:t>
      </w:r>
      <w:r w:rsidR="008E410F" w:rsidRPr="008F7404">
        <w:rPr>
          <w:rFonts w:ascii="Times New Roman" w:eastAsia="Times New Roman" w:hAnsi="Times New Roman" w:cs="Times New Roman"/>
          <w:sz w:val="24"/>
          <w:szCs w:val="24"/>
          <w:lang w:eastAsia="es-MX"/>
        </w:rPr>
        <w:t xml:space="preserve">el área de estudio es de </w:t>
      </w:r>
      <w:r w:rsidR="001E3C96" w:rsidRPr="008F7404">
        <w:rPr>
          <w:rFonts w:ascii="Times New Roman" w:eastAsia="Times New Roman" w:hAnsi="Times New Roman" w:cs="Times New Roman"/>
          <w:sz w:val="24"/>
          <w:szCs w:val="24"/>
          <w:lang w:eastAsia="es-MX"/>
        </w:rPr>
        <w:t xml:space="preserve">$ </w:t>
      </w:r>
      <w:r w:rsidR="00756EBB">
        <w:rPr>
          <w:rFonts w:ascii="Times New Roman" w:eastAsia="Times New Roman" w:hAnsi="Times New Roman" w:cs="Times New Roman"/>
          <w:sz w:val="24"/>
          <w:szCs w:val="24"/>
          <w:lang w:eastAsia="es-MX"/>
        </w:rPr>
        <w:t>286,</w:t>
      </w:r>
      <w:r w:rsidR="00E6765F" w:rsidRPr="008F7404">
        <w:rPr>
          <w:rFonts w:ascii="Times New Roman" w:eastAsia="Times New Roman" w:hAnsi="Times New Roman" w:cs="Times New Roman"/>
          <w:sz w:val="24"/>
          <w:szCs w:val="24"/>
          <w:lang w:eastAsia="es-MX"/>
        </w:rPr>
        <w:t xml:space="preserve"> </w:t>
      </w:r>
      <w:r w:rsidR="008E410F" w:rsidRPr="008F7404">
        <w:rPr>
          <w:rFonts w:ascii="Times New Roman" w:eastAsia="Times New Roman" w:hAnsi="Times New Roman" w:cs="Times New Roman"/>
          <w:sz w:val="24"/>
          <w:szCs w:val="24"/>
          <w:lang w:eastAsia="es-MX"/>
        </w:rPr>
        <w:t>200.</w:t>
      </w:r>
      <w:r w:rsidR="00756EBB">
        <w:rPr>
          <w:rFonts w:ascii="Times New Roman" w:eastAsia="Times New Roman" w:hAnsi="Times New Roman" w:cs="Times New Roman"/>
          <w:sz w:val="24"/>
          <w:szCs w:val="24"/>
          <w:lang w:eastAsia="es-MX"/>
        </w:rPr>
        <w:t>00</w:t>
      </w:r>
    </w:p>
    <w:p w14:paraId="2EEC45E9" w14:textId="2EA2084C" w:rsidR="00FC7193" w:rsidRPr="00756EBB" w:rsidRDefault="00E6765F" w:rsidP="00FC7193">
      <w:pPr>
        <w:spacing w:after="0" w:line="480" w:lineRule="auto"/>
        <w:jc w:val="both"/>
        <w:rPr>
          <w:rFonts w:ascii="Times New Roman" w:eastAsia="Times New Roman" w:hAnsi="Times New Roman" w:cs="Times New Roman"/>
          <w:sz w:val="24"/>
          <w:szCs w:val="24"/>
          <w:lang w:eastAsia="es-MX"/>
        </w:rPr>
      </w:pPr>
      <w:r w:rsidRPr="00756EBB">
        <w:rPr>
          <w:rFonts w:ascii="Times New Roman" w:eastAsia="Times New Roman" w:hAnsi="Times New Roman" w:cs="Times New Roman"/>
          <w:sz w:val="24"/>
          <w:szCs w:val="24"/>
          <w:lang w:eastAsia="es-MX"/>
        </w:rPr>
        <w:t xml:space="preserve">Los ingresos </w:t>
      </w:r>
      <w:r w:rsidR="00FC7193" w:rsidRPr="00756EBB">
        <w:rPr>
          <w:rFonts w:ascii="Times New Roman" w:eastAsia="Times New Roman" w:hAnsi="Times New Roman" w:cs="Times New Roman"/>
          <w:sz w:val="24"/>
          <w:szCs w:val="24"/>
          <w:lang w:eastAsia="es-MX"/>
        </w:rPr>
        <w:t>calculad</w:t>
      </w:r>
      <w:r w:rsidRPr="00756EBB">
        <w:rPr>
          <w:rFonts w:ascii="Times New Roman" w:eastAsia="Times New Roman" w:hAnsi="Times New Roman" w:cs="Times New Roman"/>
          <w:sz w:val="24"/>
          <w:szCs w:val="24"/>
          <w:lang w:eastAsia="es-MX"/>
        </w:rPr>
        <w:t xml:space="preserve">os </w:t>
      </w:r>
      <w:r w:rsidR="00FC7193" w:rsidRPr="00756EBB">
        <w:rPr>
          <w:rFonts w:ascii="Times New Roman" w:eastAsia="Times New Roman" w:hAnsi="Times New Roman" w:cs="Times New Roman"/>
          <w:sz w:val="24"/>
          <w:szCs w:val="24"/>
          <w:lang w:eastAsia="es-MX"/>
        </w:rPr>
        <w:t>con referencia a 30 cabezas de ganado</w:t>
      </w:r>
      <w:r w:rsidR="004B5DA7" w:rsidRPr="00756EBB">
        <w:rPr>
          <w:rFonts w:ascii="Times New Roman" w:eastAsia="Times New Roman" w:hAnsi="Times New Roman" w:cs="Times New Roman"/>
          <w:sz w:val="24"/>
          <w:szCs w:val="24"/>
          <w:lang w:eastAsia="es-MX"/>
        </w:rPr>
        <w:t xml:space="preserve">, </w:t>
      </w:r>
      <w:r w:rsidR="00B13602" w:rsidRPr="00756EBB">
        <w:rPr>
          <w:rFonts w:ascii="Times New Roman" w:eastAsia="Times New Roman" w:hAnsi="Times New Roman" w:cs="Times New Roman"/>
          <w:sz w:val="24"/>
          <w:szCs w:val="24"/>
          <w:lang w:eastAsia="es-MX"/>
        </w:rPr>
        <w:t xml:space="preserve">de ellas </w:t>
      </w:r>
      <w:r w:rsidR="00FC7193" w:rsidRPr="00756EBB">
        <w:rPr>
          <w:rFonts w:ascii="Times New Roman" w:eastAsia="Times New Roman" w:hAnsi="Times New Roman" w:cs="Times New Roman"/>
          <w:sz w:val="24"/>
          <w:szCs w:val="24"/>
          <w:lang w:eastAsia="es-MX"/>
        </w:rPr>
        <w:t>10</w:t>
      </w:r>
      <w:r w:rsidR="004B5DA7" w:rsidRPr="00756EBB">
        <w:rPr>
          <w:rFonts w:ascii="Times New Roman" w:eastAsia="Times New Roman" w:hAnsi="Times New Roman" w:cs="Times New Roman"/>
          <w:sz w:val="24"/>
          <w:szCs w:val="24"/>
          <w:lang w:eastAsia="es-MX"/>
        </w:rPr>
        <w:t xml:space="preserve"> </w:t>
      </w:r>
      <w:r w:rsidR="00FC7193" w:rsidRPr="00756EBB">
        <w:rPr>
          <w:rFonts w:ascii="Times New Roman" w:eastAsia="Times New Roman" w:hAnsi="Times New Roman" w:cs="Times New Roman"/>
          <w:sz w:val="24"/>
          <w:szCs w:val="24"/>
          <w:lang w:eastAsia="es-MX"/>
        </w:rPr>
        <w:t xml:space="preserve">producen </w:t>
      </w:r>
      <w:r w:rsidR="004B5DA7" w:rsidRPr="00756EBB">
        <w:rPr>
          <w:rFonts w:ascii="Times New Roman" w:eastAsia="Times New Roman" w:hAnsi="Times New Roman" w:cs="Times New Roman"/>
          <w:sz w:val="24"/>
          <w:szCs w:val="24"/>
          <w:lang w:eastAsia="es-MX"/>
        </w:rPr>
        <w:t>en</w:t>
      </w:r>
      <w:r w:rsidR="00FC7193" w:rsidRPr="00756EBB">
        <w:rPr>
          <w:rFonts w:ascii="Times New Roman" w:eastAsia="Times New Roman" w:hAnsi="Times New Roman" w:cs="Times New Roman"/>
          <w:sz w:val="24"/>
          <w:szCs w:val="24"/>
          <w:lang w:eastAsia="es-MX"/>
        </w:rPr>
        <w:t xml:space="preserve"> promedio de cuatro litros de leche diari</w:t>
      </w:r>
      <w:r w:rsidR="004B5DA7" w:rsidRPr="00756EBB">
        <w:rPr>
          <w:rFonts w:ascii="Times New Roman" w:eastAsia="Times New Roman" w:hAnsi="Times New Roman" w:cs="Times New Roman"/>
          <w:sz w:val="24"/>
          <w:szCs w:val="24"/>
          <w:lang w:eastAsia="es-MX"/>
        </w:rPr>
        <w:t>o cada una</w:t>
      </w:r>
      <w:r w:rsidR="00BB3CFB" w:rsidRPr="00756EBB">
        <w:rPr>
          <w:rFonts w:ascii="Times New Roman" w:eastAsia="Times New Roman" w:hAnsi="Times New Roman" w:cs="Times New Roman"/>
          <w:sz w:val="24"/>
          <w:szCs w:val="24"/>
          <w:lang w:eastAsia="es-MX"/>
        </w:rPr>
        <w:t xml:space="preserve"> durante </w:t>
      </w:r>
      <w:r w:rsidR="001B2B70" w:rsidRPr="00756EBB">
        <w:rPr>
          <w:rFonts w:ascii="Times New Roman" w:eastAsia="Times New Roman" w:hAnsi="Times New Roman" w:cs="Times New Roman"/>
          <w:sz w:val="24"/>
          <w:szCs w:val="24"/>
          <w:lang w:eastAsia="es-MX"/>
        </w:rPr>
        <w:t>cinco meses</w:t>
      </w:r>
      <w:r w:rsidR="004B5DA7" w:rsidRPr="00756EBB">
        <w:rPr>
          <w:rFonts w:ascii="Times New Roman" w:eastAsia="Times New Roman" w:hAnsi="Times New Roman" w:cs="Times New Roman"/>
          <w:sz w:val="24"/>
          <w:szCs w:val="24"/>
          <w:lang w:eastAsia="es-MX"/>
        </w:rPr>
        <w:t xml:space="preserve">, </w:t>
      </w:r>
      <w:r w:rsidR="001B2B70" w:rsidRPr="00756EBB">
        <w:rPr>
          <w:rFonts w:ascii="Times New Roman" w:eastAsia="Times New Roman" w:hAnsi="Times New Roman" w:cs="Times New Roman"/>
          <w:sz w:val="24"/>
          <w:szCs w:val="24"/>
          <w:lang w:eastAsia="es-MX"/>
        </w:rPr>
        <w:t xml:space="preserve">periodo de  transformación de la leche en </w:t>
      </w:r>
      <w:r w:rsidR="004B5DA7" w:rsidRPr="00756EBB">
        <w:rPr>
          <w:rFonts w:ascii="Times New Roman" w:eastAsia="Times New Roman" w:hAnsi="Times New Roman" w:cs="Times New Roman"/>
          <w:sz w:val="24"/>
          <w:szCs w:val="24"/>
          <w:lang w:eastAsia="es-MX"/>
        </w:rPr>
        <w:t>queso, crema y requesón.  L</w:t>
      </w:r>
      <w:r w:rsidR="00B13602" w:rsidRPr="00756EBB">
        <w:rPr>
          <w:rFonts w:ascii="Times New Roman" w:eastAsia="Times New Roman" w:hAnsi="Times New Roman" w:cs="Times New Roman"/>
          <w:sz w:val="24"/>
          <w:szCs w:val="24"/>
          <w:lang w:eastAsia="es-MX"/>
        </w:rPr>
        <w:t>o</w:t>
      </w:r>
      <w:r w:rsidR="004B5DA7" w:rsidRPr="00756EBB">
        <w:rPr>
          <w:rFonts w:ascii="Times New Roman" w:eastAsia="Times New Roman" w:hAnsi="Times New Roman" w:cs="Times New Roman"/>
          <w:sz w:val="24"/>
          <w:szCs w:val="24"/>
          <w:lang w:eastAsia="es-MX"/>
        </w:rPr>
        <w:t>s otr</w:t>
      </w:r>
      <w:r w:rsidR="00B13602" w:rsidRPr="00756EBB">
        <w:rPr>
          <w:rFonts w:ascii="Times New Roman" w:eastAsia="Times New Roman" w:hAnsi="Times New Roman" w:cs="Times New Roman"/>
          <w:sz w:val="24"/>
          <w:szCs w:val="24"/>
          <w:lang w:eastAsia="es-MX"/>
        </w:rPr>
        <w:t>o</w:t>
      </w:r>
      <w:r w:rsidR="004B5DA7" w:rsidRPr="00756EBB">
        <w:rPr>
          <w:rFonts w:ascii="Times New Roman" w:eastAsia="Times New Roman" w:hAnsi="Times New Roman" w:cs="Times New Roman"/>
          <w:sz w:val="24"/>
          <w:szCs w:val="24"/>
          <w:lang w:eastAsia="es-MX"/>
        </w:rPr>
        <w:t xml:space="preserve">s </w:t>
      </w:r>
      <w:r w:rsidR="00FC7193" w:rsidRPr="00756EBB">
        <w:rPr>
          <w:rFonts w:ascii="Times New Roman" w:eastAsia="Times New Roman" w:hAnsi="Times New Roman" w:cs="Times New Roman"/>
          <w:sz w:val="24"/>
          <w:szCs w:val="24"/>
          <w:lang w:eastAsia="es-MX"/>
        </w:rPr>
        <w:t xml:space="preserve">20 </w:t>
      </w:r>
      <w:r w:rsidR="00B13602" w:rsidRPr="00756EBB">
        <w:rPr>
          <w:rFonts w:ascii="Times New Roman" w:eastAsia="Times New Roman" w:hAnsi="Times New Roman" w:cs="Times New Roman"/>
          <w:sz w:val="24"/>
          <w:szCs w:val="24"/>
          <w:lang w:eastAsia="es-MX"/>
        </w:rPr>
        <w:t xml:space="preserve">animales se distribuyen entre </w:t>
      </w:r>
      <w:r w:rsidR="00FC7193" w:rsidRPr="00756EBB">
        <w:rPr>
          <w:rFonts w:ascii="Times New Roman" w:eastAsia="Times New Roman" w:hAnsi="Times New Roman" w:cs="Times New Roman"/>
          <w:sz w:val="24"/>
          <w:szCs w:val="24"/>
          <w:lang w:eastAsia="es-MX"/>
        </w:rPr>
        <w:t xml:space="preserve"> terneros </w:t>
      </w:r>
      <w:r w:rsidR="00B13602" w:rsidRPr="00756EBB">
        <w:rPr>
          <w:rFonts w:ascii="Times New Roman" w:eastAsia="Times New Roman" w:hAnsi="Times New Roman" w:cs="Times New Roman"/>
          <w:sz w:val="24"/>
          <w:szCs w:val="24"/>
          <w:lang w:eastAsia="es-MX"/>
        </w:rPr>
        <w:t xml:space="preserve">y </w:t>
      </w:r>
      <w:r w:rsidR="00FC7193" w:rsidRPr="00756EBB">
        <w:rPr>
          <w:rFonts w:ascii="Times New Roman" w:eastAsia="Times New Roman" w:hAnsi="Times New Roman" w:cs="Times New Roman"/>
          <w:sz w:val="24"/>
          <w:szCs w:val="24"/>
          <w:lang w:eastAsia="es-MX"/>
        </w:rPr>
        <w:t xml:space="preserve">adultos.  </w:t>
      </w:r>
      <w:r w:rsidR="00B13602" w:rsidRPr="00756EBB">
        <w:rPr>
          <w:rFonts w:ascii="Times New Roman" w:eastAsia="Times New Roman" w:hAnsi="Times New Roman" w:cs="Times New Roman"/>
          <w:sz w:val="24"/>
          <w:szCs w:val="24"/>
          <w:lang w:eastAsia="es-MX"/>
        </w:rPr>
        <w:t xml:space="preserve"> </w:t>
      </w:r>
      <w:r w:rsidR="00FC7193" w:rsidRPr="00756EBB">
        <w:rPr>
          <w:rFonts w:ascii="Times New Roman" w:eastAsia="Times New Roman" w:hAnsi="Times New Roman" w:cs="Times New Roman"/>
          <w:sz w:val="24"/>
          <w:szCs w:val="24"/>
          <w:lang w:eastAsia="es-MX"/>
        </w:rPr>
        <w:t xml:space="preserve">El destino </w:t>
      </w:r>
      <w:r w:rsidR="00B13602" w:rsidRPr="00756EBB">
        <w:rPr>
          <w:rFonts w:ascii="Times New Roman" w:eastAsia="Times New Roman" w:hAnsi="Times New Roman" w:cs="Times New Roman"/>
          <w:sz w:val="24"/>
          <w:szCs w:val="24"/>
          <w:lang w:eastAsia="es-MX"/>
        </w:rPr>
        <w:t>de la producción fundamentalmente  es el mercadeo de los productos</w:t>
      </w:r>
      <w:r w:rsidR="00FC7193" w:rsidRPr="00756EBB">
        <w:rPr>
          <w:rFonts w:ascii="Times New Roman" w:eastAsia="Times New Roman" w:hAnsi="Times New Roman" w:cs="Times New Roman"/>
          <w:sz w:val="24"/>
          <w:szCs w:val="24"/>
          <w:lang w:eastAsia="es-MX"/>
        </w:rPr>
        <w:t xml:space="preserve">, </w:t>
      </w:r>
      <w:r w:rsidR="00BB3CFB" w:rsidRPr="00756EBB">
        <w:rPr>
          <w:rFonts w:ascii="Times New Roman" w:eastAsia="Times New Roman" w:hAnsi="Times New Roman" w:cs="Times New Roman"/>
          <w:sz w:val="24"/>
          <w:szCs w:val="24"/>
          <w:lang w:eastAsia="es-MX"/>
        </w:rPr>
        <w:t xml:space="preserve">en otras comunidades constituyéndose en </w:t>
      </w:r>
      <w:r w:rsidR="00B13602" w:rsidRPr="00756EBB">
        <w:rPr>
          <w:rFonts w:ascii="Times New Roman" w:eastAsia="Times New Roman" w:hAnsi="Times New Roman" w:cs="Times New Roman"/>
          <w:sz w:val="24"/>
          <w:szCs w:val="24"/>
          <w:lang w:eastAsia="es-MX"/>
        </w:rPr>
        <w:t>un aporte de ingresos econ</w:t>
      </w:r>
      <w:r w:rsidR="001E62FF" w:rsidRPr="00756EBB">
        <w:rPr>
          <w:rFonts w:ascii="Times New Roman" w:eastAsia="Times New Roman" w:hAnsi="Times New Roman" w:cs="Times New Roman"/>
          <w:sz w:val="24"/>
          <w:szCs w:val="24"/>
          <w:lang w:eastAsia="es-MX"/>
        </w:rPr>
        <w:t>ómico</w:t>
      </w:r>
      <w:r w:rsidR="00B13602" w:rsidRPr="00756EBB">
        <w:rPr>
          <w:rFonts w:ascii="Times New Roman" w:eastAsia="Times New Roman" w:hAnsi="Times New Roman" w:cs="Times New Roman"/>
          <w:sz w:val="24"/>
          <w:szCs w:val="24"/>
          <w:lang w:eastAsia="es-MX"/>
        </w:rPr>
        <w:t>s</w:t>
      </w:r>
      <w:r w:rsidR="00FC7193" w:rsidRPr="00756EBB">
        <w:rPr>
          <w:rFonts w:ascii="Times New Roman" w:eastAsia="Times New Roman" w:hAnsi="Times New Roman" w:cs="Times New Roman"/>
          <w:sz w:val="24"/>
          <w:szCs w:val="24"/>
          <w:lang w:eastAsia="es-MX"/>
        </w:rPr>
        <w:t xml:space="preserve">, </w:t>
      </w:r>
      <w:r w:rsidR="00BB3CFB" w:rsidRPr="00756EBB">
        <w:rPr>
          <w:rFonts w:ascii="Times New Roman" w:eastAsia="Times New Roman" w:hAnsi="Times New Roman" w:cs="Times New Roman"/>
          <w:sz w:val="24"/>
          <w:szCs w:val="24"/>
          <w:lang w:eastAsia="es-MX"/>
        </w:rPr>
        <w:t>a</w:t>
      </w:r>
      <w:r w:rsidR="001E62FF" w:rsidRPr="00756EBB">
        <w:rPr>
          <w:rFonts w:ascii="Times New Roman" w:eastAsia="Times New Roman" w:hAnsi="Times New Roman" w:cs="Times New Roman"/>
          <w:sz w:val="24"/>
          <w:szCs w:val="24"/>
          <w:lang w:eastAsia="es-MX"/>
        </w:rPr>
        <w:t>l gasto familiar</w:t>
      </w:r>
      <w:r w:rsidR="000B0D6D">
        <w:rPr>
          <w:rFonts w:ascii="Times New Roman" w:eastAsia="Times New Roman" w:hAnsi="Times New Roman" w:cs="Times New Roman"/>
          <w:sz w:val="24"/>
          <w:szCs w:val="24"/>
          <w:lang w:eastAsia="es-MX"/>
        </w:rPr>
        <w:t xml:space="preserve">, el </w:t>
      </w:r>
      <w:r w:rsidR="000B0D6D" w:rsidRPr="00756EBB">
        <w:rPr>
          <w:rFonts w:ascii="Times New Roman" w:eastAsia="Times New Roman" w:hAnsi="Times New Roman" w:cs="Times New Roman"/>
          <w:sz w:val="24"/>
          <w:szCs w:val="24"/>
          <w:lang w:eastAsia="es-MX"/>
        </w:rPr>
        <w:t>otro propósito es para el auto abasto</w:t>
      </w:r>
      <w:r w:rsidR="000B0D6D">
        <w:rPr>
          <w:rFonts w:ascii="Times New Roman" w:eastAsia="Times New Roman" w:hAnsi="Times New Roman" w:cs="Times New Roman"/>
          <w:sz w:val="24"/>
          <w:szCs w:val="24"/>
          <w:lang w:eastAsia="es-MX"/>
        </w:rPr>
        <w:t xml:space="preserve"> </w:t>
      </w:r>
      <w:r w:rsidR="000B0D6D" w:rsidRPr="00756EBB">
        <w:rPr>
          <w:rFonts w:ascii="Times New Roman" w:eastAsia="Times New Roman" w:hAnsi="Times New Roman" w:cs="Times New Roman"/>
          <w:sz w:val="24"/>
          <w:szCs w:val="24"/>
          <w:lang w:eastAsia="es-MX"/>
        </w:rPr>
        <w:t>Tabla 3.</w:t>
      </w:r>
      <w:r w:rsidR="001B2B70" w:rsidRPr="00756EBB">
        <w:rPr>
          <w:rFonts w:ascii="Times New Roman" w:eastAsia="Times New Roman" w:hAnsi="Times New Roman" w:cs="Times New Roman"/>
          <w:sz w:val="24"/>
          <w:szCs w:val="24"/>
          <w:lang w:eastAsia="es-MX"/>
        </w:rPr>
        <w:t xml:space="preserve"> </w:t>
      </w:r>
    </w:p>
    <w:p w14:paraId="19250DC6" w14:textId="65F58489" w:rsidR="000E66FB" w:rsidRDefault="000B0D6D" w:rsidP="000E66FB">
      <w:pPr>
        <w:spacing w:after="0" w:line="480" w:lineRule="auto"/>
        <w:jc w:val="both"/>
        <w:rPr>
          <w:rFonts w:ascii="Times New Roman" w:eastAsia="Times New Roman" w:hAnsi="Times New Roman" w:cs="Times New Roman"/>
          <w:sz w:val="24"/>
          <w:szCs w:val="24"/>
          <w:lang w:eastAsia="es-MX"/>
        </w:rPr>
      </w:pPr>
      <w:r w:rsidRPr="00AD6B73">
        <w:rPr>
          <w:rFonts w:ascii="Times New Roman" w:eastAsia="Times New Roman" w:hAnsi="Times New Roman" w:cs="Times New Roman"/>
          <w:sz w:val="24"/>
          <w:szCs w:val="24"/>
          <w:lang w:eastAsia="es-MX"/>
        </w:rPr>
        <w:t>El valor anual de los productos de la ganadería es de aproximadamente $115,500.00</w:t>
      </w:r>
      <w:r w:rsidR="000E66FB" w:rsidRPr="00AD6B73">
        <w:rPr>
          <w:rFonts w:ascii="Times New Roman" w:eastAsia="Times New Roman" w:hAnsi="Times New Roman" w:cs="Times New Roman"/>
          <w:sz w:val="24"/>
          <w:szCs w:val="24"/>
          <w:lang w:eastAsia="es-MX"/>
        </w:rPr>
        <w:t xml:space="preserve">, sin incluir </w:t>
      </w:r>
      <w:r w:rsidR="000E66FB" w:rsidRPr="00756EBB">
        <w:rPr>
          <w:rFonts w:ascii="Times New Roman" w:eastAsia="Times New Roman" w:hAnsi="Times New Roman" w:cs="Times New Roman"/>
          <w:sz w:val="24"/>
          <w:szCs w:val="24"/>
          <w:lang w:eastAsia="es-MX"/>
        </w:rPr>
        <w:t xml:space="preserve">la venta de animales en pie </w:t>
      </w:r>
      <w:r w:rsidR="000E66FB">
        <w:rPr>
          <w:rFonts w:ascii="Times New Roman" w:eastAsia="Times New Roman" w:hAnsi="Times New Roman" w:cs="Times New Roman"/>
          <w:sz w:val="24"/>
          <w:szCs w:val="24"/>
          <w:lang w:eastAsia="es-MX"/>
        </w:rPr>
        <w:t>d</w:t>
      </w:r>
      <w:r w:rsidR="000E66FB" w:rsidRPr="00756EBB">
        <w:rPr>
          <w:rFonts w:ascii="Times New Roman" w:eastAsia="Times New Roman" w:hAnsi="Times New Roman" w:cs="Times New Roman"/>
          <w:sz w:val="24"/>
          <w:szCs w:val="24"/>
          <w:lang w:eastAsia="es-MX"/>
        </w:rPr>
        <w:t>e acuerdo a los precios regionales, solo frente a una ne</w:t>
      </w:r>
      <w:r w:rsidR="000E66FB">
        <w:rPr>
          <w:rFonts w:ascii="Times New Roman" w:eastAsia="Times New Roman" w:hAnsi="Times New Roman" w:cs="Times New Roman"/>
          <w:sz w:val="24"/>
          <w:szCs w:val="24"/>
          <w:lang w:eastAsia="es-MX"/>
        </w:rPr>
        <w:t>cesidad familiar o comunitaria.</w:t>
      </w:r>
    </w:p>
    <w:p w14:paraId="66DDFFFE" w14:textId="7D9FDB6A" w:rsidR="009138FC" w:rsidRPr="00756EBB" w:rsidRDefault="009138FC" w:rsidP="000E66FB">
      <w:pPr>
        <w:spacing w:after="0" w:line="480" w:lineRule="auto"/>
        <w:jc w:val="both"/>
        <w:rPr>
          <w:rFonts w:ascii="Times New Roman" w:eastAsia="Times New Roman" w:hAnsi="Times New Roman" w:cs="Times New Roman"/>
          <w:sz w:val="24"/>
          <w:szCs w:val="24"/>
          <w:lang w:eastAsia="es-MX"/>
        </w:rPr>
      </w:pPr>
      <w:r w:rsidRPr="009138FC">
        <w:rPr>
          <w:rFonts w:ascii="Times New Roman" w:eastAsia="Times New Roman" w:hAnsi="Times New Roman" w:cs="Times New Roman"/>
          <w:noProof/>
          <w:sz w:val="24"/>
          <w:szCs w:val="24"/>
          <w:lang w:eastAsia="es-MX"/>
        </w:rPr>
        <w:lastRenderedPageBreak/>
        <w:drawing>
          <wp:inline distT="0" distB="0" distL="0" distR="0" wp14:anchorId="7E9189C6" wp14:editId="088E31B6">
            <wp:extent cx="5612130" cy="7262756"/>
            <wp:effectExtent l="0" t="0" r="7620" b="0"/>
            <wp:docPr id="2" name="Imagen 2" descr="C:\Users\U100055557\Downloads\Cuad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00055557\Downloads\Cuadro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2D9D2A89" w14:textId="77777777" w:rsidR="001C7BD8" w:rsidRDefault="001C7BD8" w:rsidP="005205FE">
      <w:pPr>
        <w:spacing w:after="0" w:line="480" w:lineRule="auto"/>
        <w:jc w:val="center"/>
        <w:rPr>
          <w:rFonts w:ascii="Times New Roman" w:eastAsia="Times New Roman" w:hAnsi="Times New Roman" w:cs="Times New Roman"/>
          <w:b/>
          <w:sz w:val="32"/>
          <w:szCs w:val="32"/>
          <w:lang w:eastAsia="es-MX"/>
        </w:rPr>
      </w:pPr>
    </w:p>
    <w:p w14:paraId="01759F0B" w14:textId="77777777" w:rsidR="001C7BD8" w:rsidRDefault="001C7BD8" w:rsidP="005205FE">
      <w:pPr>
        <w:spacing w:after="0" w:line="480" w:lineRule="auto"/>
        <w:jc w:val="center"/>
        <w:rPr>
          <w:rFonts w:ascii="Times New Roman" w:eastAsia="Times New Roman" w:hAnsi="Times New Roman" w:cs="Times New Roman"/>
          <w:b/>
          <w:sz w:val="32"/>
          <w:szCs w:val="32"/>
          <w:lang w:eastAsia="es-MX"/>
        </w:rPr>
      </w:pPr>
    </w:p>
    <w:p w14:paraId="2D3DE177" w14:textId="1461B1F4" w:rsidR="00543D66" w:rsidRPr="005205FE" w:rsidRDefault="00543D66" w:rsidP="005205FE">
      <w:pPr>
        <w:spacing w:after="0" w:line="480" w:lineRule="auto"/>
        <w:jc w:val="center"/>
        <w:rPr>
          <w:rFonts w:ascii="Times New Roman" w:eastAsia="Times New Roman" w:hAnsi="Times New Roman" w:cs="Times New Roman"/>
          <w:b/>
          <w:sz w:val="32"/>
          <w:szCs w:val="32"/>
          <w:lang w:eastAsia="es-MX"/>
        </w:rPr>
      </w:pPr>
      <w:r w:rsidRPr="005205FE">
        <w:rPr>
          <w:rFonts w:ascii="Times New Roman" w:eastAsia="Times New Roman" w:hAnsi="Times New Roman" w:cs="Times New Roman"/>
          <w:b/>
          <w:sz w:val="32"/>
          <w:szCs w:val="32"/>
          <w:lang w:eastAsia="es-MX"/>
        </w:rPr>
        <w:lastRenderedPageBreak/>
        <w:t>DISCUSIÓN</w:t>
      </w:r>
    </w:p>
    <w:p w14:paraId="16606609" w14:textId="10E75CFB" w:rsidR="00697F6A" w:rsidRDefault="00587317" w:rsidP="00543D66">
      <w:pPr>
        <w:spacing w:after="0" w:line="48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En el marco </w:t>
      </w:r>
      <w:r w:rsidRPr="00543D66">
        <w:rPr>
          <w:rFonts w:ascii="Times New Roman" w:eastAsia="Times New Roman" w:hAnsi="Times New Roman" w:cs="Times New Roman"/>
          <w:sz w:val="24"/>
          <w:szCs w:val="24"/>
          <w:lang w:eastAsia="es-MX"/>
        </w:rPr>
        <w:t xml:space="preserve">de la </w:t>
      </w:r>
      <w:r>
        <w:rPr>
          <w:rFonts w:ascii="Times New Roman" w:eastAsia="Times New Roman" w:hAnsi="Times New Roman" w:cs="Times New Roman"/>
          <w:sz w:val="24"/>
          <w:szCs w:val="24"/>
          <w:lang w:eastAsia="es-MX"/>
        </w:rPr>
        <w:t>cosmo</w:t>
      </w:r>
      <w:r w:rsidRPr="00543D66">
        <w:rPr>
          <w:rFonts w:ascii="Times New Roman" w:eastAsia="Times New Roman" w:hAnsi="Times New Roman" w:cs="Times New Roman"/>
          <w:sz w:val="24"/>
          <w:szCs w:val="24"/>
          <w:lang w:eastAsia="es-MX"/>
        </w:rPr>
        <w:t xml:space="preserve">visión integral </w:t>
      </w:r>
      <w:r>
        <w:rPr>
          <w:rFonts w:ascii="Times New Roman" w:eastAsia="Times New Roman" w:hAnsi="Times New Roman" w:cs="Times New Roman"/>
          <w:sz w:val="24"/>
          <w:szCs w:val="24"/>
          <w:lang w:eastAsia="es-MX"/>
        </w:rPr>
        <w:t xml:space="preserve">que conservan </w:t>
      </w:r>
      <w:r w:rsidRPr="00543D66">
        <w:rPr>
          <w:rFonts w:ascii="Times New Roman" w:eastAsia="Times New Roman" w:hAnsi="Times New Roman" w:cs="Times New Roman"/>
          <w:sz w:val="24"/>
          <w:szCs w:val="24"/>
          <w:lang w:eastAsia="es-MX"/>
        </w:rPr>
        <w:t xml:space="preserve">los habitantes en el ejido de </w:t>
      </w:r>
      <w:proofErr w:type="spellStart"/>
      <w:r w:rsidRPr="00543D66">
        <w:rPr>
          <w:rFonts w:ascii="Times New Roman" w:eastAsia="Times New Roman" w:hAnsi="Times New Roman" w:cs="Times New Roman"/>
          <w:sz w:val="24"/>
          <w:szCs w:val="24"/>
          <w:lang w:eastAsia="es-MX"/>
        </w:rPr>
        <w:t>Huautla</w:t>
      </w:r>
      <w:proofErr w:type="spellEnd"/>
      <w:r w:rsidR="003D7B89">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l</w:t>
      </w:r>
      <w:r w:rsidR="00DF3A7A">
        <w:rPr>
          <w:rFonts w:ascii="Times New Roman" w:eastAsia="Times New Roman" w:hAnsi="Times New Roman" w:cs="Times New Roman"/>
          <w:sz w:val="24"/>
          <w:szCs w:val="24"/>
          <w:lang w:eastAsia="es-MX"/>
        </w:rPr>
        <w:t xml:space="preserve">os </w:t>
      </w:r>
      <w:r w:rsidR="00543D66" w:rsidRPr="00543D66">
        <w:rPr>
          <w:rFonts w:ascii="Times New Roman" w:eastAsia="Times New Roman" w:hAnsi="Times New Roman" w:cs="Times New Roman"/>
          <w:sz w:val="24"/>
          <w:szCs w:val="24"/>
          <w:lang w:eastAsia="es-MX"/>
        </w:rPr>
        <w:t>intercambios</w:t>
      </w:r>
      <w:r w:rsidR="00DF3A7A">
        <w:rPr>
          <w:rFonts w:ascii="Times New Roman" w:eastAsia="Times New Roman" w:hAnsi="Times New Roman" w:cs="Times New Roman"/>
          <w:sz w:val="24"/>
          <w:szCs w:val="24"/>
          <w:lang w:eastAsia="es-MX"/>
        </w:rPr>
        <w:t xml:space="preserve"> entre las </w:t>
      </w:r>
      <w:r w:rsidR="00543D66" w:rsidRPr="00543D66">
        <w:rPr>
          <w:rFonts w:ascii="Times New Roman" w:eastAsia="Times New Roman" w:hAnsi="Times New Roman" w:cs="Times New Roman"/>
          <w:sz w:val="24"/>
          <w:szCs w:val="24"/>
          <w:lang w:eastAsia="es-MX"/>
        </w:rPr>
        <w:t xml:space="preserve"> </w:t>
      </w:r>
      <w:r w:rsidR="00DF3A7A" w:rsidRPr="00543D66">
        <w:rPr>
          <w:rFonts w:ascii="Times New Roman" w:eastAsia="Times New Roman" w:hAnsi="Times New Roman" w:cs="Times New Roman"/>
          <w:sz w:val="24"/>
          <w:szCs w:val="24"/>
          <w:lang w:eastAsia="es-MX"/>
        </w:rPr>
        <w:t xml:space="preserve">unidades </w:t>
      </w:r>
      <w:r w:rsidR="00DF3A7A">
        <w:rPr>
          <w:rFonts w:ascii="Times New Roman" w:eastAsia="Times New Roman" w:hAnsi="Times New Roman" w:cs="Times New Roman"/>
          <w:sz w:val="24"/>
          <w:szCs w:val="24"/>
          <w:lang w:eastAsia="es-MX"/>
        </w:rPr>
        <w:t xml:space="preserve">de producción, </w:t>
      </w:r>
      <w:r w:rsidR="00DF3A7A" w:rsidRPr="00543D66">
        <w:rPr>
          <w:rFonts w:ascii="Times New Roman" w:eastAsia="Times New Roman" w:hAnsi="Times New Roman" w:cs="Times New Roman"/>
          <w:sz w:val="24"/>
          <w:szCs w:val="24"/>
          <w:lang w:eastAsia="es-MX"/>
        </w:rPr>
        <w:t xml:space="preserve">selva baja caducifolia </w:t>
      </w:r>
      <w:r w:rsidR="00DF3A7A">
        <w:rPr>
          <w:rFonts w:ascii="Times New Roman" w:eastAsia="Times New Roman" w:hAnsi="Times New Roman" w:cs="Times New Roman"/>
          <w:sz w:val="24"/>
          <w:szCs w:val="24"/>
          <w:lang w:eastAsia="es-MX"/>
        </w:rPr>
        <w:t xml:space="preserve">y </w:t>
      </w:r>
      <w:r w:rsidR="00DF3A7A" w:rsidRPr="00543D66">
        <w:rPr>
          <w:rFonts w:ascii="Times New Roman" w:eastAsia="Times New Roman" w:hAnsi="Times New Roman" w:cs="Times New Roman"/>
          <w:sz w:val="24"/>
          <w:szCs w:val="24"/>
          <w:lang w:eastAsia="es-MX"/>
        </w:rPr>
        <w:t xml:space="preserve">agricultura de temporal </w:t>
      </w:r>
      <w:r w:rsidR="00DF3A7A">
        <w:rPr>
          <w:rFonts w:ascii="Times New Roman" w:eastAsia="Times New Roman" w:hAnsi="Times New Roman" w:cs="Times New Roman"/>
          <w:sz w:val="24"/>
          <w:szCs w:val="24"/>
          <w:lang w:eastAsia="es-MX"/>
        </w:rPr>
        <w:t>se ensamblan y complementan</w:t>
      </w:r>
      <w:r w:rsidR="00DF3A7A" w:rsidRPr="00543D66">
        <w:rPr>
          <w:rFonts w:ascii="Times New Roman" w:eastAsia="Times New Roman" w:hAnsi="Times New Roman" w:cs="Times New Roman"/>
          <w:sz w:val="24"/>
          <w:szCs w:val="24"/>
          <w:lang w:eastAsia="es-MX"/>
        </w:rPr>
        <w:t xml:space="preserve"> </w:t>
      </w:r>
      <w:r w:rsidR="00543D66" w:rsidRPr="00543D66">
        <w:rPr>
          <w:rFonts w:ascii="Times New Roman" w:eastAsia="Times New Roman" w:hAnsi="Times New Roman" w:cs="Times New Roman"/>
          <w:sz w:val="24"/>
          <w:szCs w:val="24"/>
          <w:lang w:eastAsia="es-MX"/>
        </w:rPr>
        <w:t xml:space="preserve">espacial y temporalmente </w:t>
      </w:r>
      <w:r>
        <w:rPr>
          <w:rFonts w:ascii="Times New Roman" w:eastAsia="Times New Roman" w:hAnsi="Times New Roman" w:cs="Times New Roman"/>
          <w:sz w:val="24"/>
          <w:szCs w:val="24"/>
          <w:lang w:eastAsia="es-MX"/>
        </w:rPr>
        <w:t xml:space="preserve">para </w:t>
      </w:r>
      <w:r w:rsidR="00DF3A7A">
        <w:rPr>
          <w:rFonts w:ascii="Times New Roman" w:eastAsia="Times New Roman" w:hAnsi="Times New Roman" w:cs="Times New Roman"/>
          <w:sz w:val="24"/>
          <w:szCs w:val="24"/>
          <w:lang w:eastAsia="es-MX"/>
        </w:rPr>
        <w:t>l</w:t>
      </w:r>
      <w:r w:rsidR="00DF3A7A" w:rsidRPr="00543D66">
        <w:rPr>
          <w:rFonts w:ascii="Times New Roman" w:eastAsia="Times New Roman" w:hAnsi="Times New Roman" w:cs="Times New Roman"/>
          <w:sz w:val="24"/>
          <w:szCs w:val="24"/>
          <w:lang w:eastAsia="es-MX"/>
        </w:rPr>
        <w:t>a</w:t>
      </w:r>
      <w:r w:rsidR="00DF3A7A">
        <w:rPr>
          <w:rFonts w:ascii="Times New Roman" w:eastAsia="Times New Roman" w:hAnsi="Times New Roman" w:cs="Times New Roman"/>
          <w:sz w:val="24"/>
          <w:szCs w:val="24"/>
          <w:lang w:eastAsia="es-MX"/>
        </w:rPr>
        <w:t xml:space="preserve"> alimentación de</w:t>
      </w:r>
      <w:r w:rsidR="00751E74">
        <w:rPr>
          <w:rFonts w:ascii="Times New Roman" w:eastAsia="Times New Roman" w:hAnsi="Times New Roman" w:cs="Times New Roman"/>
          <w:sz w:val="24"/>
          <w:szCs w:val="24"/>
          <w:lang w:eastAsia="es-MX"/>
        </w:rPr>
        <w:t>l</w:t>
      </w:r>
      <w:r w:rsidR="00DF3A7A">
        <w:rPr>
          <w:rFonts w:ascii="Times New Roman" w:eastAsia="Times New Roman" w:hAnsi="Times New Roman" w:cs="Times New Roman"/>
          <w:sz w:val="24"/>
          <w:szCs w:val="24"/>
          <w:lang w:eastAsia="es-MX"/>
        </w:rPr>
        <w:t xml:space="preserve"> </w:t>
      </w:r>
      <w:r w:rsidR="00DF3A7A" w:rsidRPr="00543D66">
        <w:rPr>
          <w:rFonts w:ascii="Times New Roman" w:eastAsia="Times New Roman" w:hAnsi="Times New Roman" w:cs="Times New Roman"/>
          <w:sz w:val="24"/>
          <w:szCs w:val="24"/>
          <w:lang w:eastAsia="es-MX"/>
        </w:rPr>
        <w:t>ganad</w:t>
      </w:r>
      <w:r w:rsidR="00751E74">
        <w:rPr>
          <w:rFonts w:ascii="Times New Roman" w:eastAsia="Times New Roman" w:hAnsi="Times New Roman" w:cs="Times New Roman"/>
          <w:sz w:val="24"/>
          <w:szCs w:val="24"/>
          <w:lang w:eastAsia="es-MX"/>
        </w:rPr>
        <w:t xml:space="preserve">o con manejo </w:t>
      </w:r>
      <w:r w:rsidR="00DF3A7A" w:rsidRPr="00543D66">
        <w:rPr>
          <w:rFonts w:ascii="Times New Roman" w:eastAsia="Times New Roman" w:hAnsi="Times New Roman" w:cs="Times New Roman"/>
          <w:sz w:val="24"/>
          <w:szCs w:val="24"/>
          <w:lang w:eastAsia="es-MX"/>
        </w:rPr>
        <w:t>extensiv</w:t>
      </w:r>
      <w:r w:rsidR="00751E74">
        <w:rPr>
          <w:rFonts w:ascii="Times New Roman" w:eastAsia="Times New Roman" w:hAnsi="Times New Roman" w:cs="Times New Roman"/>
          <w:sz w:val="24"/>
          <w:szCs w:val="24"/>
          <w:lang w:eastAsia="es-MX"/>
        </w:rPr>
        <w:t>o</w:t>
      </w:r>
      <w:r w:rsidR="00452ECB">
        <w:rPr>
          <w:rFonts w:ascii="Times New Roman" w:eastAsia="Times New Roman" w:hAnsi="Times New Roman" w:cs="Times New Roman"/>
          <w:sz w:val="24"/>
          <w:szCs w:val="24"/>
          <w:lang w:eastAsia="es-MX"/>
        </w:rPr>
        <w:t>.</w:t>
      </w:r>
      <w:r w:rsidR="001D03C6">
        <w:rPr>
          <w:rFonts w:ascii="Times New Roman" w:eastAsia="Times New Roman" w:hAnsi="Times New Roman" w:cs="Times New Roman"/>
          <w:sz w:val="24"/>
          <w:szCs w:val="24"/>
          <w:lang w:eastAsia="es-MX"/>
        </w:rPr>
        <w:t xml:space="preserve"> </w:t>
      </w:r>
      <w:r w:rsidR="00DF3A7A" w:rsidRPr="00FF1638">
        <w:rPr>
          <w:rFonts w:ascii="Times New Roman" w:eastAsia="Times New Roman" w:hAnsi="Times New Roman" w:cs="Times New Roman"/>
          <w:sz w:val="24"/>
          <w:szCs w:val="24"/>
          <w:lang w:eastAsia="es-MX"/>
        </w:rPr>
        <w:t xml:space="preserve">El </w:t>
      </w:r>
      <w:r w:rsidR="008A5C77" w:rsidRPr="00FF1638">
        <w:rPr>
          <w:rFonts w:ascii="Times New Roman" w:eastAsia="Times New Roman" w:hAnsi="Times New Roman" w:cs="Times New Roman"/>
          <w:sz w:val="24"/>
          <w:szCs w:val="24"/>
          <w:lang w:eastAsia="es-MX"/>
        </w:rPr>
        <w:t>análisis</w:t>
      </w:r>
      <w:r w:rsidR="00DF3A7A" w:rsidRPr="00FF1638">
        <w:rPr>
          <w:rFonts w:ascii="Times New Roman" w:eastAsia="Times New Roman" w:hAnsi="Times New Roman" w:cs="Times New Roman"/>
          <w:sz w:val="24"/>
          <w:szCs w:val="24"/>
          <w:lang w:eastAsia="es-MX"/>
        </w:rPr>
        <w:t xml:space="preserve"> </w:t>
      </w:r>
      <w:r w:rsidR="00751E74">
        <w:rPr>
          <w:rFonts w:ascii="Times New Roman" w:eastAsia="Times New Roman" w:hAnsi="Times New Roman" w:cs="Times New Roman"/>
          <w:sz w:val="24"/>
          <w:szCs w:val="24"/>
          <w:lang w:eastAsia="es-MX"/>
        </w:rPr>
        <w:t xml:space="preserve">del </w:t>
      </w:r>
      <w:r w:rsidR="00CD0AD6">
        <w:rPr>
          <w:rFonts w:ascii="Times New Roman" w:eastAsia="Times New Roman" w:hAnsi="Times New Roman" w:cs="Times New Roman"/>
          <w:sz w:val="24"/>
          <w:szCs w:val="24"/>
          <w:lang w:eastAsia="es-MX"/>
        </w:rPr>
        <w:t xml:space="preserve">proceso </w:t>
      </w:r>
      <w:r w:rsidR="00543D66" w:rsidRPr="00543D66">
        <w:rPr>
          <w:rFonts w:ascii="Times New Roman" w:eastAsia="Times New Roman" w:hAnsi="Times New Roman" w:cs="Times New Roman"/>
          <w:sz w:val="24"/>
          <w:szCs w:val="24"/>
          <w:lang w:eastAsia="es-MX"/>
        </w:rPr>
        <w:t>es importante</w:t>
      </w:r>
      <w:r w:rsidR="001D03C6">
        <w:rPr>
          <w:rFonts w:ascii="Times New Roman" w:eastAsia="Times New Roman" w:hAnsi="Times New Roman" w:cs="Times New Roman"/>
          <w:sz w:val="24"/>
          <w:szCs w:val="24"/>
          <w:lang w:eastAsia="es-MX"/>
        </w:rPr>
        <w:t>,</w:t>
      </w:r>
      <w:r w:rsidR="00543D66" w:rsidRPr="00543D66">
        <w:rPr>
          <w:rFonts w:ascii="Times New Roman" w:eastAsia="Times New Roman" w:hAnsi="Times New Roman" w:cs="Times New Roman"/>
          <w:sz w:val="24"/>
          <w:szCs w:val="24"/>
          <w:lang w:eastAsia="es-MX"/>
        </w:rPr>
        <w:t xml:space="preserve"> </w:t>
      </w:r>
      <w:r w:rsidR="008A5C77">
        <w:rPr>
          <w:rFonts w:ascii="Times New Roman" w:eastAsia="Times New Roman" w:hAnsi="Times New Roman" w:cs="Times New Roman"/>
          <w:sz w:val="24"/>
          <w:szCs w:val="24"/>
          <w:lang w:eastAsia="es-MX"/>
        </w:rPr>
        <w:t>porque representa un ejemplo de participación</w:t>
      </w:r>
      <w:r w:rsidR="00CD0AD6">
        <w:rPr>
          <w:rFonts w:ascii="Times New Roman" w:eastAsia="Times New Roman" w:hAnsi="Times New Roman" w:cs="Times New Roman"/>
          <w:sz w:val="24"/>
          <w:szCs w:val="24"/>
          <w:lang w:eastAsia="es-MX"/>
        </w:rPr>
        <w:t xml:space="preserve"> comunitaria </w:t>
      </w:r>
      <w:r w:rsidR="008A5C77">
        <w:rPr>
          <w:rFonts w:ascii="Times New Roman" w:eastAsia="Times New Roman" w:hAnsi="Times New Roman" w:cs="Times New Roman"/>
          <w:sz w:val="24"/>
          <w:szCs w:val="24"/>
          <w:lang w:eastAsia="es-MX"/>
        </w:rPr>
        <w:t>basado en el conocimiento del valor de uso forrajero de las plantas silvestres de la selva baja caducifolia</w:t>
      </w:r>
      <w:r w:rsidR="00F85384">
        <w:rPr>
          <w:rFonts w:ascii="Times New Roman" w:eastAsia="Times New Roman" w:hAnsi="Times New Roman" w:cs="Times New Roman"/>
          <w:sz w:val="24"/>
          <w:szCs w:val="24"/>
          <w:lang w:eastAsia="es-MX"/>
        </w:rPr>
        <w:t>,</w:t>
      </w:r>
      <w:r w:rsidR="008A5C77">
        <w:rPr>
          <w:rFonts w:ascii="Times New Roman" w:eastAsia="Times New Roman" w:hAnsi="Times New Roman" w:cs="Times New Roman"/>
          <w:sz w:val="24"/>
          <w:szCs w:val="24"/>
          <w:lang w:eastAsia="es-MX"/>
        </w:rPr>
        <w:t xml:space="preserve"> </w:t>
      </w:r>
      <w:r w:rsidR="008514FF" w:rsidRPr="00F85384">
        <w:rPr>
          <w:rFonts w:ascii="Times New Roman" w:eastAsia="Times New Roman" w:hAnsi="Times New Roman" w:cs="Times New Roman"/>
          <w:sz w:val="24"/>
          <w:szCs w:val="24"/>
          <w:lang w:eastAsia="es-MX"/>
        </w:rPr>
        <w:t>granos y</w:t>
      </w:r>
      <w:r w:rsidR="008514FF">
        <w:rPr>
          <w:rFonts w:ascii="Times New Roman" w:eastAsia="Times New Roman" w:hAnsi="Times New Roman" w:cs="Times New Roman"/>
          <w:color w:val="FF0000"/>
          <w:sz w:val="24"/>
          <w:szCs w:val="24"/>
          <w:lang w:eastAsia="es-MX"/>
        </w:rPr>
        <w:t xml:space="preserve"> </w:t>
      </w:r>
      <w:r w:rsidR="008A5C77">
        <w:rPr>
          <w:rFonts w:ascii="Times New Roman" w:eastAsia="Times New Roman" w:hAnsi="Times New Roman" w:cs="Times New Roman"/>
          <w:sz w:val="24"/>
          <w:szCs w:val="24"/>
          <w:lang w:eastAsia="es-MX"/>
        </w:rPr>
        <w:t>esquilmos d</w:t>
      </w:r>
      <w:r w:rsidR="000E66FB">
        <w:rPr>
          <w:rFonts w:ascii="Times New Roman" w:eastAsia="Times New Roman" w:hAnsi="Times New Roman" w:cs="Times New Roman"/>
          <w:sz w:val="24"/>
          <w:szCs w:val="24"/>
          <w:lang w:eastAsia="es-MX"/>
        </w:rPr>
        <w:t xml:space="preserve">e la agricultura de temporal. </w:t>
      </w:r>
      <w:r w:rsidR="00F85384" w:rsidRPr="00F85384">
        <w:rPr>
          <w:rFonts w:ascii="Times New Roman" w:eastAsia="Times New Roman" w:hAnsi="Times New Roman" w:cs="Times New Roman"/>
          <w:sz w:val="24"/>
          <w:szCs w:val="24"/>
          <w:lang w:eastAsia="es-MX"/>
        </w:rPr>
        <w:t>Lo</w:t>
      </w:r>
      <w:r w:rsidR="000E66FB" w:rsidRPr="00F85384">
        <w:rPr>
          <w:rFonts w:ascii="Times New Roman" w:eastAsia="Times New Roman" w:hAnsi="Times New Roman" w:cs="Times New Roman"/>
          <w:sz w:val="24"/>
          <w:szCs w:val="24"/>
          <w:lang w:eastAsia="es-MX"/>
        </w:rPr>
        <w:t xml:space="preserve">s tres </w:t>
      </w:r>
      <w:r w:rsidR="00F85384" w:rsidRPr="00F85384">
        <w:rPr>
          <w:rFonts w:ascii="Times New Roman" w:eastAsia="Times New Roman" w:hAnsi="Times New Roman" w:cs="Times New Roman"/>
          <w:sz w:val="24"/>
          <w:szCs w:val="24"/>
          <w:lang w:eastAsia="es-MX"/>
        </w:rPr>
        <w:t xml:space="preserve">sistemas </w:t>
      </w:r>
      <w:r w:rsidR="000E66FB" w:rsidRPr="00F85384">
        <w:rPr>
          <w:rFonts w:ascii="Times New Roman" w:eastAsia="Times New Roman" w:hAnsi="Times New Roman" w:cs="Times New Roman"/>
          <w:sz w:val="24"/>
          <w:szCs w:val="24"/>
          <w:lang w:eastAsia="es-MX"/>
        </w:rPr>
        <w:t xml:space="preserve">de producción </w:t>
      </w:r>
      <w:r w:rsidR="00751E74">
        <w:rPr>
          <w:rFonts w:ascii="Times New Roman" w:eastAsia="Times New Roman" w:hAnsi="Times New Roman" w:cs="Times New Roman"/>
          <w:sz w:val="24"/>
          <w:szCs w:val="24"/>
          <w:lang w:eastAsia="es-MX"/>
        </w:rPr>
        <w:t xml:space="preserve">definen el </w:t>
      </w:r>
      <w:r w:rsidR="00751E74" w:rsidRPr="00543D66">
        <w:rPr>
          <w:rFonts w:ascii="Times New Roman" w:eastAsia="Times New Roman" w:hAnsi="Times New Roman" w:cs="Times New Roman"/>
          <w:sz w:val="24"/>
          <w:szCs w:val="24"/>
          <w:lang w:eastAsia="es-MX"/>
        </w:rPr>
        <w:t>aprovechamiento</w:t>
      </w:r>
      <w:r w:rsidR="00751E74">
        <w:rPr>
          <w:rFonts w:ascii="Times New Roman" w:eastAsia="Times New Roman" w:hAnsi="Times New Roman" w:cs="Times New Roman"/>
          <w:sz w:val="24"/>
          <w:szCs w:val="24"/>
          <w:lang w:eastAsia="es-MX"/>
        </w:rPr>
        <w:t xml:space="preserve"> </w:t>
      </w:r>
      <w:r w:rsidR="00751E74" w:rsidRPr="00543D66">
        <w:rPr>
          <w:rFonts w:ascii="Times New Roman" w:eastAsia="Times New Roman" w:hAnsi="Times New Roman" w:cs="Times New Roman"/>
          <w:sz w:val="24"/>
          <w:szCs w:val="24"/>
          <w:lang w:eastAsia="es-MX"/>
        </w:rPr>
        <w:t xml:space="preserve">y </w:t>
      </w:r>
      <w:r w:rsidR="00751E74">
        <w:rPr>
          <w:rFonts w:ascii="Times New Roman" w:eastAsia="Times New Roman" w:hAnsi="Times New Roman" w:cs="Times New Roman"/>
          <w:sz w:val="24"/>
          <w:szCs w:val="24"/>
          <w:lang w:eastAsia="es-MX"/>
        </w:rPr>
        <w:t xml:space="preserve">manejo </w:t>
      </w:r>
      <w:r w:rsidR="00751E74" w:rsidRPr="00543D66">
        <w:rPr>
          <w:rFonts w:ascii="Times New Roman" w:eastAsia="Times New Roman" w:hAnsi="Times New Roman" w:cs="Times New Roman"/>
          <w:sz w:val="24"/>
          <w:szCs w:val="24"/>
          <w:lang w:eastAsia="es-MX"/>
        </w:rPr>
        <w:t>de su territorio</w:t>
      </w:r>
      <w:r w:rsidR="00751E74">
        <w:rPr>
          <w:rFonts w:ascii="Times New Roman" w:eastAsia="Times New Roman" w:hAnsi="Times New Roman" w:cs="Times New Roman"/>
          <w:sz w:val="24"/>
          <w:szCs w:val="24"/>
          <w:lang w:eastAsia="es-MX"/>
        </w:rPr>
        <w:t xml:space="preserve">, así como, </w:t>
      </w:r>
      <w:r w:rsidR="008A5C77">
        <w:rPr>
          <w:rFonts w:ascii="Times New Roman" w:eastAsia="Times New Roman" w:hAnsi="Times New Roman" w:cs="Times New Roman"/>
          <w:sz w:val="24"/>
          <w:szCs w:val="24"/>
          <w:lang w:eastAsia="es-MX"/>
        </w:rPr>
        <w:t xml:space="preserve">la distribución temporal </w:t>
      </w:r>
      <w:r w:rsidR="00751E74">
        <w:rPr>
          <w:rFonts w:ascii="Times New Roman" w:eastAsia="Times New Roman" w:hAnsi="Times New Roman" w:cs="Times New Roman"/>
          <w:sz w:val="24"/>
          <w:szCs w:val="24"/>
          <w:lang w:eastAsia="es-MX"/>
        </w:rPr>
        <w:t xml:space="preserve">y </w:t>
      </w:r>
      <w:r w:rsidR="008A5C77">
        <w:rPr>
          <w:rFonts w:ascii="Times New Roman" w:eastAsia="Times New Roman" w:hAnsi="Times New Roman" w:cs="Times New Roman"/>
          <w:sz w:val="24"/>
          <w:szCs w:val="24"/>
          <w:lang w:eastAsia="es-MX"/>
        </w:rPr>
        <w:t>disponibilidad</w:t>
      </w:r>
      <w:r w:rsidR="00452ECB">
        <w:rPr>
          <w:rFonts w:ascii="Times New Roman" w:eastAsia="Times New Roman" w:hAnsi="Times New Roman" w:cs="Times New Roman"/>
          <w:sz w:val="24"/>
          <w:szCs w:val="24"/>
          <w:lang w:eastAsia="es-MX"/>
        </w:rPr>
        <w:t>.</w:t>
      </w:r>
    </w:p>
    <w:p w14:paraId="03FB6DBC" w14:textId="3FB1BEC9" w:rsidR="004064F1" w:rsidRDefault="00700D29" w:rsidP="003D7B89">
      <w:pPr>
        <w:spacing w:after="0" w:line="48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w:t>
      </w:r>
      <w:r w:rsidR="00543D66" w:rsidRPr="00543D66">
        <w:rPr>
          <w:rFonts w:ascii="Times New Roman" w:eastAsia="Times New Roman" w:hAnsi="Times New Roman" w:cs="Times New Roman"/>
          <w:sz w:val="24"/>
          <w:szCs w:val="24"/>
          <w:lang w:eastAsia="es-MX"/>
        </w:rPr>
        <w:t>a may</w:t>
      </w:r>
      <w:r w:rsidR="003D7B89">
        <w:rPr>
          <w:rFonts w:ascii="Times New Roman" w:eastAsia="Times New Roman" w:hAnsi="Times New Roman" w:cs="Times New Roman"/>
          <w:sz w:val="24"/>
          <w:szCs w:val="24"/>
          <w:lang w:eastAsia="es-MX"/>
        </w:rPr>
        <w:t>oría de los productores</w:t>
      </w:r>
      <w:r w:rsidR="00543D66" w:rsidRPr="00543D66">
        <w:rPr>
          <w:rFonts w:ascii="Times New Roman" w:eastAsia="Times New Roman" w:hAnsi="Times New Roman" w:cs="Times New Roman"/>
          <w:sz w:val="24"/>
          <w:szCs w:val="24"/>
          <w:lang w:eastAsia="es-MX"/>
        </w:rPr>
        <w:t xml:space="preserve"> alimentan su ganado con elementos de tres fuentes: las plantas silvestres primarias y secundarias  de la selva baja secundaria</w:t>
      </w:r>
      <w:r>
        <w:rPr>
          <w:rFonts w:ascii="Times New Roman" w:eastAsia="Times New Roman" w:hAnsi="Times New Roman" w:cs="Times New Roman"/>
          <w:sz w:val="24"/>
          <w:szCs w:val="24"/>
          <w:lang w:eastAsia="es-MX"/>
        </w:rPr>
        <w:t xml:space="preserve"> cuya riqueza de especies es representati</w:t>
      </w:r>
      <w:r w:rsidR="00751E74">
        <w:rPr>
          <w:rFonts w:ascii="Times New Roman" w:eastAsia="Times New Roman" w:hAnsi="Times New Roman" w:cs="Times New Roman"/>
          <w:sz w:val="24"/>
          <w:szCs w:val="24"/>
          <w:lang w:eastAsia="es-MX"/>
        </w:rPr>
        <w:t xml:space="preserve">va de la diversidad biocultural. </w:t>
      </w:r>
      <w:r w:rsidR="004064F1">
        <w:rPr>
          <w:rFonts w:ascii="Times New Roman" w:eastAsia="Times New Roman" w:hAnsi="Times New Roman" w:cs="Times New Roman"/>
          <w:sz w:val="24"/>
          <w:szCs w:val="24"/>
          <w:lang w:eastAsia="es-MX"/>
        </w:rPr>
        <w:t>De</w:t>
      </w:r>
      <w:r w:rsidR="00CD0AD6" w:rsidRPr="00543D66">
        <w:rPr>
          <w:rFonts w:ascii="Times New Roman" w:eastAsia="Times New Roman" w:hAnsi="Times New Roman" w:cs="Times New Roman"/>
          <w:sz w:val="24"/>
          <w:szCs w:val="24"/>
          <w:lang w:eastAsia="es-MX"/>
        </w:rPr>
        <w:t xml:space="preserve"> las especies forrajeras repor</w:t>
      </w:r>
      <w:r w:rsidR="004064F1">
        <w:rPr>
          <w:rFonts w:ascii="Times New Roman" w:eastAsia="Times New Roman" w:hAnsi="Times New Roman" w:cs="Times New Roman"/>
          <w:sz w:val="24"/>
          <w:szCs w:val="24"/>
          <w:lang w:eastAsia="es-MX"/>
        </w:rPr>
        <w:t>tadas</w:t>
      </w:r>
      <w:r w:rsidR="008514FF">
        <w:rPr>
          <w:rFonts w:ascii="Times New Roman" w:eastAsia="Times New Roman" w:hAnsi="Times New Roman" w:cs="Times New Roman"/>
          <w:sz w:val="24"/>
          <w:szCs w:val="24"/>
          <w:lang w:eastAsia="es-MX"/>
        </w:rPr>
        <w:t xml:space="preserve"> </w:t>
      </w:r>
      <w:r w:rsidR="000E66FB">
        <w:rPr>
          <w:rFonts w:ascii="Times New Roman" w:eastAsia="Times New Roman" w:hAnsi="Times New Roman" w:cs="Times New Roman"/>
          <w:sz w:val="24"/>
          <w:szCs w:val="24"/>
          <w:lang w:eastAsia="es-MX"/>
        </w:rPr>
        <w:t xml:space="preserve">el </w:t>
      </w:r>
      <w:r w:rsidR="008514FF">
        <w:rPr>
          <w:rFonts w:ascii="Times New Roman" w:eastAsia="Times New Roman" w:hAnsi="Times New Roman" w:cs="Times New Roman"/>
          <w:sz w:val="24"/>
          <w:szCs w:val="24"/>
          <w:lang w:eastAsia="es-MX"/>
        </w:rPr>
        <w:t>86 % son árboles coincidiendo</w:t>
      </w:r>
      <w:r w:rsidR="00CD0AD6" w:rsidRPr="00543D66">
        <w:rPr>
          <w:rFonts w:ascii="Times New Roman" w:eastAsia="Times New Roman" w:hAnsi="Times New Roman" w:cs="Times New Roman"/>
          <w:sz w:val="24"/>
          <w:szCs w:val="24"/>
          <w:lang w:eastAsia="es-MX"/>
        </w:rPr>
        <w:t xml:space="preserve"> con </w:t>
      </w:r>
      <w:r w:rsidR="00A0384D">
        <w:rPr>
          <w:rFonts w:ascii="Times New Roman" w:eastAsia="Times New Roman" w:hAnsi="Times New Roman" w:cs="Times New Roman"/>
          <w:sz w:val="24"/>
          <w:szCs w:val="24"/>
          <w:lang w:eastAsia="es-MX"/>
        </w:rPr>
        <w:fldChar w:fldCharType="begin" w:fldLock="1"/>
      </w:r>
      <w:r w:rsidR="00A0384D">
        <w:rPr>
          <w:rFonts w:ascii="Times New Roman" w:eastAsia="Times New Roman" w:hAnsi="Times New Roman" w:cs="Times New Roman"/>
          <w:sz w:val="24"/>
          <w:szCs w:val="24"/>
          <w:lang w:eastAsia="es-MX"/>
        </w:rPr>
        <w:instrText>ADDIN CSL_CITATION { "citationItems" : [ { "id" : "ITEM-1", "itemData" : { "ISBN" : "92-5-304257-5", "author" : [ { "dropping-particle" : "", "family" : "Preston, R., Rodr\u00edguez, L., Van, N., &amp; Chau", "given" : "L", "non-dropping-particle" : "", "parse-names" : false, "suffix" : "" } ], "container-title" : "Conferencia electr\u00f3nica de la FAO sobre \"Agroforesteria para la producci\u00f3n animal en Latinoam\u00e9rica\"", "id" : "ITEM-1", "issue" : "Moore 1976", "issued" : { "date-parts" : [ [ "1998" ] ] }, "page" : "395-406", "title" : "El follaje de la yuca (Manihot esculenta Cranz) como fuente de prote\u00edna para la producci\u00f3n animal en sistemas agroforestales", "type" : "paper-conference" }, "uris" : [ "http://www.mendeley.com/documents/?uuid=de90c76e-5a04-3c7f-9a14-a026c5840313" ] } ], "mendeley" : { "formattedCitation" : "(Preston, R., Rodr\u00edguez, L., Van, N., &amp; Chau, 1998)", "manualFormatting" : "Preston, R., Rodr\u00edguez, L., Van, N., &amp; Chau (1998)", "plainTextFormattedCitation" : "(Preston, R., Rodr\u00edguez, L., Van, N., &amp; Chau, 1998)", "previouslyFormattedCitation" : "(Preston, R., Rodr\u00edguez, L., Van, N., &amp; Chau, 1998)" }, "properties" : { "noteIndex" : 0 }, "schema" : "https://github.com/citation-style-language/schema/raw/master/csl-citation.json" }</w:instrText>
      </w:r>
      <w:r w:rsidR="00A0384D">
        <w:rPr>
          <w:rFonts w:ascii="Times New Roman" w:eastAsia="Times New Roman" w:hAnsi="Times New Roman" w:cs="Times New Roman"/>
          <w:sz w:val="24"/>
          <w:szCs w:val="24"/>
          <w:lang w:eastAsia="es-MX"/>
        </w:rPr>
        <w:fldChar w:fldCharType="separate"/>
      </w:r>
      <w:r w:rsidR="00A0384D" w:rsidRPr="00A0384D">
        <w:rPr>
          <w:rFonts w:ascii="Times New Roman" w:eastAsia="Times New Roman" w:hAnsi="Times New Roman" w:cs="Times New Roman"/>
          <w:noProof/>
          <w:sz w:val="24"/>
          <w:szCs w:val="24"/>
          <w:lang w:eastAsia="es-MX"/>
        </w:rPr>
        <w:t xml:space="preserve">Preston, R., Rodríguez, L., </w:t>
      </w:r>
      <w:r w:rsidR="00A0384D">
        <w:rPr>
          <w:rFonts w:ascii="Times New Roman" w:eastAsia="Times New Roman" w:hAnsi="Times New Roman" w:cs="Times New Roman"/>
          <w:noProof/>
          <w:sz w:val="24"/>
          <w:szCs w:val="24"/>
          <w:lang w:eastAsia="es-MX"/>
        </w:rPr>
        <w:t>Van, N., &amp; Chau</w:t>
      </w:r>
      <w:r w:rsidR="00A0384D" w:rsidRPr="00A0384D">
        <w:rPr>
          <w:rFonts w:ascii="Times New Roman" w:eastAsia="Times New Roman" w:hAnsi="Times New Roman" w:cs="Times New Roman"/>
          <w:noProof/>
          <w:sz w:val="24"/>
          <w:szCs w:val="24"/>
          <w:lang w:eastAsia="es-MX"/>
        </w:rPr>
        <w:t xml:space="preserve"> </w:t>
      </w:r>
      <w:r w:rsidR="00A0384D">
        <w:rPr>
          <w:rFonts w:ascii="Times New Roman" w:eastAsia="Times New Roman" w:hAnsi="Times New Roman" w:cs="Times New Roman"/>
          <w:noProof/>
          <w:sz w:val="24"/>
          <w:szCs w:val="24"/>
          <w:lang w:eastAsia="es-MX"/>
        </w:rPr>
        <w:t>(</w:t>
      </w:r>
      <w:r w:rsidR="00A0384D" w:rsidRPr="00A0384D">
        <w:rPr>
          <w:rFonts w:ascii="Times New Roman" w:eastAsia="Times New Roman" w:hAnsi="Times New Roman" w:cs="Times New Roman"/>
          <w:noProof/>
          <w:sz w:val="24"/>
          <w:szCs w:val="24"/>
          <w:lang w:eastAsia="es-MX"/>
        </w:rPr>
        <w:t>1998)</w:t>
      </w:r>
      <w:r w:rsidR="00A0384D">
        <w:rPr>
          <w:rFonts w:ascii="Times New Roman" w:eastAsia="Times New Roman" w:hAnsi="Times New Roman" w:cs="Times New Roman"/>
          <w:sz w:val="24"/>
          <w:szCs w:val="24"/>
          <w:lang w:eastAsia="es-MX"/>
        </w:rPr>
        <w:fldChar w:fldCharType="end"/>
      </w:r>
      <w:r w:rsidR="00A8134F">
        <w:rPr>
          <w:rFonts w:ascii="Times New Roman" w:eastAsia="Times New Roman" w:hAnsi="Times New Roman" w:cs="Times New Roman"/>
          <w:sz w:val="24"/>
          <w:szCs w:val="24"/>
          <w:lang w:eastAsia="es-MX"/>
        </w:rPr>
        <w:t xml:space="preserve"> </w:t>
      </w:r>
      <w:r w:rsidR="00CD0AD6" w:rsidRPr="00543D66">
        <w:rPr>
          <w:rFonts w:ascii="Times New Roman" w:eastAsia="Times New Roman" w:hAnsi="Times New Roman" w:cs="Times New Roman"/>
          <w:sz w:val="24"/>
          <w:szCs w:val="24"/>
          <w:lang w:eastAsia="es-MX"/>
        </w:rPr>
        <w:t xml:space="preserve">quienes refieren </w:t>
      </w:r>
      <w:r w:rsidR="0067246C">
        <w:rPr>
          <w:rFonts w:ascii="Times New Roman" w:eastAsia="Times New Roman" w:hAnsi="Times New Roman" w:cs="Times New Roman"/>
          <w:sz w:val="24"/>
          <w:szCs w:val="24"/>
          <w:lang w:eastAsia="es-MX"/>
        </w:rPr>
        <w:t>para</w:t>
      </w:r>
      <w:r w:rsidR="0067246C" w:rsidRPr="00543D66">
        <w:rPr>
          <w:rFonts w:ascii="Times New Roman" w:eastAsia="Times New Roman" w:hAnsi="Times New Roman" w:cs="Times New Roman"/>
          <w:sz w:val="24"/>
          <w:szCs w:val="24"/>
          <w:lang w:eastAsia="es-MX"/>
        </w:rPr>
        <w:t xml:space="preserve"> las zonas tropicales </w:t>
      </w:r>
      <w:r w:rsidR="00CD0AD6" w:rsidRPr="00543D66">
        <w:rPr>
          <w:rFonts w:ascii="Times New Roman" w:eastAsia="Times New Roman" w:hAnsi="Times New Roman" w:cs="Times New Roman"/>
          <w:sz w:val="24"/>
          <w:szCs w:val="24"/>
          <w:lang w:eastAsia="es-MX"/>
        </w:rPr>
        <w:t xml:space="preserve">su importancia en la alimentación de los animales domésticos, con mezclas de distintos árboles </w:t>
      </w:r>
      <w:r w:rsidR="00CD0AD6">
        <w:rPr>
          <w:rFonts w:ascii="Times New Roman" w:eastAsia="Times New Roman" w:hAnsi="Times New Roman" w:cs="Times New Roman"/>
          <w:sz w:val="24"/>
          <w:szCs w:val="24"/>
          <w:lang w:eastAsia="es-MX"/>
        </w:rPr>
        <w:t>forrajeros</w:t>
      </w:r>
      <w:r w:rsidR="00CD0AD6" w:rsidRPr="00543D66">
        <w:rPr>
          <w:rFonts w:ascii="Times New Roman" w:eastAsia="Times New Roman" w:hAnsi="Times New Roman" w:cs="Times New Roman"/>
          <w:sz w:val="24"/>
          <w:szCs w:val="24"/>
          <w:lang w:eastAsia="es-MX"/>
        </w:rPr>
        <w:t>.</w:t>
      </w:r>
      <w:r w:rsidR="00CD0AD6" w:rsidRPr="00CD0AD6">
        <w:rPr>
          <w:rFonts w:ascii="Times New Roman" w:eastAsia="Times New Roman" w:hAnsi="Times New Roman" w:cs="Times New Roman"/>
          <w:sz w:val="24"/>
          <w:szCs w:val="24"/>
          <w:lang w:eastAsia="es-MX"/>
        </w:rPr>
        <w:t xml:space="preserve"> </w:t>
      </w:r>
      <w:r w:rsidR="00CD0AD6">
        <w:rPr>
          <w:rFonts w:ascii="Times New Roman" w:eastAsia="Times New Roman" w:hAnsi="Times New Roman" w:cs="Times New Roman"/>
          <w:sz w:val="24"/>
          <w:szCs w:val="24"/>
          <w:lang w:eastAsia="es-MX"/>
        </w:rPr>
        <w:t>Sin embargo</w:t>
      </w:r>
      <w:r w:rsidR="00CD0AD6" w:rsidRPr="00543D66">
        <w:rPr>
          <w:rFonts w:ascii="Times New Roman" w:eastAsia="Times New Roman" w:hAnsi="Times New Roman" w:cs="Times New Roman"/>
          <w:sz w:val="24"/>
          <w:szCs w:val="24"/>
          <w:lang w:eastAsia="es-MX"/>
        </w:rPr>
        <w:t>, estos</w:t>
      </w:r>
      <w:r w:rsidR="00CD0AD6">
        <w:rPr>
          <w:rFonts w:ascii="Times New Roman" w:eastAsia="Times New Roman" w:hAnsi="Times New Roman" w:cs="Times New Roman"/>
          <w:sz w:val="24"/>
          <w:szCs w:val="24"/>
          <w:lang w:eastAsia="es-MX"/>
        </w:rPr>
        <w:t xml:space="preserve"> conocimientos sobre los valores de uso y manejo de los</w:t>
      </w:r>
      <w:r w:rsidR="00CD0AD6" w:rsidRPr="00543D66">
        <w:rPr>
          <w:rFonts w:ascii="Times New Roman" w:eastAsia="Times New Roman" w:hAnsi="Times New Roman" w:cs="Times New Roman"/>
          <w:sz w:val="24"/>
          <w:szCs w:val="24"/>
          <w:lang w:eastAsia="es-MX"/>
        </w:rPr>
        <w:t xml:space="preserve"> recursos han permanecido </w:t>
      </w:r>
      <w:r w:rsidR="00CD0AD6">
        <w:rPr>
          <w:rFonts w:ascii="Times New Roman" w:eastAsia="Times New Roman" w:hAnsi="Times New Roman" w:cs="Times New Roman"/>
          <w:sz w:val="24"/>
          <w:szCs w:val="24"/>
          <w:lang w:eastAsia="es-MX"/>
        </w:rPr>
        <w:t>al margen del interés de</w:t>
      </w:r>
      <w:r w:rsidR="00CD0AD6" w:rsidRPr="00543D66">
        <w:rPr>
          <w:rFonts w:ascii="Times New Roman" w:eastAsia="Times New Roman" w:hAnsi="Times New Roman" w:cs="Times New Roman"/>
          <w:sz w:val="24"/>
          <w:szCs w:val="24"/>
          <w:lang w:eastAsia="es-MX"/>
        </w:rPr>
        <w:t xml:space="preserve"> la </w:t>
      </w:r>
      <w:r w:rsidR="00CD0AD6" w:rsidRPr="004064F1">
        <w:rPr>
          <w:rFonts w:ascii="Times New Roman" w:eastAsia="Times New Roman" w:hAnsi="Times New Roman" w:cs="Times New Roman"/>
          <w:sz w:val="24"/>
          <w:szCs w:val="24"/>
          <w:lang w:eastAsia="es-MX"/>
        </w:rPr>
        <w:t>comunidad</w:t>
      </w:r>
      <w:r w:rsidR="00CD0AD6" w:rsidRPr="00543D66">
        <w:rPr>
          <w:rFonts w:ascii="Times New Roman" w:eastAsia="Times New Roman" w:hAnsi="Times New Roman" w:cs="Times New Roman"/>
          <w:sz w:val="24"/>
          <w:szCs w:val="24"/>
          <w:lang w:eastAsia="es-MX"/>
        </w:rPr>
        <w:t xml:space="preserve"> científica, debido a que no se difunde hacia el exterior de </w:t>
      </w:r>
      <w:r w:rsidR="00CD0AD6" w:rsidRPr="004064F1">
        <w:rPr>
          <w:rFonts w:ascii="Times New Roman" w:eastAsia="Times New Roman" w:hAnsi="Times New Roman" w:cs="Times New Roman"/>
          <w:sz w:val="24"/>
          <w:szCs w:val="24"/>
          <w:lang w:eastAsia="es-MX"/>
        </w:rPr>
        <w:t xml:space="preserve">las </w:t>
      </w:r>
      <w:r w:rsidR="004064F1" w:rsidRPr="004064F1">
        <w:rPr>
          <w:rFonts w:ascii="Times New Roman" w:eastAsia="Times New Roman" w:hAnsi="Times New Roman" w:cs="Times New Roman"/>
          <w:sz w:val="24"/>
          <w:szCs w:val="24"/>
          <w:lang w:eastAsia="es-MX"/>
        </w:rPr>
        <w:t>localidades</w:t>
      </w:r>
      <w:r w:rsidR="004064F1">
        <w:rPr>
          <w:rFonts w:ascii="Times New Roman" w:eastAsia="Times New Roman" w:hAnsi="Times New Roman" w:cs="Times New Roman"/>
          <w:sz w:val="24"/>
          <w:szCs w:val="24"/>
          <w:lang w:eastAsia="es-MX"/>
        </w:rPr>
        <w:t xml:space="preserve">, </w:t>
      </w:r>
      <w:r w:rsidR="00F85384">
        <w:rPr>
          <w:rFonts w:ascii="Times New Roman" w:eastAsia="Times New Roman" w:hAnsi="Times New Roman" w:cs="Times New Roman"/>
          <w:sz w:val="24"/>
          <w:szCs w:val="24"/>
          <w:lang w:eastAsia="es-MX"/>
        </w:rPr>
        <w:t xml:space="preserve">aun cuando </w:t>
      </w:r>
      <w:r w:rsidR="004064F1" w:rsidRPr="009138FC">
        <w:rPr>
          <w:rFonts w:ascii="Times New Roman" w:eastAsia="Times New Roman" w:hAnsi="Times New Roman" w:cs="Times New Roman"/>
          <w:sz w:val="24"/>
          <w:szCs w:val="24"/>
          <w:lang w:eastAsia="es-MX"/>
        </w:rPr>
        <w:t>el</w:t>
      </w:r>
      <w:r w:rsidR="004064F1" w:rsidRPr="009138FC">
        <w:rPr>
          <w:rFonts w:ascii="Times New Roman" w:eastAsia="Times New Roman" w:hAnsi="Times New Roman" w:cs="Times New Roman"/>
          <w:sz w:val="24"/>
          <w:szCs w:val="24"/>
          <w:lang w:val="es-ES_tradnl" w:eastAsia="es-MX"/>
        </w:rPr>
        <w:t xml:space="preserve"> a</w:t>
      </w:r>
      <w:r w:rsidR="004064F1" w:rsidRPr="00F07DC3">
        <w:rPr>
          <w:rFonts w:ascii="Times New Roman" w:eastAsia="Times New Roman" w:hAnsi="Times New Roman" w:cs="Times New Roman"/>
          <w:sz w:val="24"/>
          <w:szCs w:val="24"/>
          <w:lang w:val="es-ES_tradnl" w:eastAsia="es-MX"/>
        </w:rPr>
        <w:t xml:space="preserve">provechamiento de follaje de árboles y arbustos para alimentar rumiantes en Centroamérica, es una práctica conocida desde hace siglos por los productores de esta región geográfica, de tal forma que dicho conocimiento es importante y debe sistematizarse por medio de investigaciones sobre leñosas forrajeras </w:t>
      </w:r>
      <w:r w:rsidR="00A0384D">
        <w:rPr>
          <w:rFonts w:ascii="Times New Roman" w:eastAsia="Times New Roman" w:hAnsi="Times New Roman" w:cs="Times New Roman"/>
          <w:sz w:val="24"/>
          <w:szCs w:val="24"/>
          <w:lang w:val="es-ES_tradnl" w:eastAsia="es-MX"/>
        </w:rPr>
        <w:fldChar w:fldCharType="begin" w:fldLock="1"/>
      </w:r>
      <w:r w:rsidR="00A0384D">
        <w:rPr>
          <w:rFonts w:ascii="Times New Roman" w:eastAsia="Times New Roman" w:hAnsi="Times New Roman" w:cs="Times New Roman"/>
          <w:sz w:val="24"/>
          <w:szCs w:val="24"/>
          <w:lang w:val="es-ES_tradnl" w:eastAsia="es-MX"/>
        </w:rPr>
        <w:instrText>ADDIN CSL_CITATION { "citationItems" : [ { "id" : "ITEM-1", "itemData" : { "abstract" : "Resumen A trav\u00e9s de investigaciones realizadas por CATIE y otras instituciones de la regi\u00f3n centroamericana, se han identificado gran cantidad de especies forrajeras para su uso en alimentaci\u00f3n animal. Entre las especies cabe mencionar Morus alba, Cratylia argenta, Brosimum alicastrum, Gliricidia sepium, Erythrina spp, Guazuma ulmifolia. La siembra de le\u00f1osas perennes como postes para la delimitaci\u00f3n de potreros o propiedades (cercas vivas) es una pr\u00e1ctica tradicional en Am\u00e9rica Central, con frecuencia en ellas se utilizan leguminosas arb\u00f3reas tales como Gliricidia sepium, Erythrina sp. Leucaena leucocephala y especies no leguminosas como Bursera simaruba y Spondias purpurea. En los \u00faltimos a\u00f1os se ha investigado sobre el cultivo de especies le\u00f1osas en bloques compactos y a alta densidad (bancos de prote\u00edna), con el fin de maximizar la producci\u00f3n de fitomasa para suplementaci\u00f3n animal en diferentes sistemas de producci\u00f3n. Otra modalidad de sistemas agroforestales que se ha estudiado son las pasturas en callejones, que involucran la siembra de forrajeras herb\u00e1cea entre las hileras de \u00e1rboles o arbustos. En la regi\u00f3n, la mayor parte de las fincas ganaderas se caracteriza por la presencia de \u00e1rboles dispersos en potreros para proveer sombra y alimentos para los animales y generar ingresos a trav\u00e9s de la venta de madera y frutales. El manejo de pastoreo dentro de plantaciones forestales en fincas ganaderas, ha recibido mucha atenci\u00f3n debido a la necesidad de generar ingresos en el corto plazo y por su importancia en la reducci\u00f3n del riesgo de incendios. Las cortinas rompevientos son otros sistemas silvopastoriles muy frecuentes en fincas con producci\u00f3n intensiva de leche. A pesar del gran esfuerzo que se ha venido haciendo en el campo de sistemas silvopastoriles, se encuentran algunas lagunas de conocimiento para la investigaci\u00f3n futura. Entre ellas se pueden mencionar: cuantificaci\u00f3n de la emisi\u00f3n de gas de invernadero por rumiantes, recuperaci\u00f3n de conocimientos tradicionales e integraci\u00f3n con conocimientos nuevos, selecci\u00f3n de especies eficientes para restaurar suelos degradados, metodolog\u00edas para la cuantificaci\u00f3n de carbono y otros gases invernaderos en el \u00e1mbito de sistema y paisaje, impactos de sistemas silvopastoriles en el recurso agua y reducci\u00f3n de la sedimentaci\u00f3n de los r\u00edos, sistemas silvopastoriles para la conservaci\u00f3n de la biodiversidad en el corredor biol\u00f3gico Mesoamericano e incentivos para los productores y modelaje de uso de la tierra.", "author" : [ { "dropping-particle" : "", "family" : "Ibrahim, M., Camero, A., Camargo, J., &amp; Andrade", "given" : "H", "non-dropping-particle" : "", "parse-names" : false, "suffix" : "" } ], "container-title" : "Area", "id" : "ITEM-1", "issue" : "January", "issued" : { "date-parts" : [ [ "1999" ] ] }, "page" : "1-18", "title" : "Sistemas Silvopastoriles en Am\u00e9rica Central : Experiencias de CATIE", "type" : "article-journal" }, "uris" : [ "http://www.mendeley.com/documents/?uuid=bd190b8b-156e-30bd-ad28-31efae9cd75a" ] } ], "mendeley" : { "formattedCitation" : "(Ibrahim, M., Camero, A., Camargo, J., &amp; Andrade, 1999)", "plainTextFormattedCitation" : "(Ibrahim, M., Camero, A., Camargo, J., &amp; Andrade, 1999)", "previouslyFormattedCitation" : "(Ibrahim, M., Camero, A., Camargo, J., &amp; Andrade, 1999)" }, "properties" : { "noteIndex" : 0 }, "schema" : "https://github.com/citation-style-language/schema/raw/master/csl-citation.json" }</w:instrText>
      </w:r>
      <w:r w:rsidR="00A0384D">
        <w:rPr>
          <w:rFonts w:ascii="Times New Roman" w:eastAsia="Times New Roman" w:hAnsi="Times New Roman" w:cs="Times New Roman"/>
          <w:sz w:val="24"/>
          <w:szCs w:val="24"/>
          <w:lang w:val="es-ES_tradnl" w:eastAsia="es-MX"/>
        </w:rPr>
        <w:fldChar w:fldCharType="separate"/>
      </w:r>
      <w:r w:rsidR="00A0384D" w:rsidRPr="00A0384D">
        <w:rPr>
          <w:rFonts w:ascii="Times New Roman" w:eastAsia="Times New Roman" w:hAnsi="Times New Roman" w:cs="Times New Roman"/>
          <w:noProof/>
          <w:sz w:val="24"/>
          <w:szCs w:val="24"/>
          <w:lang w:val="es-ES_tradnl" w:eastAsia="es-MX"/>
        </w:rPr>
        <w:t>(Ibrahim, M., Camero, A., Camargo, J., &amp; Andrade, 1999)</w:t>
      </w:r>
      <w:r w:rsidR="00A0384D">
        <w:rPr>
          <w:rFonts w:ascii="Times New Roman" w:eastAsia="Times New Roman" w:hAnsi="Times New Roman" w:cs="Times New Roman"/>
          <w:sz w:val="24"/>
          <w:szCs w:val="24"/>
          <w:lang w:val="es-ES_tradnl" w:eastAsia="es-MX"/>
        </w:rPr>
        <w:fldChar w:fldCharType="end"/>
      </w:r>
      <w:r w:rsidR="004064F1" w:rsidRPr="00F07DC3">
        <w:rPr>
          <w:rFonts w:ascii="Times New Roman" w:eastAsia="Times New Roman" w:hAnsi="Times New Roman" w:cs="Times New Roman"/>
          <w:sz w:val="24"/>
          <w:szCs w:val="24"/>
          <w:lang w:val="es-ES_tradnl" w:eastAsia="es-MX"/>
        </w:rPr>
        <w:t>.</w:t>
      </w:r>
    </w:p>
    <w:p w14:paraId="7B11CA0B" w14:textId="1BFBC317" w:rsidR="00AD6B73" w:rsidRPr="003D7B89" w:rsidRDefault="00F85384" w:rsidP="00F07DC3">
      <w:pPr>
        <w:spacing w:after="0" w:line="480" w:lineRule="auto"/>
        <w:jc w:val="both"/>
        <w:rPr>
          <w:rFonts w:ascii="Times New Roman" w:eastAsia="Times New Roman" w:hAnsi="Times New Roman" w:cs="Times New Roman"/>
          <w:sz w:val="24"/>
          <w:szCs w:val="24"/>
          <w:lang w:eastAsia="es-MX"/>
        </w:rPr>
      </w:pPr>
      <w:r w:rsidRPr="00731F02">
        <w:rPr>
          <w:rFonts w:ascii="Times New Roman" w:eastAsia="Times New Roman" w:hAnsi="Times New Roman" w:cs="Times New Roman"/>
          <w:sz w:val="24"/>
          <w:szCs w:val="24"/>
          <w:lang w:eastAsia="es-MX"/>
        </w:rPr>
        <w:lastRenderedPageBreak/>
        <w:t xml:space="preserve">En el ejido de </w:t>
      </w:r>
      <w:proofErr w:type="spellStart"/>
      <w:r w:rsidRPr="00731F02">
        <w:rPr>
          <w:rFonts w:ascii="Times New Roman" w:eastAsia="Times New Roman" w:hAnsi="Times New Roman" w:cs="Times New Roman"/>
          <w:sz w:val="24"/>
          <w:szCs w:val="24"/>
          <w:lang w:eastAsia="es-MX"/>
        </w:rPr>
        <w:t>Huautla</w:t>
      </w:r>
      <w:proofErr w:type="spellEnd"/>
      <w:r w:rsidR="004064F1" w:rsidRPr="00731F02">
        <w:rPr>
          <w:rFonts w:ascii="Times New Roman" w:eastAsia="Times New Roman" w:hAnsi="Times New Roman" w:cs="Times New Roman"/>
          <w:sz w:val="24"/>
          <w:szCs w:val="24"/>
          <w:lang w:eastAsia="es-MX"/>
        </w:rPr>
        <w:t xml:space="preserve"> el forrajeo </w:t>
      </w:r>
      <w:r w:rsidRPr="00731F02">
        <w:rPr>
          <w:rFonts w:ascii="Times New Roman" w:eastAsia="Times New Roman" w:hAnsi="Times New Roman" w:cs="Times New Roman"/>
          <w:sz w:val="24"/>
          <w:szCs w:val="24"/>
          <w:lang w:eastAsia="es-MX"/>
        </w:rPr>
        <w:t xml:space="preserve">de los animales durante la época de lluvias en los </w:t>
      </w:r>
      <w:r w:rsidR="003D7B89">
        <w:rPr>
          <w:rFonts w:ascii="Times New Roman" w:eastAsia="Times New Roman" w:hAnsi="Times New Roman" w:cs="Times New Roman"/>
          <w:sz w:val="24"/>
          <w:szCs w:val="24"/>
          <w:lang w:eastAsia="es-MX"/>
        </w:rPr>
        <w:t xml:space="preserve">potreros, </w:t>
      </w:r>
      <w:r w:rsidRPr="00731F02">
        <w:rPr>
          <w:rFonts w:ascii="Times New Roman" w:eastAsia="Times New Roman" w:hAnsi="Times New Roman" w:cs="Times New Roman"/>
          <w:sz w:val="24"/>
          <w:szCs w:val="24"/>
          <w:lang w:eastAsia="es-MX"/>
        </w:rPr>
        <w:t xml:space="preserve">libera el tiempo a los campesinos para </w:t>
      </w:r>
      <w:r w:rsidR="004064F1" w:rsidRPr="00731F02">
        <w:rPr>
          <w:rFonts w:ascii="Times New Roman" w:eastAsia="Times New Roman" w:hAnsi="Times New Roman" w:cs="Times New Roman"/>
          <w:sz w:val="24"/>
          <w:szCs w:val="24"/>
          <w:lang w:eastAsia="es-MX"/>
        </w:rPr>
        <w:t>las actividades agrícolas</w:t>
      </w:r>
      <w:r w:rsidR="000A313F" w:rsidRPr="00731F02">
        <w:rPr>
          <w:rFonts w:ascii="Times New Roman" w:eastAsia="Times New Roman" w:hAnsi="Times New Roman" w:cs="Times New Roman"/>
          <w:sz w:val="24"/>
          <w:szCs w:val="24"/>
          <w:lang w:eastAsia="es-MX"/>
        </w:rPr>
        <w:t xml:space="preserve"> </w:t>
      </w:r>
      <w:r w:rsidRPr="00731F02">
        <w:rPr>
          <w:rFonts w:ascii="Times New Roman" w:eastAsia="Times New Roman" w:hAnsi="Times New Roman" w:cs="Times New Roman"/>
          <w:sz w:val="24"/>
          <w:szCs w:val="24"/>
          <w:lang w:eastAsia="es-MX"/>
        </w:rPr>
        <w:t xml:space="preserve">de temporal </w:t>
      </w:r>
      <w:r w:rsidR="004064F1" w:rsidRPr="00731F02">
        <w:rPr>
          <w:rFonts w:ascii="Times New Roman" w:eastAsia="Times New Roman" w:hAnsi="Times New Roman" w:cs="Times New Roman"/>
          <w:sz w:val="24"/>
          <w:szCs w:val="24"/>
          <w:lang w:eastAsia="es-MX"/>
        </w:rPr>
        <w:t xml:space="preserve">que </w:t>
      </w:r>
      <w:r w:rsidRPr="00731F02">
        <w:rPr>
          <w:rFonts w:ascii="Times New Roman" w:eastAsia="Times New Roman" w:hAnsi="Times New Roman" w:cs="Times New Roman"/>
          <w:sz w:val="24"/>
          <w:szCs w:val="24"/>
          <w:lang w:eastAsia="es-MX"/>
        </w:rPr>
        <w:t xml:space="preserve">aportaran </w:t>
      </w:r>
      <w:r w:rsidR="00F07DC3" w:rsidRPr="00731F02">
        <w:rPr>
          <w:rFonts w:ascii="Times New Roman" w:eastAsia="Times New Roman" w:hAnsi="Times New Roman" w:cs="Times New Roman"/>
          <w:sz w:val="24"/>
          <w:szCs w:val="24"/>
          <w:lang w:eastAsia="es-MX"/>
        </w:rPr>
        <w:t>l</w:t>
      </w:r>
      <w:r w:rsidR="00543D66" w:rsidRPr="00731F02">
        <w:rPr>
          <w:rFonts w:ascii="Times New Roman" w:eastAsia="Times New Roman" w:hAnsi="Times New Roman" w:cs="Times New Roman"/>
          <w:sz w:val="24"/>
          <w:szCs w:val="24"/>
          <w:lang w:eastAsia="es-MX"/>
        </w:rPr>
        <w:t>o</w:t>
      </w:r>
      <w:r w:rsidR="004064F1" w:rsidRPr="00731F02">
        <w:rPr>
          <w:rFonts w:ascii="Times New Roman" w:eastAsia="Times New Roman" w:hAnsi="Times New Roman" w:cs="Times New Roman"/>
          <w:sz w:val="24"/>
          <w:szCs w:val="24"/>
          <w:lang w:eastAsia="es-MX"/>
        </w:rPr>
        <w:t xml:space="preserve">s esquilmos </w:t>
      </w:r>
      <w:r w:rsidRPr="00731F02">
        <w:rPr>
          <w:rFonts w:ascii="Times New Roman" w:eastAsia="Times New Roman" w:hAnsi="Times New Roman" w:cs="Times New Roman"/>
          <w:sz w:val="24"/>
          <w:szCs w:val="24"/>
          <w:lang w:eastAsia="es-MX"/>
        </w:rPr>
        <w:t xml:space="preserve">y granos  </w:t>
      </w:r>
      <w:r w:rsidR="004064F1" w:rsidRPr="00731F02">
        <w:rPr>
          <w:rFonts w:ascii="Times New Roman" w:eastAsia="Times New Roman" w:hAnsi="Times New Roman" w:cs="Times New Roman"/>
          <w:sz w:val="24"/>
          <w:szCs w:val="24"/>
          <w:lang w:eastAsia="es-MX"/>
        </w:rPr>
        <w:t xml:space="preserve">del maíz y sorgo </w:t>
      </w:r>
      <w:r w:rsidR="00543D66" w:rsidRPr="00731F02">
        <w:rPr>
          <w:rFonts w:ascii="Times New Roman" w:eastAsia="Times New Roman" w:hAnsi="Times New Roman" w:cs="Times New Roman"/>
          <w:sz w:val="24"/>
          <w:szCs w:val="24"/>
          <w:lang w:eastAsia="es-MX"/>
        </w:rPr>
        <w:t xml:space="preserve"> </w:t>
      </w:r>
      <w:r w:rsidR="00F07DC3" w:rsidRPr="00731F02">
        <w:rPr>
          <w:rFonts w:ascii="Times New Roman" w:eastAsia="Times New Roman" w:hAnsi="Times New Roman" w:cs="Times New Roman"/>
          <w:sz w:val="24"/>
          <w:szCs w:val="24"/>
          <w:lang w:eastAsia="es-MX"/>
        </w:rPr>
        <w:t xml:space="preserve">para </w:t>
      </w:r>
      <w:r w:rsidRPr="00731F02">
        <w:rPr>
          <w:rFonts w:ascii="Times New Roman" w:eastAsia="Times New Roman" w:hAnsi="Times New Roman" w:cs="Times New Roman"/>
          <w:sz w:val="24"/>
          <w:szCs w:val="24"/>
          <w:lang w:eastAsia="es-MX"/>
        </w:rPr>
        <w:t xml:space="preserve">completar </w:t>
      </w:r>
      <w:r w:rsidR="00F07DC3" w:rsidRPr="00731F02">
        <w:rPr>
          <w:rFonts w:ascii="Times New Roman" w:eastAsia="Times New Roman" w:hAnsi="Times New Roman" w:cs="Times New Roman"/>
          <w:sz w:val="24"/>
          <w:szCs w:val="24"/>
          <w:lang w:eastAsia="es-MX"/>
        </w:rPr>
        <w:t xml:space="preserve">el ciclo </w:t>
      </w:r>
      <w:r w:rsidR="00731F02" w:rsidRPr="00731F02">
        <w:rPr>
          <w:rFonts w:ascii="Times New Roman" w:eastAsia="Times New Roman" w:hAnsi="Times New Roman" w:cs="Times New Roman"/>
          <w:sz w:val="24"/>
          <w:szCs w:val="24"/>
          <w:lang w:eastAsia="es-MX"/>
        </w:rPr>
        <w:t>anual de subsidios a</w:t>
      </w:r>
      <w:r w:rsidR="00F07DC3" w:rsidRPr="00731F02">
        <w:rPr>
          <w:rFonts w:ascii="Times New Roman" w:eastAsia="Times New Roman" w:hAnsi="Times New Roman" w:cs="Times New Roman"/>
          <w:sz w:val="24"/>
          <w:szCs w:val="24"/>
          <w:lang w:eastAsia="es-MX"/>
        </w:rPr>
        <w:t xml:space="preserve"> </w:t>
      </w:r>
      <w:r w:rsidR="00731F02" w:rsidRPr="00731F02">
        <w:rPr>
          <w:rFonts w:ascii="Times New Roman" w:eastAsia="Times New Roman" w:hAnsi="Times New Roman" w:cs="Times New Roman"/>
          <w:sz w:val="24"/>
          <w:szCs w:val="24"/>
          <w:lang w:eastAsia="es-MX"/>
        </w:rPr>
        <w:t xml:space="preserve">la </w:t>
      </w:r>
      <w:r w:rsidR="00F07DC3" w:rsidRPr="00731F02">
        <w:rPr>
          <w:rFonts w:ascii="Times New Roman" w:eastAsia="Times New Roman" w:hAnsi="Times New Roman" w:cs="Times New Roman"/>
          <w:sz w:val="24"/>
          <w:szCs w:val="24"/>
          <w:lang w:eastAsia="es-MX"/>
        </w:rPr>
        <w:t>ganadería.</w:t>
      </w:r>
      <w:r w:rsidR="003D7B89">
        <w:rPr>
          <w:rFonts w:ascii="Times New Roman" w:eastAsia="Times New Roman" w:hAnsi="Times New Roman" w:cs="Times New Roman"/>
          <w:sz w:val="24"/>
          <w:szCs w:val="24"/>
          <w:lang w:eastAsia="es-MX"/>
        </w:rPr>
        <w:t xml:space="preserve"> </w:t>
      </w:r>
      <w:r w:rsidR="00543D66" w:rsidRPr="00543D66">
        <w:rPr>
          <w:rFonts w:ascii="Times New Roman" w:eastAsia="Times New Roman" w:hAnsi="Times New Roman" w:cs="Times New Roman"/>
          <w:sz w:val="24"/>
          <w:szCs w:val="24"/>
          <w:lang w:val="es-ES_tradnl" w:eastAsia="es-MX"/>
        </w:rPr>
        <w:t xml:space="preserve">De acuerdo con </w:t>
      </w:r>
      <w:r w:rsidR="00A0384D">
        <w:rPr>
          <w:rFonts w:ascii="Times New Roman" w:eastAsia="Times New Roman" w:hAnsi="Times New Roman" w:cs="Times New Roman"/>
          <w:sz w:val="24"/>
          <w:szCs w:val="24"/>
          <w:lang w:val="es-ES_tradnl" w:eastAsia="es-MX"/>
        </w:rPr>
        <w:fldChar w:fldCharType="begin" w:fldLock="1"/>
      </w:r>
      <w:r w:rsidR="00A0384D">
        <w:rPr>
          <w:rFonts w:ascii="Times New Roman" w:eastAsia="Times New Roman" w:hAnsi="Times New Roman" w:cs="Times New Roman"/>
          <w:sz w:val="24"/>
          <w:szCs w:val="24"/>
          <w:lang w:val="es-ES_tradnl" w:eastAsia="es-MX"/>
        </w:rPr>
        <w:instrText>ADDIN CSL_CITATION { "citationItems" : [ { "id" : "ITEM-1", "itemData" : { "author" : [ { "dropping-particle" : "", "family" : "Busque, J., &amp; Herrero", "given" : "M", "non-dropping-particle" : "", "parse-names" : false, "suffix" : "" } ], "container-title" : "Pasturas tropicales", "id" : "ITEM-1", "issued" : { "date-parts" : [ [ "2009" ] ] }, "page" : "23-46", "publisher-place" : "Los Santos, Panam\u00e1", "title" : "Atributos funcionales de las plantas forrajeras y su implicaci\u00f3n en el manejo de pasturas", "type" : "article-newspaper" }, "uris" : [ "http://www.mendeley.com/documents/?uuid=2d35a7c0-1e5e-40f1-9bde-85702afc0a13" ] } ], "mendeley" : { "formattedCitation" : "(Busque, J., &amp; Herrero, 2009)", "manualFormatting" : "Busque, J., &amp; Herrero (2009)", "plainTextFormattedCitation" : "(Busque, J., &amp; Herrero, 2009)", "previouslyFormattedCitation" : "(Busque, J., &amp; Herrero, 2009)" }, "properties" : { "noteIndex" : 0 }, "schema" : "https://github.com/citation-style-language/schema/raw/master/csl-citation.json" }</w:instrText>
      </w:r>
      <w:r w:rsidR="00A0384D">
        <w:rPr>
          <w:rFonts w:ascii="Times New Roman" w:eastAsia="Times New Roman" w:hAnsi="Times New Roman" w:cs="Times New Roman"/>
          <w:sz w:val="24"/>
          <w:szCs w:val="24"/>
          <w:lang w:val="es-ES_tradnl" w:eastAsia="es-MX"/>
        </w:rPr>
        <w:fldChar w:fldCharType="separate"/>
      </w:r>
      <w:r w:rsidR="00A0384D">
        <w:rPr>
          <w:rFonts w:ascii="Times New Roman" w:eastAsia="Times New Roman" w:hAnsi="Times New Roman" w:cs="Times New Roman"/>
          <w:noProof/>
          <w:sz w:val="24"/>
          <w:szCs w:val="24"/>
          <w:lang w:val="es-ES_tradnl" w:eastAsia="es-MX"/>
        </w:rPr>
        <w:t>Busque, J., &amp; Herrero</w:t>
      </w:r>
      <w:r w:rsidR="00A0384D" w:rsidRPr="00A0384D">
        <w:rPr>
          <w:rFonts w:ascii="Times New Roman" w:eastAsia="Times New Roman" w:hAnsi="Times New Roman" w:cs="Times New Roman"/>
          <w:noProof/>
          <w:sz w:val="24"/>
          <w:szCs w:val="24"/>
          <w:lang w:val="es-ES_tradnl" w:eastAsia="es-MX"/>
        </w:rPr>
        <w:t xml:space="preserve"> </w:t>
      </w:r>
      <w:r w:rsidR="00A0384D">
        <w:rPr>
          <w:rFonts w:ascii="Times New Roman" w:eastAsia="Times New Roman" w:hAnsi="Times New Roman" w:cs="Times New Roman"/>
          <w:noProof/>
          <w:sz w:val="24"/>
          <w:szCs w:val="24"/>
          <w:lang w:val="es-ES_tradnl" w:eastAsia="es-MX"/>
        </w:rPr>
        <w:t>(</w:t>
      </w:r>
      <w:r w:rsidR="00A0384D" w:rsidRPr="00A0384D">
        <w:rPr>
          <w:rFonts w:ascii="Times New Roman" w:eastAsia="Times New Roman" w:hAnsi="Times New Roman" w:cs="Times New Roman"/>
          <w:noProof/>
          <w:sz w:val="24"/>
          <w:szCs w:val="24"/>
          <w:lang w:val="es-ES_tradnl" w:eastAsia="es-MX"/>
        </w:rPr>
        <w:t>2009)</w:t>
      </w:r>
      <w:r w:rsidR="00A0384D">
        <w:rPr>
          <w:rFonts w:ascii="Times New Roman" w:eastAsia="Times New Roman" w:hAnsi="Times New Roman" w:cs="Times New Roman"/>
          <w:sz w:val="24"/>
          <w:szCs w:val="24"/>
          <w:lang w:val="es-ES_tradnl" w:eastAsia="es-MX"/>
        </w:rPr>
        <w:fldChar w:fldCharType="end"/>
      </w:r>
      <w:r w:rsidR="00543D66" w:rsidRPr="00543D66">
        <w:rPr>
          <w:rFonts w:ascii="Times New Roman" w:eastAsia="Times New Roman" w:hAnsi="Times New Roman" w:cs="Times New Roman"/>
          <w:sz w:val="24"/>
          <w:szCs w:val="24"/>
          <w:lang w:val="es-ES_tradnl" w:eastAsia="es-MX"/>
        </w:rPr>
        <w:t>, l</w:t>
      </w:r>
      <w:r w:rsidR="00543D66" w:rsidRPr="00543D66">
        <w:rPr>
          <w:rFonts w:ascii="Times New Roman" w:eastAsia="Times New Roman" w:hAnsi="Times New Roman" w:cs="Times New Roman"/>
          <w:sz w:val="24"/>
          <w:szCs w:val="24"/>
          <w:lang w:val="es-ES" w:eastAsia="es-MX"/>
        </w:rPr>
        <w:t>a gestión comunitaria</w:t>
      </w:r>
      <w:r w:rsidR="00543D66" w:rsidRPr="00543D66">
        <w:rPr>
          <w:rFonts w:ascii="Times New Roman" w:eastAsia="Times New Roman" w:hAnsi="Times New Roman" w:cs="Times New Roman"/>
          <w:sz w:val="24"/>
          <w:szCs w:val="24"/>
          <w:lang w:val="es-ES_tradnl" w:eastAsia="es-MX"/>
        </w:rPr>
        <w:t xml:space="preserve"> de las pasturas inicia seleccionando las especies forrajeras y eligiendo los métodos más adecuados para su utilización. Por tanto, la presente investigación propone a la gestión comunitaria como base para consensuar algunas experiencias con las especies forrajeras en el sur del estado de Morelos</w:t>
      </w:r>
      <w:r w:rsidR="00F07DC3">
        <w:rPr>
          <w:rFonts w:ascii="Times New Roman" w:eastAsia="Times New Roman" w:hAnsi="Times New Roman" w:cs="Times New Roman"/>
          <w:sz w:val="24"/>
          <w:szCs w:val="24"/>
          <w:lang w:val="es-ES_tradnl" w:eastAsia="es-MX"/>
        </w:rPr>
        <w:t>.</w:t>
      </w:r>
      <w:r w:rsidR="00543D66" w:rsidRPr="00543D66">
        <w:rPr>
          <w:rFonts w:ascii="Times New Roman" w:eastAsia="Times New Roman" w:hAnsi="Times New Roman" w:cs="Times New Roman"/>
          <w:sz w:val="24"/>
          <w:szCs w:val="24"/>
          <w:lang w:val="es-ES_tradnl" w:eastAsia="es-MX"/>
        </w:rPr>
        <w:t xml:space="preserve"> </w:t>
      </w:r>
    </w:p>
    <w:p w14:paraId="6E7276E0" w14:textId="6A99DE12" w:rsidR="00697F6A" w:rsidRDefault="00543D66" w:rsidP="007A1920">
      <w:pPr>
        <w:spacing w:after="0" w:line="480" w:lineRule="auto"/>
        <w:jc w:val="both"/>
        <w:rPr>
          <w:rFonts w:ascii="Times New Roman" w:eastAsia="Times New Roman" w:hAnsi="Times New Roman" w:cs="Times New Roman"/>
          <w:sz w:val="24"/>
          <w:szCs w:val="24"/>
          <w:lang w:val="es-ES" w:eastAsia="es-MX"/>
        </w:rPr>
      </w:pPr>
      <w:r w:rsidRPr="00731F02">
        <w:rPr>
          <w:rFonts w:ascii="Times New Roman" w:eastAsia="Times New Roman" w:hAnsi="Times New Roman" w:cs="Times New Roman"/>
          <w:sz w:val="24"/>
          <w:szCs w:val="24"/>
          <w:lang w:val="es-ES_tradnl" w:eastAsia="es-MX"/>
        </w:rPr>
        <w:t>L</w:t>
      </w:r>
      <w:r w:rsidRPr="00731F02">
        <w:rPr>
          <w:rFonts w:ascii="Times New Roman" w:eastAsia="Times New Roman" w:hAnsi="Times New Roman" w:cs="Times New Roman"/>
          <w:sz w:val="24"/>
          <w:szCs w:val="24"/>
          <w:lang w:val="es-ES" w:eastAsia="es-MX"/>
        </w:rPr>
        <w:t xml:space="preserve">os entrevistados consideran a la ganadería extensiva como una actividad </w:t>
      </w:r>
      <w:r w:rsidR="00731F02" w:rsidRPr="00731F02">
        <w:rPr>
          <w:rFonts w:ascii="Times New Roman" w:eastAsia="Times New Roman" w:hAnsi="Times New Roman" w:cs="Times New Roman"/>
          <w:sz w:val="24"/>
          <w:szCs w:val="24"/>
          <w:lang w:val="es-ES" w:eastAsia="es-MX"/>
        </w:rPr>
        <w:t xml:space="preserve">no </w:t>
      </w:r>
      <w:r w:rsidRPr="00731F02">
        <w:rPr>
          <w:rFonts w:ascii="Times New Roman" w:eastAsia="Times New Roman" w:hAnsi="Times New Roman" w:cs="Times New Roman"/>
          <w:sz w:val="24"/>
          <w:szCs w:val="24"/>
          <w:lang w:val="es-ES" w:eastAsia="es-MX"/>
        </w:rPr>
        <w:t>rentable</w:t>
      </w:r>
      <w:r w:rsidR="0076547F">
        <w:rPr>
          <w:rFonts w:ascii="Times New Roman" w:eastAsia="Times New Roman" w:hAnsi="Times New Roman" w:cs="Times New Roman"/>
          <w:sz w:val="24"/>
          <w:szCs w:val="24"/>
          <w:lang w:val="es-ES" w:eastAsia="es-MX"/>
        </w:rPr>
        <w:t xml:space="preserve"> económicamente</w:t>
      </w:r>
      <w:r w:rsidR="00F07DC3" w:rsidRPr="00731F02">
        <w:rPr>
          <w:rFonts w:ascii="Times New Roman" w:eastAsia="Times New Roman" w:hAnsi="Times New Roman" w:cs="Times New Roman"/>
          <w:sz w:val="24"/>
          <w:szCs w:val="24"/>
          <w:lang w:val="es-ES" w:eastAsia="es-MX"/>
        </w:rPr>
        <w:t>,</w:t>
      </w:r>
      <w:r w:rsidRPr="00731F02">
        <w:rPr>
          <w:rFonts w:ascii="Times New Roman" w:eastAsia="Times New Roman" w:hAnsi="Times New Roman" w:cs="Times New Roman"/>
          <w:sz w:val="24"/>
          <w:szCs w:val="24"/>
          <w:lang w:val="es-ES" w:eastAsia="es-MX"/>
        </w:rPr>
        <w:t xml:space="preserve"> </w:t>
      </w:r>
      <w:r w:rsidR="00731F02" w:rsidRPr="00731F02">
        <w:rPr>
          <w:rFonts w:ascii="Times New Roman" w:eastAsia="Times New Roman" w:hAnsi="Times New Roman" w:cs="Times New Roman"/>
          <w:sz w:val="24"/>
          <w:szCs w:val="24"/>
          <w:lang w:val="es-ES" w:eastAsia="es-MX"/>
        </w:rPr>
        <w:t xml:space="preserve">como lo sugiere </w:t>
      </w:r>
      <w:r w:rsidRPr="00731F02">
        <w:rPr>
          <w:rFonts w:ascii="Times New Roman" w:eastAsia="Times New Roman" w:hAnsi="Times New Roman" w:cs="Times New Roman"/>
          <w:sz w:val="24"/>
          <w:szCs w:val="24"/>
          <w:lang w:val="es-ES" w:eastAsia="es-MX"/>
        </w:rPr>
        <w:t>la</w:t>
      </w:r>
      <w:r w:rsidR="0076547F">
        <w:rPr>
          <w:rFonts w:ascii="Times New Roman" w:eastAsia="Times New Roman" w:hAnsi="Times New Roman" w:cs="Times New Roman"/>
          <w:sz w:val="24"/>
          <w:szCs w:val="24"/>
          <w:lang w:val="es-ES" w:eastAsia="es-MX"/>
        </w:rPr>
        <w:t xml:space="preserve"> relación entre la</w:t>
      </w:r>
      <w:r w:rsidRPr="00731F02">
        <w:rPr>
          <w:rFonts w:ascii="Times New Roman" w:eastAsia="Times New Roman" w:hAnsi="Times New Roman" w:cs="Times New Roman"/>
          <w:sz w:val="24"/>
          <w:szCs w:val="24"/>
          <w:lang w:val="es-ES" w:eastAsia="es-MX"/>
        </w:rPr>
        <w:t xml:space="preserve"> valoración de los gastos de producción </w:t>
      </w:r>
      <w:r w:rsidR="00731F02" w:rsidRPr="00731F02">
        <w:rPr>
          <w:rFonts w:ascii="Times New Roman" w:eastAsia="Times New Roman" w:hAnsi="Times New Roman" w:cs="Times New Roman"/>
          <w:sz w:val="24"/>
          <w:szCs w:val="24"/>
          <w:lang w:val="es-ES" w:eastAsia="es-MX"/>
        </w:rPr>
        <w:t>obtenidos para</w:t>
      </w:r>
      <w:r w:rsidR="005C7A56" w:rsidRPr="00731F02">
        <w:rPr>
          <w:rFonts w:ascii="Times New Roman" w:eastAsia="Times New Roman" w:hAnsi="Times New Roman" w:cs="Times New Roman"/>
          <w:sz w:val="24"/>
          <w:szCs w:val="24"/>
          <w:lang w:val="es-ES" w:eastAsia="es-MX"/>
        </w:rPr>
        <w:t xml:space="preserve"> las dos fases del</w:t>
      </w:r>
      <w:r w:rsidR="0076547F">
        <w:rPr>
          <w:rFonts w:ascii="Times New Roman" w:eastAsia="Times New Roman" w:hAnsi="Times New Roman" w:cs="Times New Roman"/>
          <w:sz w:val="24"/>
          <w:szCs w:val="24"/>
          <w:lang w:val="es-ES" w:eastAsia="es-MX"/>
        </w:rPr>
        <w:t xml:space="preserve"> estiaje </w:t>
      </w:r>
      <w:r w:rsidR="00EE540B">
        <w:rPr>
          <w:rFonts w:ascii="Times New Roman" w:eastAsia="Times New Roman" w:hAnsi="Times New Roman" w:cs="Times New Roman"/>
          <w:sz w:val="24"/>
          <w:szCs w:val="24"/>
          <w:lang w:val="es-ES" w:eastAsia="es-MX"/>
        </w:rPr>
        <w:t xml:space="preserve">que ponderados respecto </w:t>
      </w:r>
      <w:r w:rsidR="00EE540B" w:rsidRPr="00EE540B">
        <w:rPr>
          <w:rFonts w:ascii="Times New Roman" w:eastAsia="Times New Roman" w:hAnsi="Times New Roman" w:cs="Times New Roman"/>
          <w:sz w:val="24"/>
          <w:szCs w:val="24"/>
          <w:lang w:val="es-ES" w:eastAsia="es-MX"/>
        </w:rPr>
        <w:t>a los ingresos del mercadeados</w:t>
      </w:r>
      <w:r w:rsidR="003D7B89">
        <w:rPr>
          <w:rFonts w:ascii="Times New Roman" w:eastAsia="Times New Roman" w:hAnsi="Times New Roman" w:cs="Times New Roman"/>
          <w:sz w:val="24"/>
          <w:szCs w:val="24"/>
          <w:lang w:val="es-ES" w:eastAsia="es-MX"/>
        </w:rPr>
        <w:t xml:space="preserve"> local y regional confirman el </w:t>
      </w:r>
      <w:r w:rsidR="00EE540B" w:rsidRPr="00EE540B">
        <w:rPr>
          <w:rFonts w:ascii="Times New Roman" w:eastAsia="Times New Roman" w:hAnsi="Times New Roman" w:cs="Times New Roman"/>
          <w:sz w:val="24"/>
          <w:szCs w:val="24"/>
          <w:lang w:val="es-ES" w:eastAsia="es-MX"/>
        </w:rPr>
        <w:t>registro local respecto de la baja rentabilidad económica</w:t>
      </w:r>
      <w:r w:rsidR="00A0384D">
        <w:rPr>
          <w:rFonts w:ascii="Times New Roman" w:eastAsia="Times New Roman" w:hAnsi="Times New Roman" w:cs="Times New Roman"/>
          <w:sz w:val="24"/>
          <w:szCs w:val="24"/>
          <w:lang w:val="es-ES" w:eastAsia="es-MX"/>
        </w:rPr>
        <w:t>.</w:t>
      </w:r>
      <w:r w:rsidR="00EE540B" w:rsidRPr="00EE540B">
        <w:rPr>
          <w:rFonts w:ascii="Times New Roman" w:eastAsia="Times New Roman" w:hAnsi="Times New Roman" w:cs="Times New Roman"/>
          <w:sz w:val="24"/>
          <w:szCs w:val="24"/>
          <w:lang w:val="es-ES" w:eastAsia="es-MX"/>
        </w:rPr>
        <w:t xml:space="preserve"> </w:t>
      </w:r>
      <w:r w:rsidR="007A1920">
        <w:rPr>
          <w:rFonts w:ascii="Times New Roman" w:eastAsia="Times New Roman" w:hAnsi="Times New Roman" w:cs="Times New Roman"/>
          <w:sz w:val="24"/>
          <w:szCs w:val="24"/>
          <w:lang w:val="es-ES" w:eastAsia="es-MX"/>
        </w:rPr>
        <w:t xml:space="preserve"> </w:t>
      </w:r>
      <w:r w:rsidRPr="00543D66">
        <w:rPr>
          <w:rFonts w:ascii="Times New Roman" w:eastAsia="Times New Roman" w:hAnsi="Times New Roman" w:cs="Times New Roman"/>
          <w:sz w:val="24"/>
          <w:szCs w:val="24"/>
          <w:lang w:val="es-ES" w:eastAsia="es-MX"/>
        </w:rPr>
        <w:t>Sin embargo, desde la perspectiva</w:t>
      </w:r>
      <w:r w:rsidR="00EE540B">
        <w:rPr>
          <w:rFonts w:ascii="Times New Roman" w:eastAsia="Times New Roman" w:hAnsi="Times New Roman" w:cs="Times New Roman"/>
          <w:sz w:val="24"/>
          <w:szCs w:val="24"/>
          <w:lang w:val="es-ES" w:eastAsia="es-MX"/>
        </w:rPr>
        <w:t xml:space="preserve"> de rentabilidad</w:t>
      </w:r>
      <w:r w:rsidRPr="00543D66">
        <w:rPr>
          <w:rFonts w:ascii="Times New Roman" w:eastAsia="Times New Roman" w:hAnsi="Times New Roman" w:cs="Times New Roman"/>
          <w:sz w:val="24"/>
          <w:szCs w:val="24"/>
          <w:lang w:val="es-ES" w:eastAsia="es-MX"/>
        </w:rPr>
        <w:t xml:space="preserve"> social </w:t>
      </w:r>
      <w:r w:rsidR="00EE540B">
        <w:rPr>
          <w:rFonts w:ascii="Times New Roman" w:eastAsia="Times New Roman" w:hAnsi="Times New Roman" w:cs="Times New Roman"/>
          <w:sz w:val="24"/>
          <w:szCs w:val="24"/>
          <w:lang w:val="es-ES" w:eastAsia="es-MX"/>
        </w:rPr>
        <w:t>dada por el</w:t>
      </w:r>
      <w:r w:rsidR="00EE540B" w:rsidRPr="00543D66">
        <w:rPr>
          <w:rFonts w:ascii="Times New Roman" w:eastAsia="Times New Roman" w:hAnsi="Times New Roman" w:cs="Times New Roman"/>
          <w:sz w:val="24"/>
          <w:szCs w:val="24"/>
          <w:lang w:val="es-ES" w:eastAsia="es-MX"/>
        </w:rPr>
        <w:t xml:space="preserve"> auto abasto</w:t>
      </w:r>
      <w:r w:rsidR="00EE540B">
        <w:rPr>
          <w:rFonts w:ascii="Times New Roman" w:eastAsia="Times New Roman" w:hAnsi="Times New Roman" w:cs="Times New Roman"/>
          <w:sz w:val="24"/>
          <w:szCs w:val="24"/>
          <w:lang w:val="es-ES" w:eastAsia="es-MX"/>
        </w:rPr>
        <w:t>,</w:t>
      </w:r>
      <w:r w:rsidR="00EE540B" w:rsidRPr="00543D66">
        <w:rPr>
          <w:rFonts w:ascii="Times New Roman" w:eastAsia="Times New Roman" w:hAnsi="Times New Roman" w:cs="Times New Roman"/>
          <w:sz w:val="24"/>
          <w:szCs w:val="24"/>
          <w:lang w:val="es-ES" w:eastAsia="es-MX"/>
        </w:rPr>
        <w:t xml:space="preserve"> resuelve el aporte de lácteo</w:t>
      </w:r>
      <w:r w:rsidR="00EE540B">
        <w:rPr>
          <w:rFonts w:ascii="Times New Roman" w:eastAsia="Times New Roman" w:hAnsi="Times New Roman" w:cs="Times New Roman"/>
          <w:sz w:val="24"/>
          <w:szCs w:val="24"/>
          <w:lang w:val="es-ES" w:eastAsia="es-MX"/>
        </w:rPr>
        <w:t xml:space="preserve">s </w:t>
      </w:r>
      <w:r w:rsidR="007A1920">
        <w:rPr>
          <w:rFonts w:ascii="Times New Roman" w:eastAsia="Times New Roman" w:hAnsi="Times New Roman" w:cs="Times New Roman"/>
          <w:sz w:val="24"/>
          <w:szCs w:val="24"/>
          <w:lang w:val="es-ES" w:eastAsia="es-MX"/>
        </w:rPr>
        <w:t xml:space="preserve">y carne a la ingesta familiar. </w:t>
      </w:r>
      <w:r w:rsidR="00EE540B">
        <w:rPr>
          <w:rFonts w:ascii="Times New Roman" w:eastAsia="Times New Roman" w:hAnsi="Times New Roman" w:cs="Times New Roman"/>
          <w:sz w:val="24"/>
          <w:szCs w:val="24"/>
          <w:lang w:val="es-ES" w:eastAsia="es-MX"/>
        </w:rPr>
        <w:t xml:space="preserve">Además, es una forma de ahorro </w:t>
      </w:r>
      <w:r w:rsidR="00EE540B" w:rsidRPr="00543D66">
        <w:rPr>
          <w:rFonts w:ascii="Times New Roman" w:eastAsia="Times New Roman" w:hAnsi="Times New Roman" w:cs="Times New Roman"/>
          <w:sz w:val="24"/>
          <w:szCs w:val="24"/>
          <w:lang w:val="es-ES" w:eastAsia="es-MX"/>
        </w:rPr>
        <w:t>que se utiliza en emergencias o en situaciones especiales como las fiestas familiares y patronales</w:t>
      </w:r>
      <w:r w:rsidR="00EE540B">
        <w:rPr>
          <w:rFonts w:ascii="Times New Roman" w:eastAsia="Times New Roman" w:hAnsi="Times New Roman" w:cs="Times New Roman"/>
          <w:sz w:val="24"/>
          <w:szCs w:val="24"/>
          <w:lang w:val="es-ES" w:eastAsia="es-MX"/>
        </w:rPr>
        <w:t xml:space="preserve">. Por tanto, es </w:t>
      </w:r>
      <w:r w:rsidRPr="00543D66">
        <w:rPr>
          <w:rFonts w:ascii="Times New Roman" w:eastAsia="Times New Roman" w:hAnsi="Times New Roman" w:cs="Times New Roman"/>
          <w:sz w:val="24"/>
          <w:szCs w:val="24"/>
          <w:lang w:val="es-ES" w:eastAsia="es-MX"/>
        </w:rPr>
        <w:t xml:space="preserve"> un medio</w:t>
      </w:r>
      <w:r w:rsidR="00697F6A">
        <w:rPr>
          <w:rFonts w:ascii="Times New Roman" w:eastAsia="Times New Roman" w:hAnsi="Times New Roman" w:cs="Times New Roman"/>
          <w:sz w:val="24"/>
          <w:szCs w:val="24"/>
          <w:lang w:val="es-ES" w:eastAsia="es-MX"/>
        </w:rPr>
        <w:t xml:space="preserve"> </w:t>
      </w:r>
      <w:r w:rsidR="00F07DC3">
        <w:rPr>
          <w:rFonts w:ascii="Times New Roman" w:eastAsia="Times New Roman" w:hAnsi="Times New Roman" w:cs="Times New Roman"/>
          <w:sz w:val="24"/>
          <w:szCs w:val="24"/>
          <w:lang w:val="es-ES" w:eastAsia="es-MX"/>
        </w:rPr>
        <w:t xml:space="preserve">para la sobrevivencia </w:t>
      </w:r>
      <w:r w:rsidR="00EE540B">
        <w:rPr>
          <w:rFonts w:ascii="Times New Roman" w:eastAsia="Times New Roman" w:hAnsi="Times New Roman" w:cs="Times New Roman"/>
          <w:sz w:val="24"/>
          <w:szCs w:val="24"/>
          <w:lang w:val="es-ES" w:eastAsia="es-MX"/>
        </w:rPr>
        <w:t xml:space="preserve">y </w:t>
      </w:r>
      <w:r w:rsidR="00F07DC3">
        <w:rPr>
          <w:rFonts w:ascii="Times New Roman" w:eastAsia="Times New Roman" w:hAnsi="Times New Roman" w:cs="Times New Roman"/>
          <w:sz w:val="24"/>
          <w:szCs w:val="24"/>
          <w:lang w:val="es-ES" w:eastAsia="es-MX"/>
        </w:rPr>
        <w:t>reproducción del grupo</w:t>
      </w:r>
      <w:r w:rsidR="00F07DC3" w:rsidRPr="00543D66">
        <w:rPr>
          <w:rFonts w:ascii="Times New Roman" w:eastAsia="Times New Roman" w:hAnsi="Times New Roman" w:cs="Times New Roman"/>
          <w:sz w:val="24"/>
          <w:szCs w:val="24"/>
          <w:lang w:val="es-ES" w:eastAsia="es-MX"/>
        </w:rPr>
        <w:t xml:space="preserve"> </w:t>
      </w:r>
      <w:r w:rsidR="00F07DC3">
        <w:rPr>
          <w:rFonts w:ascii="Times New Roman" w:eastAsia="Times New Roman" w:hAnsi="Times New Roman" w:cs="Times New Roman"/>
          <w:sz w:val="24"/>
          <w:szCs w:val="24"/>
          <w:lang w:val="es-ES" w:eastAsia="es-MX"/>
        </w:rPr>
        <w:t xml:space="preserve">como lo refieren para el caso de las comunidades forestales de México </w:t>
      </w:r>
      <w:r w:rsidR="00A0384D">
        <w:rPr>
          <w:rFonts w:ascii="Times New Roman" w:eastAsia="Times New Roman" w:hAnsi="Times New Roman" w:cs="Times New Roman"/>
          <w:sz w:val="24"/>
          <w:szCs w:val="24"/>
          <w:lang w:val="es-ES" w:eastAsia="es-MX"/>
        </w:rPr>
        <w:fldChar w:fldCharType="begin" w:fldLock="1"/>
      </w:r>
      <w:r w:rsidR="00A0384D">
        <w:rPr>
          <w:rFonts w:ascii="Times New Roman" w:eastAsia="Times New Roman" w:hAnsi="Times New Roman" w:cs="Times New Roman"/>
          <w:sz w:val="24"/>
          <w:szCs w:val="24"/>
          <w:lang w:val="es-ES" w:eastAsia="es-MX"/>
        </w:rPr>
        <w:instrText>ADDIN CSL_CITATION { "citationItems" : [ { "id" : "ITEM-1", "itemData" : { "ISBN" : "968-817-656-7", "author" : [ { "dropping-particle" : "", "family" : "Borton, D. B., &amp; Merino", "given" : "P. L", "non-dropping-particle" : "", "parse-names" : false, "suffix" : "" } ], "id" : "ITEM-1", "issued" : { "date-parts" : [ [ "2005" ] ] }, "number-of-pages" : "276", "publisher" : "Secretaria de Medio Ambiente y Recursos Naturales (SEMARNAT); Instituto Nacional de Ecolog\u00eda (INE) y Consejo Civil Mexicano para la Silvicultura Sostenible A.C.", "publisher-place" : "M\u00e9xico", "title" : "La experiencia de las comunidades forestales en M\u00e9xico. Veinticinco a\u00f1os de silvicultura y construcci\u00f3n de empresas forestales comunitarias", "type" : "book" }, "uris" : [ "http://www.mendeley.com/documents/?uuid=12a510fc-a6a8-4352-a977-b7b281ec15bb" ] } ], "mendeley" : { "formattedCitation" : "(Borton, D. B., &amp; Merino, 2005)", "plainTextFormattedCitation" : "(Borton, D. B., &amp; Merino, 2005)", "previouslyFormattedCitation" : "(Borton, D. B., &amp; Merino, 2005)" }, "properties" : { "noteIndex" : 0 }, "schema" : "https://github.com/citation-style-language/schema/raw/master/csl-citation.json" }</w:instrText>
      </w:r>
      <w:r w:rsidR="00A0384D">
        <w:rPr>
          <w:rFonts w:ascii="Times New Roman" w:eastAsia="Times New Roman" w:hAnsi="Times New Roman" w:cs="Times New Roman"/>
          <w:sz w:val="24"/>
          <w:szCs w:val="24"/>
          <w:lang w:val="es-ES" w:eastAsia="es-MX"/>
        </w:rPr>
        <w:fldChar w:fldCharType="separate"/>
      </w:r>
      <w:r w:rsidR="00A0384D" w:rsidRPr="00A0384D">
        <w:rPr>
          <w:rFonts w:ascii="Times New Roman" w:eastAsia="Times New Roman" w:hAnsi="Times New Roman" w:cs="Times New Roman"/>
          <w:noProof/>
          <w:sz w:val="24"/>
          <w:szCs w:val="24"/>
          <w:lang w:val="es-ES" w:eastAsia="es-MX"/>
        </w:rPr>
        <w:t>(Borton, D. B., &amp; Merino, 2005)</w:t>
      </w:r>
      <w:r w:rsidR="00A0384D">
        <w:rPr>
          <w:rFonts w:ascii="Times New Roman" w:eastAsia="Times New Roman" w:hAnsi="Times New Roman" w:cs="Times New Roman"/>
          <w:sz w:val="24"/>
          <w:szCs w:val="24"/>
          <w:lang w:val="es-ES" w:eastAsia="es-MX"/>
        </w:rPr>
        <w:fldChar w:fldCharType="end"/>
      </w:r>
      <w:r w:rsidRPr="00543D66">
        <w:rPr>
          <w:rFonts w:ascii="Times New Roman" w:eastAsia="Times New Roman" w:hAnsi="Times New Roman" w:cs="Times New Roman"/>
          <w:sz w:val="24"/>
          <w:szCs w:val="24"/>
          <w:lang w:val="es-ES" w:eastAsia="es-MX"/>
        </w:rPr>
        <w:t xml:space="preserve">. </w:t>
      </w:r>
    </w:p>
    <w:p w14:paraId="38476F0E" w14:textId="2ADB5655" w:rsidR="00697F6A" w:rsidRDefault="00587317" w:rsidP="007A1920">
      <w:pPr>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t xml:space="preserve">El tiempo </w:t>
      </w:r>
      <w:r>
        <w:rPr>
          <w:rFonts w:ascii="Times New Roman" w:eastAsia="Times New Roman" w:hAnsi="Times New Roman" w:cs="Times New Roman"/>
          <w:sz w:val="24"/>
          <w:szCs w:val="24"/>
          <w:lang w:eastAsia="es-MX"/>
        </w:rPr>
        <w:t xml:space="preserve">de trabajo </w:t>
      </w:r>
      <w:r w:rsidRPr="00543D66">
        <w:rPr>
          <w:rFonts w:ascii="Times New Roman" w:eastAsia="Times New Roman" w:hAnsi="Times New Roman" w:cs="Times New Roman"/>
          <w:sz w:val="24"/>
          <w:szCs w:val="24"/>
          <w:lang w:eastAsia="es-MX"/>
        </w:rPr>
        <w:t xml:space="preserve">social </w:t>
      </w:r>
      <w:r>
        <w:rPr>
          <w:rFonts w:ascii="Times New Roman" w:eastAsia="Times New Roman" w:hAnsi="Times New Roman" w:cs="Times New Roman"/>
          <w:sz w:val="24"/>
          <w:szCs w:val="24"/>
          <w:lang w:eastAsia="es-MX"/>
        </w:rPr>
        <w:t>d</w:t>
      </w:r>
      <w:r w:rsidRPr="00543D66">
        <w:rPr>
          <w:rFonts w:ascii="Times New Roman" w:eastAsia="Times New Roman" w:hAnsi="Times New Roman" w:cs="Times New Roman"/>
          <w:sz w:val="24"/>
          <w:szCs w:val="24"/>
          <w:lang w:eastAsia="es-MX"/>
        </w:rPr>
        <w:t>urante</w:t>
      </w:r>
      <w:r>
        <w:rPr>
          <w:rFonts w:ascii="Times New Roman" w:eastAsia="Times New Roman" w:hAnsi="Times New Roman" w:cs="Times New Roman"/>
          <w:sz w:val="24"/>
          <w:szCs w:val="24"/>
          <w:lang w:eastAsia="es-MX"/>
        </w:rPr>
        <w:t xml:space="preserve"> </w:t>
      </w:r>
      <w:r w:rsidR="00543D66" w:rsidRPr="00543D66">
        <w:rPr>
          <w:rFonts w:ascii="Times New Roman" w:eastAsia="Times New Roman" w:hAnsi="Times New Roman" w:cs="Times New Roman"/>
          <w:sz w:val="24"/>
          <w:szCs w:val="24"/>
          <w:lang w:eastAsia="es-MX"/>
        </w:rPr>
        <w:t xml:space="preserve">el periodo de lluvias, se </w:t>
      </w:r>
      <w:r>
        <w:rPr>
          <w:rFonts w:ascii="Times New Roman" w:eastAsia="Times New Roman" w:hAnsi="Times New Roman" w:cs="Times New Roman"/>
          <w:sz w:val="24"/>
          <w:szCs w:val="24"/>
          <w:lang w:eastAsia="es-MX"/>
        </w:rPr>
        <w:t>canaliza a</w:t>
      </w:r>
      <w:r w:rsidR="00543D66" w:rsidRPr="00543D66">
        <w:rPr>
          <w:rFonts w:ascii="Times New Roman" w:eastAsia="Times New Roman" w:hAnsi="Times New Roman" w:cs="Times New Roman"/>
          <w:sz w:val="24"/>
          <w:szCs w:val="24"/>
          <w:lang w:eastAsia="es-MX"/>
        </w:rPr>
        <w:t xml:space="preserve"> cultivar alimentos básicos y a otras actividades productivas </w:t>
      </w:r>
      <w:r w:rsidR="00697F6A">
        <w:rPr>
          <w:rFonts w:ascii="Times New Roman" w:eastAsia="Times New Roman" w:hAnsi="Times New Roman" w:cs="Times New Roman"/>
          <w:sz w:val="24"/>
          <w:szCs w:val="24"/>
          <w:lang w:eastAsia="es-MX"/>
        </w:rPr>
        <w:t xml:space="preserve">de </w:t>
      </w:r>
      <w:r w:rsidR="001D03C6">
        <w:rPr>
          <w:rFonts w:ascii="Times New Roman" w:eastAsia="Times New Roman" w:hAnsi="Times New Roman" w:cs="Times New Roman"/>
          <w:sz w:val="24"/>
          <w:szCs w:val="24"/>
          <w:lang w:eastAsia="es-MX"/>
        </w:rPr>
        <w:t>apropiación</w:t>
      </w:r>
      <w:r w:rsidR="00697F6A">
        <w:rPr>
          <w:rFonts w:ascii="Times New Roman" w:eastAsia="Times New Roman" w:hAnsi="Times New Roman" w:cs="Times New Roman"/>
          <w:sz w:val="24"/>
          <w:szCs w:val="24"/>
          <w:lang w:eastAsia="es-MX"/>
        </w:rPr>
        <w:t xml:space="preserve"> </w:t>
      </w:r>
      <w:r w:rsidR="00543D66" w:rsidRPr="00543D66">
        <w:rPr>
          <w:rFonts w:ascii="Times New Roman" w:eastAsia="Times New Roman" w:hAnsi="Times New Roman" w:cs="Times New Roman"/>
          <w:sz w:val="24"/>
          <w:szCs w:val="24"/>
          <w:lang w:eastAsia="es-MX"/>
        </w:rPr>
        <w:t>complementarias</w:t>
      </w:r>
      <w:r w:rsidR="00697F6A">
        <w:rPr>
          <w:rFonts w:ascii="Times New Roman" w:eastAsia="Times New Roman" w:hAnsi="Times New Roman" w:cs="Times New Roman"/>
          <w:sz w:val="24"/>
          <w:szCs w:val="24"/>
          <w:lang w:eastAsia="es-MX"/>
        </w:rPr>
        <w:t xml:space="preserve"> en</w:t>
      </w:r>
      <w:r w:rsidR="00543D66" w:rsidRPr="00543D66">
        <w:rPr>
          <w:rFonts w:ascii="Times New Roman" w:eastAsia="Times New Roman" w:hAnsi="Times New Roman" w:cs="Times New Roman"/>
          <w:sz w:val="24"/>
          <w:szCs w:val="24"/>
          <w:lang w:eastAsia="es-MX"/>
        </w:rPr>
        <w:t xml:space="preserve"> la selva baja caducifolia, como extracción de leña, </w:t>
      </w:r>
      <w:r>
        <w:rPr>
          <w:rFonts w:ascii="Times New Roman" w:eastAsia="Times New Roman" w:hAnsi="Times New Roman" w:cs="Times New Roman"/>
          <w:sz w:val="24"/>
          <w:szCs w:val="24"/>
          <w:lang w:eastAsia="es-MX"/>
        </w:rPr>
        <w:t xml:space="preserve">de </w:t>
      </w:r>
      <w:r w:rsidR="00543D66" w:rsidRPr="00543D66">
        <w:rPr>
          <w:rFonts w:ascii="Times New Roman" w:eastAsia="Times New Roman" w:hAnsi="Times New Roman" w:cs="Times New Roman"/>
          <w:sz w:val="24"/>
          <w:szCs w:val="24"/>
          <w:lang w:eastAsia="es-MX"/>
        </w:rPr>
        <w:t xml:space="preserve">miel, </w:t>
      </w:r>
      <w:r>
        <w:rPr>
          <w:rFonts w:ascii="Times New Roman" w:eastAsia="Times New Roman" w:hAnsi="Times New Roman" w:cs="Times New Roman"/>
          <w:sz w:val="24"/>
          <w:szCs w:val="24"/>
          <w:lang w:eastAsia="es-MX"/>
        </w:rPr>
        <w:t xml:space="preserve">recolección de frutos, de </w:t>
      </w:r>
      <w:r w:rsidR="00543D66" w:rsidRPr="00543D66">
        <w:rPr>
          <w:rFonts w:ascii="Times New Roman" w:eastAsia="Times New Roman" w:hAnsi="Times New Roman" w:cs="Times New Roman"/>
          <w:sz w:val="24"/>
          <w:szCs w:val="24"/>
          <w:lang w:eastAsia="es-MX"/>
        </w:rPr>
        <w:t>plantas med</w:t>
      </w:r>
      <w:r w:rsidR="00697F6A">
        <w:rPr>
          <w:rFonts w:ascii="Times New Roman" w:eastAsia="Times New Roman" w:hAnsi="Times New Roman" w:cs="Times New Roman"/>
          <w:sz w:val="24"/>
          <w:szCs w:val="24"/>
          <w:lang w:eastAsia="es-MX"/>
        </w:rPr>
        <w:t>icinal</w:t>
      </w:r>
      <w:r>
        <w:rPr>
          <w:rFonts w:ascii="Times New Roman" w:eastAsia="Times New Roman" w:hAnsi="Times New Roman" w:cs="Times New Roman"/>
          <w:sz w:val="24"/>
          <w:szCs w:val="24"/>
          <w:lang w:eastAsia="es-MX"/>
        </w:rPr>
        <w:t>es</w:t>
      </w:r>
      <w:r w:rsidR="00697F6A">
        <w:rPr>
          <w:rFonts w:ascii="Times New Roman" w:eastAsia="Times New Roman" w:hAnsi="Times New Roman" w:cs="Times New Roman"/>
          <w:sz w:val="24"/>
          <w:szCs w:val="24"/>
          <w:lang w:eastAsia="es-MX"/>
        </w:rPr>
        <w:t xml:space="preserve"> y </w:t>
      </w:r>
      <w:r>
        <w:rPr>
          <w:rFonts w:ascii="Times New Roman" w:eastAsia="Times New Roman" w:hAnsi="Times New Roman" w:cs="Times New Roman"/>
          <w:sz w:val="24"/>
          <w:szCs w:val="24"/>
          <w:lang w:eastAsia="es-MX"/>
        </w:rPr>
        <w:t xml:space="preserve">de </w:t>
      </w:r>
      <w:r w:rsidR="00697F6A">
        <w:rPr>
          <w:rFonts w:ascii="Times New Roman" w:eastAsia="Times New Roman" w:hAnsi="Times New Roman" w:cs="Times New Roman"/>
          <w:sz w:val="24"/>
          <w:szCs w:val="24"/>
          <w:lang w:eastAsia="es-MX"/>
        </w:rPr>
        <w:t>plantas alimentarias</w:t>
      </w:r>
      <w:r w:rsidR="00543D66" w:rsidRPr="00543D66">
        <w:rPr>
          <w:rFonts w:ascii="Times New Roman" w:eastAsia="Times New Roman" w:hAnsi="Times New Roman" w:cs="Times New Roman"/>
          <w:sz w:val="24"/>
          <w:szCs w:val="24"/>
          <w:lang w:eastAsia="es-MX"/>
        </w:rPr>
        <w:t xml:space="preserve">. </w:t>
      </w:r>
    </w:p>
    <w:p w14:paraId="277C3358" w14:textId="55BA6043" w:rsidR="00543D66" w:rsidRDefault="00543D66" w:rsidP="007A1920">
      <w:pPr>
        <w:spacing w:after="0" w:line="480" w:lineRule="auto"/>
        <w:jc w:val="both"/>
        <w:rPr>
          <w:rFonts w:ascii="Times New Roman" w:eastAsia="Times New Roman" w:hAnsi="Times New Roman" w:cs="Times New Roman"/>
          <w:sz w:val="24"/>
          <w:szCs w:val="24"/>
          <w:lang w:eastAsia="es-MX"/>
        </w:rPr>
      </w:pPr>
      <w:r w:rsidRPr="00543D66">
        <w:rPr>
          <w:rFonts w:ascii="Times New Roman" w:eastAsia="Times New Roman" w:hAnsi="Times New Roman" w:cs="Times New Roman"/>
          <w:sz w:val="24"/>
          <w:szCs w:val="24"/>
          <w:lang w:eastAsia="es-MX"/>
        </w:rPr>
        <w:t>Al final de este periodo, los esquilmos de las cosechas se utilizan para la alimentación del ganado “</w:t>
      </w:r>
      <w:r w:rsidRPr="00543D66">
        <w:rPr>
          <w:rFonts w:ascii="Times New Roman" w:eastAsia="Times New Roman" w:hAnsi="Times New Roman" w:cs="Times New Roman"/>
          <w:i/>
          <w:sz w:val="24"/>
          <w:szCs w:val="24"/>
          <w:lang w:eastAsia="es-MX"/>
        </w:rPr>
        <w:t>in situ</w:t>
      </w:r>
      <w:r w:rsidRPr="00543D66">
        <w:rPr>
          <w:rFonts w:ascii="Times New Roman" w:eastAsia="Times New Roman" w:hAnsi="Times New Roman" w:cs="Times New Roman"/>
          <w:sz w:val="24"/>
          <w:szCs w:val="24"/>
          <w:lang w:eastAsia="es-MX"/>
        </w:rPr>
        <w:t>”, se muelen para su venta por bulto, lo que representa otro ingreso</w:t>
      </w:r>
      <w:r w:rsidR="00697F6A">
        <w:rPr>
          <w:rFonts w:ascii="Times New Roman" w:eastAsia="Times New Roman" w:hAnsi="Times New Roman" w:cs="Times New Roman"/>
          <w:sz w:val="24"/>
          <w:szCs w:val="24"/>
          <w:lang w:eastAsia="es-MX"/>
        </w:rPr>
        <w:t xml:space="preserve"> indirecto</w:t>
      </w:r>
      <w:r w:rsidRPr="00543D66">
        <w:rPr>
          <w:rFonts w:ascii="Times New Roman" w:eastAsia="Times New Roman" w:hAnsi="Times New Roman" w:cs="Times New Roman"/>
          <w:sz w:val="24"/>
          <w:szCs w:val="24"/>
          <w:lang w:eastAsia="es-MX"/>
        </w:rPr>
        <w:t xml:space="preserve">. </w:t>
      </w:r>
      <w:r w:rsidR="00697F6A">
        <w:rPr>
          <w:rFonts w:ascii="Times New Roman" w:eastAsia="Times New Roman" w:hAnsi="Times New Roman" w:cs="Times New Roman"/>
          <w:sz w:val="24"/>
          <w:szCs w:val="24"/>
          <w:lang w:eastAsia="es-MX"/>
        </w:rPr>
        <w:lastRenderedPageBreak/>
        <w:t xml:space="preserve">En estas interacciones </w:t>
      </w:r>
      <w:r w:rsidR="00697F6A" w:rsidRPr="00543D66">
        <w:rPr>
          <w:rFonts w:ascii="Times New Roman" w:eastAsia="Times New Roman" w:hAnsi="Times New Roman" w:cs="Times New Roman"/>
          <w:sz w:val="24"/>
          <w:szCs w:val="24"/>
          <w:lang w:eastAsia="es-MX"/>
        </w:rPr>
        <w:t>basadas en el conocimiento</w:t>
      </w:r>
      <w:r w:rsidR="00697F6A">
        <w:rPr>
          <w:rFonts w:ascii="Times New Roman" w:eastAsia="Times New Roman" w:hAnsi="Times New Roman" w:cs="Times New Roman"/>
          <w:sz w:val="24"/>
          <w:szCs w:val="24"/>
          <w:lang w:eastAsia="es-MX"/>
        </w:rPr>
        <w:t xml:space="preserve"> de los valores de uso forrajero de los elementos vegetales de la selva baja caducifolia establecen la dinámica </w:t>
      </w:r>
      <w:r w:rsidR="00697F6A" w:rsidRPr="00543D66">
        <w:rPr>
          <w:rFonts w:ascii="Times New Roman" w:eastAsia="Times New Roman" w:hAnsi="Times New Roman" w:cs="Times New Roman"/>
          <w:sz w:val="24"/>
          <w:szCs w:val="24"/>
          <w:lang w:eastAsia="es-MX"/>
        </w:rPr>
        <w:t>de la realidad social y natural del territorio</w:t>
      </w:r>
      <w:r w:rsidR="00697F6A">
        <w:rPr>
          <w:rFonts w:ascii="Times New Roman" w:eastAsia="Times New Roman" w:hAnsi="Times New Roman" w:cs="Times New Roman"/>
          <w:sz w:val="24"/>
          <w:szCs w:val="24"/>
          <w:lang w:eastAsia="es-MX"/>
        </w:rPr>
        <w:t xml:space="preserve"> y definen l</w:t>
      </w:r>
      <w:r w:rsidRPr="00543D66">
        <w:rPr>
          <w:rFonts w:ascii="Times New Roman" w:eastAsia="Times New Roman" w:hAnsi="Times New Roman" w:cs="Times New Roman"/>
          <w:sz w:val="24"/>
          <w:szCs w:val="24"/>
          <w:lang w:eastAsia="es-MX"/>
        </w:rPr>
        <w:t xml:space="preserve">a complejidad de este sistema de producción </w:t>
      </w:r>
      <w:r w:rsidR="00A0384D">
        <w:rPr>
          <w:rFonts w:ascii="Times New Roman" w:eastAsia="Times New Roman" w:hAnsi="Times New Roman" w:cs="Times New Roman"/>
          <w:sz w:val="24"/>
          <w:szCs w:val="24"/>
          <w:lang w:eastAsia="es-MX"/>
        </w:rPr>
        <w:fldChar w:fldCharType="begin" w:fldLock="1"/>
      </w:r>
      <w:r w:rsidR="00A0384D">
        <w:rPr>
          <w:rFonts w:ascii="Times New Roman" w:eastAsia="Times New Roman" w:hAnsi="Times New Roman" w:cs="Times New Roman"/>
          <w:sz w:val="24"/>
          <w:szCs w:val="24"/>
          <w:lang w:eastAsia="es-MX"/>
        </w:rPr>
        <w:instrText>ADDIN CSL_CITATION { "citationItems" : [ { "id" : "ITEM-1", "itemData" : { "ISBN" : "978-607-02-2367-9", "author" : [ { "dropping-particle" : "", "family" : "Toledo", "given" : "V. M", "non-dropping-particle" : "", "parse-names" : false, "suffix" : "" } ], "chapter-number" : "Del \u201cdialo", "container-title" : "Saberes colectivos y dialogo de saberes en M\u00e9xico", "editor" : [ { "dropping-particle" : "", "family" : "Argueta, A., Corona-M, E., &amp; Hersch", "given" : "P", "non-dropping-particle" : "", "parse-names" : false, "suffix" : "" } ], "id" : "ITEM-1", "issued" : { "date-parts" : [ [ "2011" ] ] }, "page" : "469-480", "publisher" : "UNAM", "publisher-place" : "M\u00e9xico", "title" : "Del \u201cdialogo de fantasma\u201d al \u201cdialogo de saberes\u201d: conocimiento y sustentabilidad comunitaria", "type" : "chapter" }, "uris" : [ "http://www.mendeley.com/documents/?uuid=3497b548-e89c-4735-87e3-c96e368ec056" ] } ], "mendeley" : { "formattedCitation" : "(Toledo, 2011)", "plainTextFormattedCitation" : "(Toledo, 2011)", "previouslyFormattedCitation" : "(Toledo, 2011)" }, "properties" : { "noteIndex" : 0 }, "schema" : "https://github.com/citation-style-language/schema/raw/master/csl-citation.json" }</w:instrText>
      </w:r>
      <w:r w:rsidR="00A0384D">
        <w:rPr>
          <w:rFonts w:ascii="Times New Roman" w:eastAsia="Times New Roman" w:hAnsi="Times New Roman" w:cs="Times New Roman"/>
          <w:sz w:val="24"/>
          <w:szCs w:val="24"/>
          <w:lang w:eastAsia="es-MX"/>
        </w:rPr>
        <w:fldChar w:fldCharType="separate"/>
      </w:r>
      <w:r w:rsidR="00A0384D" w:rsidRPr="00A0384D">
        <w:rPr>
          <w:rFonts w:ascii="Times New Roman" w:eastAsia="Times New Roman" w:hAnsi="Times New Roman" w:cs="Times New Roman"/>
          <w:noProof/>
          <w:sz w:val="24"/>
          <w:szCs w:val="24"/>
          <w:lang w:eastAsia="es-MX"/>
        </w:rPr>
        <w:t>(Toledo, 2011)</w:t>
      </w:r>
      <w:r w:rsidR="00A0384D">
        <w:rPr>
          <w:rFonts w:ascii="Times New Roman" w:eastAsia="Times New Roman" w:hAnsi="Times New Roman" w:cs="Times New Roman"/>
          <w:sz w:val="24"/>
          <w:szCs w:val="24"/>
          <w:lang w:eastAsia="es-MX"/>
        </w:rPr>
        <w:fldChar w:fldCharType="end"/>
      </w:r>
      <w:r w:rsidRPr="00543D66">
        <w:rPr>
          <w:rFonts w:ascii="Times New Roman" w:eastAsia="Times New Roman" w:hAnsi="Times New Roman" w:cs="Times New Roman"/>
          <w:sz w:val="24"/>
          <w:szCs w:val="24"/>
          <w:lang w:eastAsia="es-MX"/>
        </w:rPr>
        <w:t>.</w:t>
      </w:r>
    </w:p>
    <w:p w14:paraId="6793EEF4" w14:textId="77B8B90A" w:rsidR="00C1228F" w:rsidRPr="005205FE" w:rsidRDefault="001D03C6" w:rsidP="005205FE">
      <w:pPr>
        <w:spacing w:after="0" w:line="480" w:lineRule="auto"/>
        <w:jc w:val="center"/>
        <w:rPr>
          <w:rFonts w:ascii="Times New Roman" w:eastAsia="Times New Roman" w:hAnsi="Times New Roman" w:cs="Times New Roman"/>
          <w:b/>
          <w:sz w:val="32"/>
          <w:szCs w:val="32"/>
          <w:lang w:eastAsia="es-MX"/>
        </w:rPr>
      </w:pPr>
      <w:r w:rsidRPr="005205FE">
        <w:rPr>
          <w:rFonts w:ascii="Times New Roman" w:eastAsia="Times New Roman" w:hAnsi="Times New Roman" w:cs="Times New Roman"/>
          <w:b/>
          <w:sz w:val="32"/>
          <w:szCs w:val="32"/>
          <w:lang w:eastAsia="es-MX"/>
        </w:rPr>
        <w:t>CONCLUSIONES</w:t>
      </w:r>
    </w:p>
    <w:p w14:paraId="55949020" w14:textId="6D48FA9B" w:rsidR="005F5D22" w:rsidRPr="00660E65" w:rsidRDefault="00A6076C" w:rsidP="00F06D11">
      <w:pPr>
        <w:spacing w:after="0" w:line="480" w:lineRule="auto"/>
        <w:jc w:val="both"/>
        <w:rPr>
          <w:rFonts w:ascii="Times New Roman" w:hAnsi="Times New Roman"/>
        </w:rPr>
      </w:pPr>
      <w:r w:rsidRPr="00660E65">
        <w:rPr>
          <w:rFonts w:ascii="Times New Roman" w:hAnsi="Times New Roman"/>
          <w:bCs/>
          <w:sz w:val="24"/>
          <w:szCs w:val="24"/>
        </w:rPr>
        <w:t>La relación temporal y espacial de l</w:t>
      </w:r>
      <w:r w:rsidR="002E1696" w:rsidRPr="00660E65">
        <w:rPr>
          <w:rFonts w:ascii="Times New Roman" w:hAnsi="Times New Roman"/>
          <w:bCs/>
          <w:sz w:val="24"/>
          <w:szCs w:val="24"/>
        </w:rPr>
        <w:t xml:space="preserve">os aportes </w:t>
      </w:r>
      <w:r w:rsidR="0097408F" w:rsidRPr="00660E65">
        <w:rPr>
          <w:rFonts w:ascii="Times New Roman" w:hAnsi="Times New Roman"/>
          <w:bCs/>
          <w:sz w:val="24"/>
          <w:szCs w:val="24"/>
        </w:rPr>
        <w:t xml:space="preserve">de </w:t>
      </w:r>
      <w:r w:rsidR="00C1228F" w:rsidRPr="00660E65">
        <w:rPr>
          <w:rFonts w:ascii="Times New Roman" w:hAnsi="Times New Roman"/>
          <w:bCs/>
          <w:sz w:val="24"/>
          <w:szCs w:val="24"/>
        </w:rPr>
        <w:t>la selva baja caducifolia</w:t>
      </w:r>
      <w:r w:rsidR="00EB4D3C" w:rsidRPr="00660E65">
        <w:rPr>
          <w:rFonts w:ascii="Times New Roman" w:hAnsi="Times New Roman"/>
          <w:bCs/>
          <w:sz w:val="24"/>
          <w:szCs w:val="24"/>
        </w:rPr>
        <w:t xml:space="preserve"> </w:t>
      </w:r>
      <w:r w:rsidR="00CA12A5" w:rsidRPr="00660E65">
        <w:rPr>
          <w:rFonts w:ascii="Times New Roman" w:hAnsi="Times New Roman"/>
          <w:bCs/>
          <w:sz w:val="24"/>
          <w:szCs w:val="24"/>
        </w:rPr>
        <w:t>y la agricultura de temporal a</w:t>
      </w:r>
      <w:r w:rsidR="00C1228F" w:rsidRPr="00660E65">
        <w:rPr>
          <w:rFonts w:ascii="Times New Roman" w:hAnsi="Times New Roman"/>
          <w:bCs/>
          <w:sz w:val="24"/>
          <w:szCs w:val="24"/>
        </w:rPr>
        <w:t xml:space="preserve"> la ganadería extensiva </w:t>
      </w:r>
      <w:r w:rsidR="001E350C">
        <w:rPr>
          <w:rFonts w:ascii="Times New Roman" w:hAnsi="Times New Roman"/>
          <w:bCs/>
          <w:sz w:val="24"/>
          <w:szCs w:val="24"/>
        </w:rPr>
        <w:t xml:space="preserve">y el manejo con </w:t>
      </w:r>
      <w:r w:rsidR="001E350C" w:rsidRPr="00660E65">
        <w:rPr>
          <w:rFonts w:ascii="Times New Roman" w:hAnsi="Times New Roman"/>
        </w:rPr>
        <w:t>mano de obra familiar</w:t>
      </w:r>
      <w:r w:rsidR="001E350C" w:rsidRPr="00660E65">
        <w:rPr>
          <w:rFonts w:ascii="Times New Roman" w:hAnsi="Times New Roman"/>
          <w:bCs/>
          <w:sz w:val="24"/>
          <w:szCs w:val="24"/>
        </w:rPr>
        <w:t xml:space="preserve"> </w:t>
      </w:r>
      <w:r w:rsidR="00C1228F" w:rsidRPr="00660E65">
        <w:rPr>
          <w:rFonts w:ascii="Times New Roman" w:hAnsi="Times New Roman"/>
          <w:bCs/>
          <w:sz w:val="24"/>
          <w:szCs w:val="24"/>
        </w:rPr>
        <w:t>en</w:t>
      </w:r>
      <w:r w:rsidR="00EB4D3C" w:rsidRPr="00660E65">
        <w:rPr>
          <w:rFonts w:ascii="Times New Roman" w:hAnsi="Times New Roman"/>
        </w:rPr>
        <w:t xml:space="preserve"> el área de estudio</w:t>
      </w:r>
      <w:r w:rsidR="001E350C">
        <w:rPr>
          <w:rFonts w:ascii="Times New Roman" w:hAnsi="Times New Roman"/>
        </w:rPr>
        <w:t xml:space="preserve">.  </w:t>
      </w:r>
      <w:r w:rsidR="000162AB" w:rsidRPr="00660E65">
        <w:rPr>
          <w:rFonts w:ascii="Times New Roman" w:hAnsi="Times New Roman"/>
        </w:rPr>
        <w:t>E</w:t>
      </w:r>
      <w:r w:rsidR="0097408F" w:rsidRPr="00660E65">
        <w:rPr>
          <w:rFonts w:ascii="Times New Roman" w:hAnsi="Times New Roman"/>
        </w:rPr>
        <w:t>n l</w:t>
      </w:r>
      <w:r w:rsidR="000E3C9A" w:rsidRPr="00660E65">
        <w:rPr>
          <w:rFonts w:ascii="Times New Roman" w:hAnsi="Times New Roman"/>
        </w:rPr>
        <w:t>a época de lluvias</w:t>
      </w:r>
      <w:r w:rsidR="000162AB" w:rsidRPr="00660E65">
        <w:rPr>
          <w:rFonts w:ascii="Times New Roman" w:hAnsi="Times New Roman"/>
        </w:rPr>
        <w:t xml:space="preserve"> entre junio y octubre el ganado </w:t>
      </w:r>
      <w:r w:rsidR="000E3C9A" w:rsidRPr="00660E65">
        <w:rPr>
          <w:rFonts w:ascii="Times New Roman" w:hAnsi="Times New Roman"/>
        </w:rPr>
        <w:t>forrajea</w:t>
      </w:r>
      <w:r w:rsidR="002E1696" w:rsidRPr="00660E65">
        <w:rPr>
          <w:rFonts w:ascii="Times New Roman" w:hAnsi="Times New Roman"/>
        </w:rPr>
        <w:t xml:space="preserve"> 22 especies de árboles y arbustos </w:t>
      </w:r>
      <w:r w:rsidR="000162AB" w:rsidRPr="00660E65">
        <w:rPr>
          <w:rFonts w:ascii="Times New Roman" w:hAnsi="Times New Roman"/>
        </w:rPr>
        <w:t xml:space="preserve">de vegetación </w:t>
      </w:r>
      <w:r w:rsidR="002E1696" w:rsidRPr="00660E65">
        <w:rPr>
          <w:rFonts w:ascii="Times New Roman" w:hAnsi="Times New Roman"/>
        </w:rPr>
        <w:t>secun</w:t>
      </w:r>
      <w:r w:rsidR="000162AB" w:rsidRPr="00660E65">
        <w:rPr>
          <w:rFonts w:ascii="Times New Roman" w:hAnsi="Times New Roman"/>
        </w:rPr>
        <w:t>daria y primaria</w:t>
      </w:r>
      <w:r w:rsidR="002E1696" w:rsidRPr="00660E65">
        <w:rPr>
          <w:rFonts w:ascii="Times New Roman" w:hAnsi="Times New Roman"/>
        </w:rPr>
        <w:t>.</w:t>
      </w:r>
      <w:r w:rsidR="000162AB" w:rsidRPr="00660E65">
        <w:rPr>
          <w:rFonts w:ascii="Times New Roman" w:hAnsi="Times New Roman"/>
        </w:rPr>
        <w:t xml:space="preserve"> </w:t>
      </w:r>
      <w:r w:rsidR="005B1788" w:rsidRPr="00660E65">
        <w:rPr>
          <w:rFonts w:ascii="Times New Roman" w:hAnsi="Times New Roman"/>
        </w:rPr>
        <w:t>En l</w:t>
      </w:r>
      <w:r w:rsidR="00EB4D3C" w:rsidRPr="00660E65">
        <w:rPr>
          <w:rFonts w:ascii="Times New Roman" w:hAnsi="Times New Roman"/>
        </w:rPr>
        <w:t>a temporada</w:t>
      </w:r>
      <w:r w:rsidR="000162AB" w:rsidRPr="00660E65">
        <w:rPr>
          <w:rFonts w:ascii="Times New Roman" w:hAnsi="Times New Roman"/>
        </w:rPr>
        <w:t xml:space="preserve"> seca </w:t>
      </w:r>
      <w:r w:rsidR="005B1788" w:rsidRPr="00660E65">
        <w:rPr>
          <w:rFonts w:ascii="Times New Roman" w:hAnsi="Times New Roman"/>
        </w:rPr>
        <w:t xml:space="preserve">del año se alimenta de esquilmos </w:t>
      </w:r>
      <w:r w:rsidR="00EB4D3C" w:rsidRPr="00660E65">
        <w:rPr>
          <w:rFonts w:ascii="Times New Roman" w:hAnsi="Times New Roman"/>
        </w:rPr>
        <w:t>y de granos molidos de maíz y sorgo producidos por cada gana</w:t>
      </w:r>
      <w:r w:rsidR="008317F4" w:rsidRPr="00660E65">
        <w:rPr>
          <w:rFonts w:ascii="Times New Roman" w:hAnsi="Times New Roman"/>
        </w:rPr>
        <w:t>de</w:t>
      </w:r>
      <w:r w:rsidR="00EB4D3C" w:rsidRPr="00660E65">
        <w:rPr>
          <w:rFonts w:ascii="Times New Roman" w:hAnsi="Times New Roman"/>
        </w:rPr>
        <w:t>ro, los primeros de</w:t>
      </w:r>
      <w:r w:rsidR="008317F4" w:rsidRPr="00660E65">
        <w:rPr>
          <w:rFonts w:ascii="Times New Roman" w:hAnsi="Times New Roman"/>
        </w:rPr>
        <w:t xml:space="preserve"> noviembre a enero  </w:t>
      </w:r>
      <w:r w:rsidR="005B1788" w:rsidRPr="00660E65">
        <w:rPr>
          <w:rFonts w:ascii="Times New Roman" w:hAnsi="Times New Roman"/>
        </w:rPr>
        <w:t xml:space="preserve">y </w:t>
      </w:r>
      <w:r w:rsidR="00660E65" w:rsidRPr="00660E65">
        <w:rPr>
          <w:rFonts w:ascii="Times New Roman" w:hAnsi="Times New Roman"/>
        </w:rPr>
        <w:t xml:space="preserve">los segundos </w:t>
      </w:r>
      <w:r w:rsidR="00EB4D3C" w:rsidRPr="00660E65">
        <w:rPr>
          <w:rFonts w:ascii="Times New Roman" w:hAnsi="Times New Roman"/>
        </w:rPr>
        <w:t>de febrero a</w:t>
      </w:r>
      <w:r w:rsidR="00660E65" w:rsidRPr="00660E65">
        <w:rPr>
          <w:rFonts w:ascii="Times New Roman" w:hAnsi="Times New Roman"/>
        </w:rPr>
        <w:t xml:space="preserve"> mayo. </w:t>
      </w:r>
      <w:r w:rsidR="00D618C9" w:rsidRPr="00660E65">
        <w:rPr>
          <w:rFonts w:ascii="Times New Roman" w:hAnsi="Times New Roman"/>
        </w:rPr>
        <w:t>Por tanto, l</w:t>
      </w:r>
      <w:r w:rsidR="00C1228F" w:rsidRPr="00660E65">
        <w:rPr>
          <w:rFonts w:ascii="Times New Roman" w:hAnsi="Times New Roman"/>
        </w:rPr>
        <w:t xml:space="preserve">a gestión </w:t>
      </w:r>
      <w:r w:rsidR="00660E65" w:rsidRPr="00660E65">
        <w:rPr>
          <w:rFonts w:ascii="Times New Roman" w:hAnsi="Times New Roman"/>
        </w:rPr>
        <w:t xml:space="preserve">se </w:t>
      </w:r>
      <w:r w:rsidR="00535A1B" w:rsidRPr="00660E65">
        <w:rPr>
          <w:rFonts w:ascii="Times New Roman" w:hAnsi="Times New Roman"/>
        </w:rPr>
        <w:t xml:space="preserve">basa en </w:t>
      </w:r>
      <w:r w:rsidR="00C1228F" w:rsidRPr="00660E65">
        <w:rPr>
          <w:rFonts w:ascii="Times New Roman" w:hAnsi="Times New Roman"/>
        </w:rPr>
        <w:t xml:space="preserve"> la complementariedad</w:t>
      </w:r>
      <w:r w:rsidR="001E350C">
        <w:rPr>
          <w:rFonts w:ascii="Times New Roman" w:hAnsi="Times New Roman"/>
        </w:rPr>
        <w:t xml:space="preserve">  temporal</w:t>
      </w:r>
      <w:r w:rsidR="00C1228F" w:rsidRPr="00660E65">
        <w:rPr>
          <w:rFonts w:ascii="Times New Roman" w:hAnsi="Times New Roman"/>
        </w:rPr>
        <w:t xml:space="preserve"> de  los subsidios, </w:t>
      </w:r>
      <w:r w:rsidR="00660E65" w:rsidRPr="00660E65">
        <w:rPr>
          <w:rFonts w:ascii="Times New Roman" w:hAnsi="Times New Roman"/>
        </w:rPr>
        <w:t xml:space="preserve">lo que </w:t>
      </w:r>
      <w:r w:rsidR="005F5D22" w:rsidRPr="00660E65">
        <w:rPr>
          <w:rFonts w:ascii="Times New Roman" w:hAnsi="Times New Roman"/>
        </w:rPr>
        <w:t xml:space="preserve">le </w:t>
      </w:r>
      <w:r w:rsidR="00C1228F" w:rsidRPr="00660E65">
        <w:rPr>
          <w:rFonts w:ascii="Times New Roman" w:hAnsi="Times New Roman"/>
        </w:rPr>
        <w:t xml:space="preserve">confiere una proporción de la sostenibilidad al  proceso económico, entendida como el aporte </w:t>
      </w:r>
      <w:r w:rsidR="001E350C">
        <w:rPr>
          <w:rFonts w:ascii="Times New Roman" w:hAnsi="Times New Roman"/>
        </w:rPr>
        <w:t xml:space="preserve">de </w:t>
      </w:r>
      <w:r w:rsidR="00C1228F" w:rsidRPr="00660E65">
        <w:rPr>
          <w:rFonts w:ascii="Times New Roman" w:hAnsi="Times New Roman"/>
        </w:rPr>
        <w:t>la disponibilidad de bienes</w:t>
      </w:r>
      <w:r w:rsidR="001E350C">
        <w:rPr>
          <w:rFonts w:ascii="Times New Roman" w:hAnsi="Times New Roman"/>
        </w:rPr>
        <w:t xml:space="preserve"> derivados de la producción ganadera</w:t>
      </w:r>
      <w:r w:rsidR="00C1228F" w:rsidRPr="00660E65">
        <w:rPr>
          <w:rFonts w:ascii="Times New Roman" w:hAnsi="Times New Roman"/>
        </w:rPr>
        <w:t xml:space="preserve"> durante todo el año</w:t>
      </w:r>
      <w:r w:rsidR="00D618C9" w:rsidRPr="00660E65">
        <w:rPr>
          <w:rFonts w:ascii="Times New Roman" w:hAnsi="Times New Roman"/>
        </w:rPr>
        <w:t>.</w:t>
      </w:r>
      <w:r w:rsidR="00C1228F" w:rsidRPr="00660E65">
        <w:rPr>
          <w:rFonts w:ascii="Times New Roman" w:hAnsi="Times New Roman"/>
        </w:rPr>
        <w:t xml:space="preserve"> </w:t>
      </w:r>
    </w:p>
    <w:p w14:paraId="115919EC" w14:textId="7FAEA403" w:rsidR="001E350C" w:rsidRPr="00AB1063" w:rsidRDefault="005F5D22" w:rsidP="00F06D11">
      <w:pPr>
        <w:spacing w:after="0" w:line="480" w:lineRule="auto"/>
        <w:jc w:val="both"/>
        <w:rPr>
          <w:rFonts w:ascii="Times New Roman" w:eastAsia="Times New Roman" w:hAnsi="Times New Roman" w:cs="Times New Roman"/>
          <w:sz w:val="24"/>
          <w:szCs w:val="24"/>
          <w:lang w:eastAsia="es-MX"/>
        </w:rPr>
      </w:pPr>
      <w:r w:rsidRPr="001E350C">
        <w:rPr>
          <w:rFonts w:ascii="Times New Roman" w:eastAsia="Times New Roman" w:hAnsi="Times New Roman" w:cs="Times New Roman"/>
          <w:sz w:val="24"/>
          <w:szCs w:val="24"/>
          <w:lang w:eastAsia="es-MX"/>
        </w:rPr>
        <w:t xml:space="preserve">Además el valor anual de los aportes de la selva baja caducifolia y de la agricultura de temporal para la alimentación del ganado es superior </w:t>
      </w:r>
      <w:r w:rsidR="002A4812" w:rsidRPr="001E350C">
        <w:rPr>
          <w:rFonts w:ascii="Times New Roman" w:eastAsia="Times New Roman" w:hAnsi="Times New Roman" w:cs="Times New Roman"/>
          <w:sz w:val="24"/>
          <w:szCs w:val="24"/>
          <w:lang w:eastAsia="es-MX"/>
        </w:rPr>
        <w:t xml:space="preserve">al </w:t>
      </w:r>
      <w:r w:rsidRPr="001E350C">
        <w:rPr>
          <w:rFonts w:ascii="Times New Roman" w:eastAsia="Times New Roman" w:hAnsi="Times New Roman" w:cs="Times New Roman"/>
          <w:sz w:val="24"/>
          <w:szCs w:val="24"/>
          <w:lang w:eastAsia="es-MX"/>
        </w:rPr>
        <w:t>de los productos de la ganadería</w:t>
      </w:r>
      <w:r w:rsidR="002A4812" w:rsidRPr="001E350C">
        <w:rPr>
          <w:rFonts w:ascii="Times New Roman" w:eastAsia="Times New Roman" w:hAnsi="Times New Roman" w:cs="Times New Roman"/>
          <w:sz w:val="24"/>
          <w:szCs w:val="24"/>
          <w:lang w:eastAsia="es-MX"/>
        </w:rPr>
        <w:t xml:space="preserve">, </w:t>
      </w:r>
      <w:r w:rsidRPr="001E350C">
        <w:rPr>
          <w:rFonts w:ascii="Times New Roman" w:eastAsia="Times New Roman" w:hAnsi="Times New Roman" w:cs="Times New Roman"/>
          <w:sz w:val="24"/>
          <w:szCs w:val="24"/>
          <w:lang w:eastAsia="es-MX"/>
        </w:rPr>
        <w:t>sin incluir la venta de animales en pie de a</w:t>
      </w:r>
      <w:r w:rsidR="001E350C" w:rsidRPr="001E350C">
        <w:rPr>
          <w:rFonts w:ascii="Times New Roman" w:eastAsia="Times New Roman" w:hAnsi="Times New Roman" w:cs="Times New Roman"/>
          <w:sz w:val="24"/>
          <w:szCs w:val="24"/>
          <w:lang w:eastAsia="es-MX"/>
        </w:rPr>
        <w:t>cuerdo a los precios regionales</w:t>
      </w:r>
      <w:r w:rsidR="00660E65" w:rsidRPr="001E350C">
        <w:rPr>
          <w:rFonts w:ascii="Times New Roman" w:eastAsia="Times New Roman" w:hAnsi="Times New Roman" w:cs="Times New Roman"/>
          <w:sz w:val="24"/>
          <w:szCs w:val="24"/>
          <w:lang w:eastAsia="es-MX"/>
        </w:rPr>
        <w:t>.</w:t>
      </w:r>
    </w:p>
    <w:p w14:paraId="2353F74B" w14:textId="311F9485" w:rsidR="000E3C9A" w:rsidRPr="00A0384D" w:rsidRDefault="001E350C" w:rsidP="00F06D11">
      <w:pPr>
        <w:spacing w:after="0" w:line="480" w:lineRule="auto"/>
        <w:jc w:val="both"/>
        <w:rPr>
          <w:rFonts w:ascii="Times New Roman" w:eastAsia="Times New Roman" w:hAnsi="Times New Roman" w:cs="Times New Roman"/>
          <w:sz w:val="28"/>
          <w:szCs w:val="24"/>
          <w:lang w:eastAsia="es-MX"/>
        </w:rPr>
      </w:pPr>
      <w:r w:rsidRPr="00A0384D">
        <w:rPr>
          <w:rFonts w:ascii="Times New Roman" w:eastAsia="Times New Roman" w:hAnsi="Times New Roman" w:cs="Times New Roman"/>
          <w:sz w:val="24"/>
          <w:lang w:eastAsia="es-MX"/>
        </w:rPr>
        <w:t>E</w:t>
      </w:r>
      <w:r w:rsidR="00C1228F" w:rsidRPr="00A0384D">
        <w:rPr>
          <w:rFonts w:ascii="Times New Roman" w:eastAsia="Times New Roman" w:hAnsi="Times New Roman" w:cs="Times New Roman"/>
          <w:sz w:val="24"/>
          <w:lang w:eastAsia="es-MX"/>
        </w:rPr>
        <w:t xml:space="preserve">l ingreso económico por el mercadeo de  los productos de la leche,  permiten </w:t>
      </w:r>
      <w:r w:rsidR="002A4812" w:rsidRPr="00A0384D">
        <w:rPr>
          <w:rFonts w:ascii="Times New Roman" w:eastAsia="Times New Roman" w:hAnsi="Times New Roman" w:cs="Times New Roman"/>
          <w:sz w:val="24"/>
          <w:lang w:eastAsia="es-MX"/>
        </w:rPr>
        <w:t xml:space="preserve">por un lado </w:t>
      </w:r>
      <w:r w:rsidR="00C1228F" w:rsidRPr="00A0384D">
        <w:rPr>
          <w:rFonts w:ascii="Times New Roman" w:eastAsia="Times New Roman" w:hAnsi="Times New Roman" w:cs="Times New Roman"/>
          <w:sz w:val="24"/>
          <w:lang w:eastAsia="es-MX"/>
        </w:rPr>
        <w:t>adquirir mercancía</w:t>
      </w:r>
      <w:r w:rsidR="005F5D22" w:rsidRPr="00A0384D">
        <w:rPr>
          <w:rFonts w:ascii="Times New Roman" w:eastAsia="Times New Roman" w:hAnsi="Times New Roman" w:cs="Times New Roman"/>
          <w:sz w:val="24"/>
          <w:lang w:eastAsia="es-MX"/>
        </w:rPr>
        <w:t>s producidas fuera del ejido</w:t>
      </w:r>
      <w:r w:rsidR="002A4812" w:rsidRPr="00A0384D">
        <w:rPr>
          <w:rFonts w:ascii="Times New Roman" w:eastAsia="Times New Roman" w:hAnsi="Times New Roman" w:cs="Times New Roman"/>
          <w:sz w:val="24"/>
          <w:lang w:eastAsia="es-MX"/>
        </w:rPr>
        <w:t xml:space="preserve"> y por el otro</w:t>
      </w:r>
      <w:r w:rsidR="00660E65" w:rsidRPr="00A0384D">
        <w:rPr>
          <w:rFonts w:ascii="Times New Roman" w:eastAsia="Times New Roman" w:hAnsi="Times New Roman" w:cs="Times New Roman"/>
          <w:sz w:val="24"/>
          <w:lang w:eastAsia="es-MX"/>
        </w:rPr>
        <w:t>,</w:t>
      </w:r>
      <w:r w:rsidR="002A4812" w:rsidRPr="00A0384D">
        <w:rPr>
          <w:rFonts w:ascii="Times New Roman" w:eastAsia="Times New Roman" w:hAnsi="Times New Roman" w:cs="Times New Roman"/>
          <w:sz w:val="24"/>
          <w:lang w:eastAsia="es-MX"/>
        </w:rPr>
        <w:t xml:space="preserve"> el </w:t>
      </w:r>
      <w:proofErr w:type="spellStart"/>
      <w:r w:rsidR="002A4812" w:rsidRPr="00A0384D">
        <w:rPr>
          <w:rFonts w:ascii="Times New Roman" w:eastAsia="Times New Roman" w:hAnsi="Times New Roman" w:cs="Times New Roman"/>
          <w:sz w:val="24"/>
          <w:lang w:eastAsia="es-MX"/>
        </w:rPr>
        <w:t>autoabasto</w:t>
      </w:r>
      <w:proofErr w:type="spellEnd"/>
      <w:r w:rsidR="002A4812" w:rsidRPr="00A0384D">
        <w:rPr>
          <w:rFonts w:ascii="Times New Roman" w:eastAsia="Times New Roman" w:hAnsi="Times New Roman" w:cs="Times New Roman"/>
          <w:sz w:val="24"/>
          <w:lang w:eastAsia="es-MX"/>
        </w:rPr>
        <w:t>, reconociendo</w:t>
      </w:r>
      <w:r w:rsidR="000162AB" w:rsidRPr="00A0384D">
        <w:rPr>
          <w:rFonts w:ascii="Times New Roman" w:eastAsia="Times New Roman" w:hAnsi="Times New Roman" w:cs="Times New Roman"/>
          <w:sz w:val="24"/>
          <w:lang w:eastAsia="es-MX"/>
        </w:rPr>
        <w:t xml:space="preserve"> que el d</w:t>
      </w:r>
      <w:r w:rsidR="002A4812" w:rsidRPr="00A0384D">
        <w:rPr>
          <w:rFonts w:ascii="Times New Roman" w:eastAsia="Times New Roman" w:hAnsi="Times New Roman" w:cs="Times New Roman"/>
          <w:sz w:val="24"/>
          <w:lang w:eastAsia="es-MX"/>
        </w:rPr>
        <w:t xml:space="preserve">estino de la producción </w:t>
      </w:r>
      <w:r w:rsidR="000E3C9A" w:rsidRPr="00A0384D">
        <w:rPr>
          <w:rFonts w:ascii="Times New Roman" w:eastAsia="Times New Roman" w:hAnsi="Times New Roman" w:cs="Times New Roman"/>
          <w:sz w:val="24"/>
          <w:lang w:eastAsia="es-MX"/>
        </w:rPr>
        <w:t xml:space="preserve">junto con los aportes de la caza de fauna silvestre, pesca y recolección  de plantas y partes de plantas silvestres </w:t>
      </w:r>
      <w:r w:rsidR="002A4812" w:rsidRPr="00A0384D">
        <w:rPr>
          <w:rFonts w:ascii="Times New Roman" w:eastAsia="Times New Roman" w:hAnsi="Times New Roman" w:cs="Times New Roman"/>
          <w:sz w:val="24"/>
          <w:lang w:eastAsia="es-MX"/>
        </w:rPr>
        <w:t>sostiene</w:t>
      </w:r>
      <w:r w:rsidR="000162AB" w:rsidRPr="00A0384D">
        <w:rPr>
          <w:rFonts w:ascii="Times New Roman" w:eastAsia="Times New Roman" w:hAnsi="Times New Roman" w:cs="Times New Roman"/>
          <w:sz w:val="24"/>
          <w:lang w:eastAsia="es-MX"/>
        </w:rPr>
        <w:t xml:space="preserve"> la subsistencia y</w:t>
      </w:r>
      <w:r w:rsidR="002A4812" w:rsidRPr="00A0384D">
        <w:rPr>
          <w:rFonts w:ascii="Times New Roman" w:eastAsia="Times New Roman" w:hAnsi="Times New Roman" w:cs="Times New Roman"/>
          <w:sz w:val="24"/>
          <w:lang w:eastAsia="es-MX"/>
        </w:rPr>
        <w:t xml:space="preserve"> </w:t>
      </w:r>
      <w:r w:rsidR="000162AB" w:rsidRPr="00A0384D">
        <w:rPr>
          <w:rFonts w:ascii="Times New Roman" w:eastAsia="Times New Roman" w:hAnsi="Times New Roman" w:cs="Times New Roman"/>
          <w:sz w:val="24"/>
          <w:lang w:eastAsia="es-MX"/>
        </w:rPr>
        <w:t>la reproducción so</w:t>
      </w:r>
      <w:r w:rsidR="00660E65" w:rsidRPr="00A0384D">
        <w:rPr>
          <w:rFonts w:ascii="Times New Roman" w:eastAsia="Times New Roman" w:hAnsi="Times New Roman" w:cs="Times New Roman"/>
          <w:sz w:val="24"/>
          <w:lang w:eastAsia="es-MX"/>
        </w:rPr>
        <w:t>cial del grupo campesino.</w:t>
      </w:r>
    </w:p>
    <w:p w14:paraId="55859223" w14:textId="29961139" w:rsidR="00CA12A5" w:rsidRPr="000E3C9A" w:rsidRDefault="000E3C9A" w:rsidP="00F06D11">
      <w:pPr>
        <w:spacing w:after="0" w:line="480" w:lineRule="auto"/>
        <w:jc w:val="both"/>
        <w:rPr>
          <w:rFonts w:ascii="Times New Roman" w:eastAsia="Times New Roman" w:hAnsi="Times New Roman" w:cs="Times New Roman"/>
          <w:lang w:eastAsia="es-MX"/>
        </w:rPr>
      </w:pPr>
      <w:r>
        <w:rPr>
          <w:rFonts w:ascii="Times New Roman" w:eastAsia="Times New Roman" w:hAnsi="Times New Roman" w:cs="Times New Roman"/>
          <w:lang w:eastAsia="es-MX"/>
        </w:rPr>
        <w:t>Finalmente</w:t>
      </w:r>
      <w:r w:rsidR="001E350C">
        <w:rPr>
          <w:rFonts w:ascii="Times New Roman" w:eastAsia="Times New Roman" w:hAnsi="Times New Roman" w:cs="Times New Roman"/>
          <w:lang w:eastAsia="es-MX"/>
        </w:rPr>
        <w:t>,</w:t>
      </w:r>
      <w:r>
        <w:rPr>
          <w:rFonts w:ascii="Times New Roman" w:eastAsia="Times New Roman" w:hAnsi="Times New Roman" w:cs="Times New Roman"/>
          <w:lang w:eastAsia="es-MX"/>
        </w:rPr>
        <w:t xml:space="preserve"> se concluye que </w:t>
      </w:r>
      <w:r w:rsidRPr="000E3C9A">
        <w:rPr>
          <w:rFonts w:ascii="Times New Roman" w:eastAsia="Times New Roman" w:hAnsi="Times New Roman" w:cs="Times New Roman"/>
          <w:sz w:val="24"/>
          <w:szCs w:val="24"/>
          <w:lang w:eastAsia="es-MX"/>
        </w:rPr>
        <w:t>l</w:t>
      </w:r>
      <w:r w:rsidR="00CA12A5" w:rsidRPr="000E3C9A">
        <w:rPr>
          <w:rFonts w:ascii="Times New Roman" w:eastAsia="Times New Roman" w:hAnsi="Times New Roman" w:cs="Times New Roman"/>
          <w:sz w:val="24"/>
          <w:szCs w:val="24"/>
          <w:lang w:eastAsia="es-MX"/>
        </w:rPr>
        <w:t>os resultados del análisis de</w:t>
      </w:r>
      <w:r w:rsidR="00CA12A5" w:rsidRPr="000E3C9A">
        <w:rPr>
          <w:rFonts w:ascii="Times New Roman" w:eastAsia="Times New Roman" w:hAnsi="Times New Roman" w:cs="Times New Roman"/>
          <w:b/>
          <w:bCs/>
          <w:sz w:val="24"/>
          <w:szCs w:val="24"/>
          <w:lang w:eastAsia="es-MX"/>
        </w:rPr>
        <w:t xml:space="preserve"> </w:t>
      </w:r>
      <w:r w:rsidRPr="000E3C9A">
        <w:rPr>
          <w:rFonts w:ascii="Times New Roman" w:eastAsia="Times New Roman" w:hAnsi="Times New Roman" w:cs="Times New Roman"/>
          <w:bCs/>
          <w:sz w:val="24"/>
          <w:szCs w:val="24"/>
          <w:lang w:eastAsia="es-MX"/>
        </w:rPr>
        <w:t xml:space="preserve">la </w:t>
      </w:r>
      <w:r w:rsidR="00660E65" w:rsidRPr="000E3C9A">
        <w:rPr>
          <w:rFonts w:ascii="Times New Roman" w:eastAsia="Times New Roman" w:hAnsi="Times New Roman" w:cs="Times New Roman"/>
          <w:bCs/>
          <w:sz w:val="24"/>
          <w:szCs w:val="24"/>
          <w:lang w:eastAsia="es-MX"/>
        </w:rPr>
        <w:t>valoración</w:t>
      </w:r>
      <w:r w:rsidR="00CA12A5" w:rsidRPr="000E3C9A">
        <w:rPr>
          <w:rFonts w:ascii="Times New Roman" w:eastAsia="Times New Roman" w:hAnsi="Times New Roman" w:cs="Times New Roman"/>
          <w:bCs/>
          <w:sz w:val="24"/>
          <w:szCs w:val="24"/>
          <w:lang w:eastAsia="es-MX"/>
        </w:rPr>
        <w:t xml:space="preserve"> de producción de la ganadería extensiva en el ejid</w:t>
      </w:r>
      <w:bookmarkStart w:id="0" w:name="_GoBack"/>
      <w:bookmarkEnd w:id="0"/>
      <w:r w:rsidR="00CA12A5" w:rsidRPr="000E3C9A">
        <w:rPr>
          <w:rFonts w:ascii="Times New Roman" w:eastAsia="Times New Roman" w:hAnsi="Times New Roman" w:cs="Times New Roman"/>
          <w:bCs/>
          <w:sz w:val="24"/>
          <w:szCs w:val="24"/>
          <w:lang w:eastAsia="es-MX"/>
        </w:rPr>
        <w:t xml:space="preserve">o de </w:t>
      </w:r>
      <w:proofErr w:type="spellStart"/>
      <w:r w:rsidR="00CA12A5" w:rsidRPr="000E3C9A">
        <w:rPr>
          <w:rFonts w:ascii="Times New Roman" w:eastAsia="Times New Roman" w:hAnsi="Times New Roman" w:cs="Times New Roman"/>
          <w:bCs/>
          <w:sz w:val="24"/>
          <w:szCs w:val="24"/>
          <w:lang w:eastAsia="es-MX"/>
        </w:rPr>
        <w:t>Huautla</w:t>
      </w:r>
      <w:proofErr w:type="spellEnd"/>
      <w:r w:rsidR="00CA12A5" w:rsidRPr="000E3C9A">
        <w:rPr>
          <w:rFonts w:ascii="Times New Roman" w:eastAsia="Times New Roman" w:hAnsi="Times New Roman" w:cs="Times New Roman"/>
          <w:bCs/>
          <w:sz w:val="24"/>
          <w:szCs w:val="24"/>
          <w:lang w:eastAsia="es-MX"/>
        </w:rPr>
        <w:t>, Morelos, descri</w:t>
      </w:r>
      <w:r w:rsidR="00535A1B" w:rsidRPr="000E3C9A">
        <w:rPr>
          <w:rFonts w:ascii="Times New Roman" w:eastAsia="Times New Roman" w:hAnsi="Times New Roman" w:cs="Times New Roman"/>
          <w:bCs/>
          <w:sz w:val="24"/>
          <w:szCs w:val="24"/>
          <w:lang w:eastAsia="es-MX"/>
        </w:rPr>
        <w:t xml:space="preserve">ben la </w:t>
      </w:r>
      <w:r w:rsidR="00CA12A5" w:rsidRPr="000E3C9A">
        <w:rPr>
          <w:rFonts w:ascii="Times New Roman" w:eastAsia="Times New Roman" w:hAnsi="Times New Roman" w:cs="Times New Roman"/>
          <w:sz w:val="24"/>
          <w:szCs w:val="24"/>
          <w:lang w:eastAsia="es-MX"/>
        </w:rPr>
        <w:t xml:space="preserve">dependencia de los recursos provistos por la selva baja caducifolia y la agricultura de temporal determinada </w:t>
      </w:r>
      <w:r w:rsidR="00CA12A5" w:rsidRPr="000E3C9A">
        <w:rPr>
          <w:rFonts w:ascii="Times New Roman" w:eastAsia="Times New Roman" w:hAnsi="Times New Roman" w:cs="Times New Roman"/>
          <w:sz w:val="24"/>
          <w:szCs w:val="24"/>
          <w:lang w:eastAsia="es-MX"/>
        </w:rPr>
        <w:lastRenderedPageBreak/>
        <w:t xml:space="preserve">históricamente por el valor de uso forrajero. </w:t>
      </w:r>
      <w:r w:rsidR="00660E65">
        <w:rPr>
          <w:rFonts w:ascii="Times New Roman" w:eastAsia="Times New Roman" w:hAnsi="Times New Roman" w:cs="Times New Roman"/>
          <w:sz w:val="24"/>
          <w:szCs w:val="24"/>
          <w:lang w:eastAsia="es-MX"/>
        </w:rPr>
        <w:t>Además,</w:t>
      </w:r>
      <w:r w:rsidR="001E350C">
        <w:rPr>
          <w:rFonts w:ascii="Times New Roman" w:eastAsia="Times New Roman" w:hAnsi="Times New Roman" w:cs="Times New Roman"/>
          <w:sz w:val="24"/>
          <w:szCs w:val="24"/>
          <w:lang w:eastAsia="es-MX"/>
        </w:rPr>
        <w:t xml:space="preserve"> se</w:t>
      </w:r>
      <w:r w:rsidR="00660E65">
        <w:rPr>
          <w:rFonts w:ascii="Times New Roman" w:eastAsia="Times New Roman" w:hAnsi="Times New Roman" w:cs="Times New Roman"/>
          <w:sz w:val="24"/>
          <w:szCs w:val="24"/>
          <w:lang w:eastAsia="es-MX"/>
        </w:rPr>
        <w:t xml:space="preserve"> reconoce</w:t>
      </w:r>
      <w:r w:rsidR="001E350C">
        <w:rPr>
          <w:rFonts w:ascii="Times New Roman" w:eastAsia="Times New Roman" w:hAnsi="Times New Roman" w:cs="Times New Roman"/>
          <w:sz w:val="24"/>
          <w:szCs w:val="24"/>
          <w:lang w:eastAsia="es-MX"/>
        </w:rPr>
        <w:t>n</w:t>
      </w:r>
      <w:r w:rsidR="00CA12A5" w:rsidRPr="000E3C9A">
        <w:rPr>
          <w:rFonts w:ascii="Times New Roman" w:eastAsia="Times New Roman" w:hAnsi="Times New Roman" w:cs="Times New Roman"/>
          <w:sz w:val="24"/>
          <w:szCs w:val="24"/>
          <w:lang w:eastAsia="es-MX"/>
        </w:rPr>
        <w:t xml:space="preserve"> las formas de aprovechamiento comunitario de la diversidad biocultural  que complementa los ingreso</w:t>
      </w:r>
      <w:r w:rsidR="00660E65">
        <w:rPr>
          <w:rFonts w:ascii="Times New Roman" w:eastAsia="Times New Roman" w:hAnsi="Times New Roman" w:cs="Times New Roman"/>
          <w:sz w:val="24"/>
          <w:szCs w:val="24"/>
          <w:lang w:eastAsia="es-MX"/>
        </w:rPr>
        <w:t>s de la comunidad e incide en su</w:t>
      </w:r>
      <w:r w:rsidR="00CA12A5" w:rsidRPr="000E3C9A">
        <w:rPr>
          <w:rFonts w:ascii="Times New Roman" w:eastAsia="Times New Roman" w:hAnsi="Times New Roman" w:cs="Times New Roman"/>
          <w:sz w:val="24"/>
          <w:szCs w:val="24"/>
          <w:lang w:eastAsia="es-MX"/>
        </w:rPr>
        <w:t xml:space="preserve"> reproducción social.</w:t>
      </w:r>
    </w:p>
    <w:p w14:paraId="08B69A82" w14:textId="5D4AC50B" w:rsidR="002B3746" w:rsidRPr="005205FE" w:rsidRDefault="002B3746" w:rsidP="005205FE">
      <w:pPr>
        <w:spacing w:after="0" w:line="480" w:lineRule="auto"/>
        <w:jc w:val="center"/>
        <w:rPr>
          <w:rFonts w:ascii="Times New Roman" w:hAnsi="Times New Roman"/>
          <w:b/>
          <w:sz w:val="32"/>
          <w:szCs w:val="32"/>
        </w:rPr>
      </w:pPr>
      <w:r w:rsidRPr="005205FE">
        <w:rPr>
          <w:rFonts w:ascii="Times New Roman" w:hAnsi="Times New Roman"/>
          <w:b/>
          <w:sz w:val="32"/>
          <w:szCs w:val="32"/>
        </w:rPr>
        <w:t>LITERATURA CITADA</w:t>
      </w:r>
    </w:p>
    <w:p w14:paraId="47A4AC05" w14:textId="337A5AC8"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Pr>
          <w:rFonts w:ascii="Times New Roman" w:eastAsia="Times New Roman" w:hAnsi="Times New Roman" w:cs="Times New Roman"/>
          <w:sz w:val="24"/>
          <w:szCs w:val="24"/>
          <w:lang w:eastAsia="es-MX"/>
        </w:rPr>
        <w:fldChar w:fldCharType="begin" w:fldLock="1"/>
      </w:r>
      <w:r>
        <w:rPr>
          <w:rFonts w:ascii="Times New Roman" w:eastAsia="Times New Roman" w:hAnsi="Times New Roman" w:cs="Times New Roman"/>
          <w:sz w:val="24"/>
          <w:szCs w:val="24"/>
          <w:lang w:eastAsia="es-MX"/>
        </w:rPr>
        <w:instrText xml:space="preserve">ADDIN Mendeley Bibliography CSL_BIBLIOGRAPHY </w:instrText>
      </w:r>
      <w:r>
        <w:rPr>
          <w:rFonts w:ascii="Times New Roman" w:eastAsia="Times New Roman" w:hAnsi="Times New Roman" w:cs="Times New Roman"/>
          <w:sz w:val="24"/>
          <w:szCs w:val="24"/>
          <w:lang w:eastAsia="es-MX"/>
        </w:rPr>
        <w:fldChar w:fldCharType="separate"/>
      </w:r>
      <w:r w:rsidRPr="00C21238">
        <w:rPr>
          <w:rFonts w:ascii="Times New Roman" w:hAnsi="Times New Roman" w:cs="Times New Roman"/>
          <w:noProof/>
          <w:sz w:val="24"/>
          <w:szCs w:val="24"/>
        </w:rPr>
        <w:t xml:space="preserve">Borton, D. B., &amp; Merino, P. L. (2005). </w:t>
      </w:r>
      <w:r w:rsidRPr="00C21238">
        <w:rPr>
          <w:rFonts w:ascii="Times New Roman" w:hAnsi="Times New Roman" w:cs="Times New Roman"/>
          <w:i/>
          <w:iCs/>
          <w:noProof/>
          <w:sz w:val="24"/>
          <w:szCs w:val="24"/>
        </w:rPr>
        <w:t>La experiencia de las comunidades forestales en México. Veinticinco años de silvicultura y construcción de empresas forestales comunitarias</w:t>
      </w:r>
      <w:r w:rsidRPr="00C21238">
        <w:rPr>
          <w:rFonts w:ascii="Times New Roman" w:hAnsi="Times New Roman" w:cs="Times New Roman"/>
          <w:noProof/>
          <w:sz w:val="24"/>
          <w:szCs w:val="24"/>
        </w:rPr>
        <w:t>. México: Secretaria de Medio Ambiente y Recursos Naturales (SEMARNAT); Instituto Nacional de Ecología (INE) y Consejo Civil Mexicano para la Silvicultura Sostenible A.C.</w:t>
      </w:r>
    </w:p>
    <w:p w14:paraId="136823AC"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Busque, J., &amp; Herrero, M. (2009). Atributos funcionales de las plantas forrajeras y su implicación en el manejo de pasturas. </w:t>
      </w:r>
      <w:r w:rsidRPr="00C21238">
        <w:rPr>
          <w:rFonts w:ascii="Times New Roman" w:hAnsi="Times New Roman" w:cs="Times New Roman"/>
          <w:i/>
          <w:iCs/>
          <w:noProof/>
          <w:sz w:val="24"/>
          <w:szCs w:val="24"/>
        </w:rPr>
        <w:t>Pasturas Tropicales</w:t>
      </w:r>
      <w:r w:rsidRPr="00C21238">
        <w:rPr>
          <w:rFonts w:ascii="Times New Roman" w:hAnsi="Times New Roman" w:cs="Times New Roman"/>
          <w:noProof/>
          <w:sz w:val="24"/>
          <w:szCs w:val="24"/>
        </w:rPr>
        <w:t>, pp. 23–46. Retrieved from http://www.dfid.gov.uk/r4d/PDF/Outputs/R6606l.pdf</w:t>
      </w:r>
    </w:p>
    <w:p w14:paraId="1D2D2786"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Calle, Z., Murgueitio, E., &amp; Chara, J. (2012). Integración de las actividades forestales con la ganadería extensiva sostenible y la restauración del paisaje. </w:t>
      </w:r>
      <w:r w:rsidRPr="00C21238">
        <w:rPr>
          <w:rFonts w:ascii="Times New Roman" w:hAnsi="Times New Roman" w:cs="Times New Roman"/>
          <w:i/>
          <w:iCs/>
          <w:noProof/>
          <w:sz w:val="24"/>
          <w:szCs w:val="24"/>
        </w:rPr>
        <w:t>Unasylva</w:t>
      </w:r>
      <w:r w:rsidRPr="00C21238">
        <w:rPr>
          <w:rFonts w:ascii="Times New Roman" w:hAnsi="Times New Roman" w:cs="Times New Roman"/>
          <w:noProof/>
          <w:sz w:val="24"/>
          <w:szCs w:val="24"/>
        </w:rPr>
        <w:t xml:space="preserve">, </w:t>
      </w:r>
      <w:r w:rsidRPr="00C21238">
        <w:rPr>
          <w:rFonts w:ascii="Times New Roman" w:hAnsi="Times New Roman" w:cs="Times New Roman"/>
          <w:i/>
          <w:iCs/>
          <w:noProof/>
          <w:sz w:val="24"/>
          <w:szCs w:val="24"/>
        </w:rPr>
        <w:t>63</w:t>
      </w:r>
      <w:r w:rsidRPr="00C21238">
        <w:rPr>
          <w:rFonts w:ascii="Times New Roman" w:hAnsi="Times New Roman" w:cs="Times New Roman"/>
          <w:noProof/>
          <w:sz w:val="24"/>
          <w:szCs w:val="24"/>
        </w:rPr>
        <w:t>(239), 31–41.</w:t>
      </w:r>
    </w:p>
    <w:p w14:paraId="6851EF55"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Colín-Bahena, H., Monroy-Martínez, R., &amp; Rodríguez-Chávez, J. M. (2016). Traditional management units, the base of community conservation in Morelos, Mexico. </w:t>
      </w:r>
      <w:r w:rsidRPr="00C21238">
        <w:rPr>
          <w:rFonts w:ascii="Times New Roman" w:hAnsi="Times New Roman" w:cs="Times New Roman"/>
          <w:i/>
          <w:iCs/>
          <w:noProof/>
          <w:sz w:val="24"/>
          <w:szCs w:val="24"/>
        </w:rPr>
        <w:t>Revista Chapingo Serie Ciencias Forestales Y Del Ambiente</w:t>
      </w:r>
      <w:r w:rsidRPr="00C21238">
        <w:rPr>
          <w:rFonts w:ascii="Times New Roman" w:hAnsi="Times New Roman" w:cs="Times New Roman"/>
          <w:noProof/>
          <w:sz w:val="24"/>
          <w:szCs w:val="24"/>
        </w:rPr>
        <w:t xml:space="preserve">, </w:t>
      </w:r>
      <w:r w:rsidRPr="00C21238">
        <w:rPr>
          <w:rFonts w:ascii="Times New Roman" w:hAnsi="Times New Roman" w:cs="Times New Roman"/>
          <w:i/>
          <w:iCs/>
          <w:noProof/>
          <w:sz w:val="24"/>
          <w:szCs w:val="24"/>
        </w:rPr>
        <w:t>22</w:t>
      </w:r>
      <w:r w:rsidRPr="00C21238">
        <w:rPr>
          <w:rFonts w:ascii="Times New Roman" w:hAnsi="Times New Roman" w:cs="Times New Roman"/>
          <w:noProof/>
          <w:sz w:val="24"/>
          <w:szCs w:val="24"/>
        </w:rPr>
        <w:t>(2007–3828), 7–27. https://doi.org/10.5154/r.rchscfa.2014.10.045</w:t>
      </w:r>
    </w:p>
    <w:p w14:paraId="2A577DCD"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Dorado, O., Maldonado, B., Arias, D. M., Sorani, V., Ramírez, R., Leyva, E., &amp; Valenzuela, D. (2005). </w:t>
      </w:r>
      <w:r w:rsidRPr="00C21238">
        <w:rPr>
          <w:rFonts w:ascii="Times New Roman" w:hAnsi="Times New Roman" w:cs="Times New Roman"/>
          <w:i/>
          <w:iCs/>
          <w:noProof/>
          <w:sz w:val="24"/>
          <w:szCs w:val="24"/>
        </w:rPr>
        <w:t>Programa de Conservación y Manejo de la Reserva de la Biosfera Sierra de Huautla</w:t>
      </w:r>
      <w:r w:rsidRPr="00C21238">
        <w:rPr>
          <w:rFonts w:ascii="Times New Roman" w:hAnsi="Times New Roman" w:cs="Times New Roman"/>
          <w:noProof/>
          <w:sz w:val="24"/>
          <w:szCs w:val="24"/>
        </w:rPr>
        <w:t>. México: Comisión Nacional de Áreas Naturales Protegidas. Retrieved from http://www2.inecc.gob.mx/publicaciones/download/551.pdf</w:t>
      </w:r>
    </w:p>
    <w:p w14:paraId="7981E6DA"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Figueroa, J. R. (2005). Valoración de la Biodiversidad: Perspectiva de la economía ambiental y la economía ecológica. </w:t>
      </w:r>
      <w:r w:rsidRPr="00C21238">
        <w:rPr>
          <w:rFonts w:ascii="Times New Roman" w:hAnsi="Times New Roman" w:cs="Times New Roman"/>
          <w:i/>
          <w:iCs/>
          <w:noProof/>
          <w:sz w:val="24"/>
          <w:szCs w:val="24"/>
        </w:rPr>
        <w:t>Interciencia</w:t>
      </w:r>
      <w:r w:rsidRPr="00C21238">
        <w:rPr>
          <w:rFonts w:ascii="Times New Roman" w:hAnsi="Times New Roman" w:cs="Times New Roman"/>
          <w:noProof/>
          <w:sz w:val="24"/>
          <w:szCs w:val="24"/>
        </w:rPr>
        <w:t xml:space="preserve">, </w:t>
      </w:r>
      <w:r w:rsidRPr="00C21238">
        <w:rPr>
          <w:rFonts w:ascii="Times New Roman" w:hAnsi="Times New Roman" w:cs="Times New Roman"/>
          <w:i/>
          <w:iCs/>
          <w:noProof/>
          <w:sz w:val="24"/>
          <w:szCs w:val="24"/>
        </w:rPr>
        <w:t>30</w:t>
      </w:r>
      <w:r w:rsidRPr="00C21238">
        <w:rPr>
          <w:rFonts w:ascii="Times New Roman" w:hAnsi="Times New Roman" w:cs="Times New Roman"/>
          <w:noProof/>
          <w:sz w:val="24"/>
          <w:szCs w:val="24"/>
        </w:rPr>
        <w:t>(2), 103–107. Retrieved from www.redalyc.org/pdf/339/33910109.pdf</w:t>
      </w:r>
    </w:p>
    <w:p w14:paraId="0782410B"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Flores, A. J., &amp; Schultze-Kraft, R. (1994). Recolección de recursos genéticos de leguminosas forrajeras tropicales en Venezuela. </w:t>
      </w:r>
      <w:r w:rsidRPr="00C21238">
        <w:rPr>
          <w:rFonts w:ascii="Times New Roman" w:hAnsi="Times New Roman" w:cs="Times New Roman"/>
          <w:i/>
          <w:iCs/>
          <w:noProof/>
          <w:sz w:val="24"/>
          <w:szCs w:val="24"/>
        </w:rPr>
        <w:t>Agronomía Tropical</w:t>
      </w:r>
      <w:r w:rsidRPr="00C21238">
        <w:rPr>
          <w:rFonts w:ascii="Times New Roman" w:hAnsi="Times New Roman" w:cs="Times New Roman"/>
          <w:noProof/>
          <w:sz w:val="24"/>
          <w:szCs w:val="24"/>
        </w:rPr>
        <w:t xml:space="preserve">, </w:t>
      </w:r>
      <w:r w:rsidRPr="00C21238">
        <w:rPr>
          <w:rFonts w:ascii="Times New Roman" w:hAnsi="Times New Roman" w:cs="Times New Roman"/>
          <w:i/>
          <w:iCs/>
          <w:noProof/>
          <w:sz w:val="24"/>
          <w:szCs w:val="24"/>
        </w:rPr>
        <w:t>44</w:t>
      </w:r>
      <w:r w:rsidRPr="00C21238">
        <w:rPr>
          <w:rFonts w:ascii="Times New Roman" w:hAnsi="Times New Roman" w:cs="Times New Roman"/>
          <w:noProof/>
          <w:sz w:val="24"/>
          <w:szCs w:val="24"/>
        </w:rPr>
        <w:t>(3), 357–371.</w:t>
      </w:r>
    </w:p>
    <w:p w14:paraId="2B06029D"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Flores, J., Bolívar, D., Botero, A., &amp; Murahim, M. (1998). Parámetros nutricionales de algunas arbóreas leguminosas y no leguminosas con potencial forrajero para la suplementación de rumiantes en el trópico. </w:t>
      </w:r>
      <w:r w:rsidRPr="00C21238">
        <w:rPr>
          <w:rFonts w:ascii="Times New Roman" w:hAnsi="Times New Roman" w:cs="Times New Roman"/>
          <w:i/>
          <w:iCs/>
          <w:noProof/>
          <w:sz w:val="24"/>
          <w:szCs w:val="24"/>
        </w:rPr>
        <w:t>Livestock Research for Rural Development</w:t>
      </w:r>
      <w:r w:rsidRPr="00C21238">
        <w:rPr>
          <w:rFonts w:ascii="Times New Roman" w:hAnsi="Times New Roman" w:cs="Times New Roman"/>
          <w:noProof/>
          <w:sz w:val="24"/>
          <w:szCs w:val="24"/>
        </w:rPr>
        <w:t xml:space="preserve">, </w:t>
      </w:r>
      <w:r w:rsidRPr="00C21238">
        <w:rPr>
          <w:rFonts w:ascii="Times New Roman" w:hAnsi="Times New Roman" w:cs="Times New Roman"/>
          <w:i/>
          <w:iCs/>
          <w:noProof/>
          <w:sz w:val="24"/>
          <w:szCs w:val="24"/>
        </w:rPr>
        <w:t>10</w:t>
      </w:r>
      <w:r w:rsidRPr="00C21238">
        <w:rPr>
          <w:rFonts w:ascii="Times New Roman" w:hAnsi="Times New Roman" w:cs="Times New Roman"/>
          <w:noProof/>
          <w:sz w:val="24"/>
          <w:szCs w:val="24"/>
        </w:rPr>
        <w:t>(1), 8–15.</w:t>
      </w:r>
    </w:p>
    <w:p w14:paraId="209EFCAE"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Galeano, M. E. (2004). </w:t>
      </w:r>
      <w:r w:rsidRPr="00C21238">
        <w:rPr>
          <w:rFonts w:ascii="Times New Roman" w:hAnsi="Times New Roman" w:cs="Times New Roman"/>
          <w:i/>
          <w:iCs/>
          <w:noProof/>
          <w:sz w:val="24"/>
          <w:szCs w:val="24"/>
        </w:rPr>
        <w:t>Estrategias de investigación social cualitativa. El giro en la mirada</w:t>
      </w:r>
      <w:r w:rsidRPr="00C21238">
        <w:rPr>
          <w:rFonts w:ascii="Times New Roman" w:hAnsi="Times New Roman" w:cs="Times New Roman"/>
          <w:noProof/>
          <w:sz w:val="24"/>
          <w:szCs w:val="24"/>
        </w:rPr>
        <w:t>. Medellín: La carreta.</w:t>
      </w:r>
    </w:p>
    <w:p w14:paraId="0E50692B"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García, E. (1964). </w:t>
      </w:r>
      <w:r w:rsidRPr="00C21238">
        <w:rPr>
          <w:rFonts w:ascii="Times New Roman" w:hAnsi="Times New Roman" w:cs="Times New Roman"/>
          <w:i/>
          <w:iCs/>
          <w:noProof/>
          <w:sz w:val="24"/>
          <w:szCs w:val="24"/>
        </w:rPr>
        <w:t>Modificaciones al sistema de clasificación climática de Köeppen (para adaptarlo a las condiciones de la República Mexicana)</w:t>
      </w:r>
      <w:r w:rsidRPr="00C21238">
        <w:rPr>
          <w:rFonts w:ascii="Times New Roman" w:hAnsi="Times New Roman" w:cs="Times New Roman"/>
          <w:noProof/>
          <w:sz w:val="24"/>
          <w:szCs w:val="24"/>
        </w:rPr>
        <w:t>.</w:t>
      </w:r>
    </w:p>
    <w:p w14:paraId="3DDF54D0"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Hernández, R., Fernández, C., &amp; Baptista, P. (2006). </w:t>
      </w:r>
      <w:r w:rsidRPr="00C21238">
        <w:rPr>
          <w:rFonts w:ascii="Times New Roman" w:hAnsi="Times New Roman" w:cs="Times New Roman"/>
          <w:i/>
          <w:iCs/>
          <w:noProof/>
          <w:sz w:val="24"/>
          <w:szCs w:val="24"/>
        </w:rPr>
        <w:t>Metodología de la investigación</w:t>
      </w:r>
      <w:r w:rsidRPr="00C21238">
        <w:rPr>
          <w:rFonts w:ascii="Times New Roman" w:hAnsi="Times New Roman" w:cs="Times New Roman"/>
          <w:noProof/>
          <w:sz w:val="24"/>
          <w:szCs w:val="24"/>
        </w:rPr>
        <w:t xml:space="preserve"> </w:t>
      </w:r>
      <w:r w:rsidRPr="00C21238">
        <w:rPr>
          <w:rFonts w:ascii="Times New Roman" w:hAnsi="Times New Roman" w:cs="Times New Roman"/>
          <w:noProof/>
          <w:sz w:val="24"/>
          <w:szCs w:val="24"/>
        </w:rPr>
        <w:lastRenderedPageBreak/>
        <w:t>(4ta.). México: Mc Graw Hill Interamericana. Retrieved from https://es.scribd.com/doc/38757804/Metodologia-de-La-Investigacion-Hernandez-Fernandez-Batista-4ta-Edicion</w:t>
      </w:r>
    </w:p>
    <w:p w14:paraId="3BC58043"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Ibrahim, M., Camero, A., Camargo, J., &amp; Andrade, H. (1999). Sistemas Silvopastoriles en América Central : Experiencias de CATIE. </w:t>
      </w:r>
      <w:r w:rsidRPr="00C21238">
        <w:rPr>
          <w:rFonts w:ascii="Times New Roman" w:hAnsi="Times New Roman" w:cs="Times New Roman"/>
          <w:i/>
          <w:iCs/>
          <w:noProof/>
          <w:sz w:val="24"/>
          <w:szCs w:val="24"/>
        </w:rPr>
        <w:t>Area</w:t>
      </w:r>
      <w:r w:rsidRPr="00C21238">
        <w:rPr>
          <w:rFonts w:ascii="Times New Roman" w:hAnsi="Times New Roman" w:cs="Times New Roman"/>
          <w:noProof/>
          <w:sz w:val="24"/>
          <w:szCs w:val="24"/>
        </w:rPr>
        <w:t>, (January), 1–18.</w:t>
      </w:r>
    </w:p>
    <w:p w14:paraId="22D655DF"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Instituto Nacional de Estadística Geografía e Informática (INEGI). (1991). Anuario Estadístico del Estado de Morelos. Retrieved from http://internet.contenidos.inegi.org.mx/contenidos/productos/prod_serv/contenidos/espanol/bvinegi/productos/historicos/1290/702825152543/702825152543_1.pdf</w:t>
      </w:r>
    </w:p>
    <w:p w14:paraId="13A90316"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Jiménez-Ferrer, G., Velazco-Pérez, R., Uribe, M., &amp; Soto-Pinto, L. (2008). Ganadería y conocimiento local de árboles y arbustos forrajeros de la selva Lacandona, Chiapas, México. </w:t>
      </w:r>
      <w:r w:rsidRPr="00C21238">
        <w:rPr>
          <w:rFonts w:ascii="Times New Roman" w:hAnsi="Times New Roman" w:cs="Times New Roman"/>
          <w:i/>
          <w:iCs/>
          <w:noProof/>
          <w:sz w:val="24"/>
          <w:szCs w:val="24"/>
        </w:rPr>
        <w:t>Zootecnia Tropical</w:t>
      </w:r>
      <w:r w:rsidRPr="00C21238">
        <w:rPr>
          <w:rFonts w:ascii="Times New Roman" w:hAnsi="Times New Roman" w:cs="Times New Roman"/>
          <w:noProof/>
          <w:sz w:val="24"/>
          <w:szCs w:val="24"/>
        </w:rPr>
        <w:t xml:space="preserve">, </w:t>
      </w:r>
      <w:r w:rsidRPr="00C21238">
        <w:rPr>
          <w:rFonts w:ascii="Times New Roman" w:hAnsi="Times New Roman" w:cs="Times New Roman"/>
          <w:i/>
          <w:iCs/>
          <w:noProof/>
          <w:sz w:val="24"/>
          <w:szCs w:val="24"/>
        </w:rPr>
        <w:t>26</w:t>
      </w:r>
      <w:r w:rsidRPr="00C21238">
        <w:rPr>
          <w:rFonts w:ascii="Times New Roman" w:hAnsi="Times New Roman" w:cs="Times New Roman"/>
          <w:noProof/>
          <w:sz w:val="24"/>
          <w:szCs w:val="24"/>
        </w:rPr>
        <w:t>(3), 333–337.</w:t>
      </w:r>
    </w:p>
    <w:p w14:paraId="55E829E0"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Lawrence, G. (1951). </w:t>
      </w:r>
      <w:r w:rsidRPr="00C21238">
        <w:rPr>
          <w:rFonts w:ascii="Times New Roman" w:hAnsi="Times New Roman" w:cs="Times New Roman"/>
          <w:i/>
          <w:iCs/>
          <w:noProof/>
          <w:sz w:val="24"/>
          <w:szCs w:val="24"/>
        </w:rPr>
        <w:t>Taxonomy of vascular plants</w:t>
      </w:r>
      <w:r w:rsidRPr="00C21238">
        <w:rPr>
          <w:rFonts w:ascii="Times New Roman" w:hAnsi="Times New Roman" w:cs="Times New Roman"/>
          <w:noProof/>
          <w:sz w:val="24"/>
          <w:szCs w:val="24"/>
        </w:rPr>
        <w:t>. New York. Retrieved from Lawrence, G. H. M. Taxonomy of vascular plants. The macmillan company, New York. 1951. 823 p. nla.gov.au/anbd.bib-an2687407</w:t>
      </w:r>
    </w:p>
    <w:p w14:paraId="469B49C5"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Leff, E. (2006). </w:t>
      </w:r>
      <w:r w:rsidRPr="00C21238">
        <w:rPr>
          <w:rFonts w:ascii="Times New Roman" w:hAnsi="Times New Roman" w:cs="Times New Roman"/>
          <w:i/>
          <w:iCs/>
          <w:noProof/>
          <w:sz w:val="24"/>
          <w:szCs w:val="24"/>
        </w:rPr>
        <w:t>Aventuras de la epistemología ambiental. De la articulación de las ciencias al diálogo de saberes</w:t>
      </w:r>
      <w:r w:rsidRPr="00C21238">
        <w:rPr>
          <w:rFonts w:ascii="Times New Roman" w:hAnsi="Times New Roman" w:cs="Times New Roman"/>
          <w:noProof/>
          <w:sz w:val="24"/>
          <w:szCs w:val="24"/>
        </w:rPr>
        <w:t>. México: Siglo XXI.</w:t>
      </w:r>
    </w:p>
    <w:p w14:paraId="4E69EAC6"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Lot, A., &amp; Chiang, F. (1986). </w:t>
      </w:r>
      <w:r w:rsidRPr="00C21238">
        <w:rPr>
          <w:rFonts w:ascii="Times New Roman" w:hAnsi="Times New Roman" w:cs="Times New Roman"/>
          <w:i/>
          <w:iCs/>
          <w:noProof/>
          <w:sz w:val="24"/>
          <w:szCs w:val="24"/>
        </w:rPr>
        <w:t>Manual de Herbario</w:t>
      </w:r>
      <w:r w:rsidRPr="00C21238">
        <w:rPr>
          <w:rFonts w:ascii="Times New Roman" w:hAnsi="Times New Roman" w:cs="Times New Roman"/>
          <w:noProof/>
          <w:sz w:val="24"/>
          <w:szCs w:val="24"/>
        </w:rPr>
        <w:t>. México: Consejo Nacional de Flora de México, A.C.</w:t>
      </w:r>
    </w:p>
    <w:p w14:paraId="50609076"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Miranda, F. y Hernández-X, E. (1963). Los tipos de vegetación de México y su clasificación. </w:t>
      </w:r>
      <w:r w:rsidRPr="00C21238">
        <w:rPr>
          <w:rFonts w:ascii="Times New Roman" w:hAnsi="Times New Roman" w:cs="Times New Roman"/>
          <w:i/>
          <w:iCs/>
          <w:noProof/>
          <w:sz w:val="24"/>
          <w:szCs w:val="24"/>
        </w:rPr>
        <w:t>Botanical Sciences</w:t>
      </w:r>
      <w:r w:rsidRPr="00C21238">
        <w:rPr>
          <w:rFonts w:ascii="Times New Roman" w:hAnsi="Times New Roman" w:cs="Times New Roman"/>
          <w:noProof/>
          <w:sz w:val="24"/>
          <w:szCs w:val="24"/>
        </w:rPr>
        <w:t xml:space="preserve">, </w:t>
      </w:r>
      <w:r w:rsidRPr="00C21238">
        <w:rPr>
          <w:rFonts w:ascii="Times New Roman" w:hAnsi="Times New Roman" w:cs="Times New Roman"/>
          <w:i/>
          <w:iCs/>
          <w:noProof/>
          <w:sz w:val="24"/>
          <w:szCs w:val="24"/>
        </w:rPr>
        <w:t>28</w:t>
      </w:r>
      <w:r w:rsidRPr="00C21238">
        <w:rPr>
          <w:rFonts w:ascii="Times New Roman" w:hAnsi="Times New Roman" w:cs="Times New Roman"/>
          <w:noProof/>
          <w:sz w:val="24"/>
          <w:szCs w:val="24"/>
        </w:rPr>
        <w:t>, 29–179. https://doi.org/10.17129/botsci.1084</w:t>
      </w:r>
    </w:p>
    <w:p w14:paraId="2392D33D"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Monroy, R. (2013). Los sistemas urbanos de cuenca en México: Transitando a estrategias integrales de gestión hídrica. </w:t>
      </w:r>
      <w:r w:rsidRPr="00C21238">
        <w:rPr>
          <w:rFonts w:ascii="Times New Roman" w:hAnsi="Times New Roman" w:cs="Times New Roman"/>
          <w:i/>
          <w:iCs/>
          <w:noProof/>
          <w:sz w:val="24"/>
          <w:szCs w:val="24"/>
        </w:rPr>
        <w:t>Econ. Soc. Territ</w:t>
      </w:r>
      <w:r w:rsidRPr="00C21238">
        <w:rPr>
          <w:rFonts w:ascii="Times New Roman" w:hAnsi="Times New Roman" w:cs="Times New Roman"/>
          <w:noProof/>
          <w:sz w:val="24"/>
          <w:szCs w:val="24"/>
        </w:rPr>
        <w:t xml:space="preserve">, </w:t>
      </w:r>
      <w:r w:rsidRPr="00C21238">
        <w:rPr>
          <w:rFonts w:ascii="Times New Roman" w:hAnsi="Times New Roman" w:cs="Times New Roman"/>
          <w:i/>
          <w:iCs/>
          <w:noProof/>
          <w:sz w:val="24"/>
          <w:szCs w:val="24"/>
        </w:rPr>
        <w:t>13</w:t>
      </w:r>
      <w:r w:rsidRPr="00C21238">
        <w:rPr>
          <w:rFonts w:ascii="Times New Roman" w:hAnsi="Times New Roman" w:cs="Times New Roman"/>
          <w:noProof/>
          <w:sz w:val="24"/>
          <w:szCs w:val="24"/>
        </w:rPr>
        <w:t>(41), 151–179.</w:t>
      </w:r>
    </w:p>
    <w:p w14:paraId="52BE92DE"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Preston, R., Rodríguez, L., Van, N., &amp; Chau, L. (1998). El follaje de la yuca (Manihot esculenta Cranz) como fuente de proteína para la producción animal en sistemas agroforestales. In </w:t>
      </w:r>
      <w:r w:rsidRPr="00C21238">
        <w:rPr>
          <w:rFonts w:ascii="Times New Roman" w:hAnsi="Times New Roman" w:cs="Times New Roman"/>
          <w:i/>
          <w:iCs/>
          <w:noProof/>
          <w:sz w:val="24"/>
          <w:szCs w:val="24"/>
        </w:rPr>
        <w:t>Conferencia electrónica de la FAO sobre “Agroforesteria para la producción animal en Latinoamérica”</w:t>
      </w:r>
      <w:r w:rsidRPr="00C21238">
        <w:rPr>
          <w:rFonts w:ascii="Times New Roman" w:hAnsi="Times New Roman" w:cs="Times New Roman"/>
          <w:noProof/>
          <w:sz w:val="24"/>
          <w:szCs w:val="24"/>
        </w:rPr>
        <w:t xml:space="preserve"> (pp. 395–406).</w:t>
      </w:r>
    </w:p>
    <w:p w14:paraId="741521F7"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Rzedowski, J. (2006). </w:t>
      </w:r>
      <w:r w:rsidRPr="00C21238">
        <w:rPr>
          <w:rFonts w:ascii="Times New Roman" w:hAnsi="Times New Roman" w:cs="Times New Roman"/>
          <w:i/>
          <w:iCs/>
          <w:noProof/>
          <w:sz w:val="24"/>
          <w:szCs w:val="24"/>
        </w:rPr>
        <w:t>Vegetación de México</w:t>
      </w:r>
      <w:r w:rsidRPr="00C21238">
        <w:rPr>
          <w:rFonts w:ascii="Times New Roman" w:hAnsi="Times New Roman" w:cs="Times New Roman"/>
          <w:noProof/>
          <w:sz w:val="24"/>
          <w:szCs w:val="24"/>
        </w:rPr>
        <w:t xml:space="preserve"> (1ra. Digit). México: Comisión Nacional para el Conocimiento y uso de la Biodiversidad (CONABIO). Retrieved from http://www.biodiversidad.gob.mx/publicaciones/librosDig/pdf/VegetacionMx_Cont.pdf</w:t>
      </w:r>
    </w:p>
    <w:p w14:paraId="69C50055"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Taylor, S.J., &amp; Bogdan, R. (1987). </w:t>
      </w:r>
      <w:r w:rsidRPr="00C21238">
        <w:rPr>
          <w:rFonts w:ascii="Times New Roman" w:hAnsi="Times New Roman" w:cs="Times New Roman"/>
          <w:i/>
          <w:iCs/>
          <w:noProof/>
          <w:sz w:val="24"/>
          <w:szCs w:val="24"/>
        </w:rPr>
        <w:t>Introducción a los métodos cualitativos de investigación</w:t>
      </w:r>
      <w:r w:rsidRPr="00C21238">
        <w:rPr>
          <w:rFonts w:ascii="Times New Roman" w:hAnsi="Times New Roman" w:cs="Times New Roman"/>
          <w:noProof/>
          <w:sz w:val="24"/>
          <w:szCs w:val="24"/>
        </w:rPr>
        <w:t>. Barcelona: Paidós. Retrieved from http://mastor.cl/blog/wp-content/uploads/2011/12/Introduccion-a-metodos-cualitativos-de-investigación-Taylor-y-Bogdan.-344-pags-pdf.pdf</w:t>
      </w:r>
    </w:p>
    <w:p w14:paraId="45AAA39B"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Toledo, V. M., &amp; Castillo, A. (1999). La ecología en Latinoamérica: Siete tesis para una ciencia pertinente en una región de crisis. </w:t>
      </w:r>
      <w:r w:rsidRPr="00C21238">
        <w:rPr>
          <w:rFonts w:ascii="Times New Roman" w:hAnsi="Times New Roman" w:cs="Times New Roman"/>
          <w:i/>
          <w:iCs/>
          <w:noProof/>
          <w:sz w:val="24"/>
          <w:szCs w:val="24"/>
        </w:rPr>
        <w:t>Interciencia</w:t>
      </w:r>
      <w:r w:rsidRPr="00C21238">
        <w:rPr>
          <w:rFonts w:ascii="Times New Roman" w:hAnsi="Times New Roman" w:cs="Times New Roman"/>
          <w:noProof/>
          <w:sz w:val="24"/>
          <w:szCs w:val="24"/>
        </w:rPr>
        <w:t xml:space="preserve">, </w:t>
      </w:r>
      <w:r w:rsidRPr="00C21238">
        <w:rPr>
          <w:rFonts w:ascii="Times New Roman" w:hAnsi="Times New Roman" w:cs="Times New Roman"/>
          <w:i/>
          <w:iCs/>
          <w:noProof/>
          <w:sz w:val="24"/>
          <w:szCs w:val="24"/>
        </w:rPr>
        <w:t>24</w:t>
      </w:r>
      <w:r w:rsidRPr="00C21238">
        <w:rPr>
          <w:rFonts w:ascii="Times New Roman" w:hAnsi="Times New Roman" w:cs="Times New Roman"/>
          <w:noProof/>
          <w:sz w:val="24"/>
          <w:szCs w:val="24"/>
        </w:rPr>
        <w:t>, 157–168.</w:t>
      </w:r>
    </w:p>
    <w:p w14:paraId="3E534C46"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Toledo, V. M. (1988). La diversidad biológica de Latinoamérica : un patrimonio amenazado. </w:t>
      </w:r>
      <w:r w:rsidRPr="00C21238">
        <w:rPr>
          <w:rFonts w:ascii="Times New Roman" w:hAnsi="Times New Roman" w:cs="Times New Roman"/>
          <w:i/>
          <w:iCs/>
          <w:noProof/>
          <w:sz w:val="24"/>
          <w:szCs w:val="24"/>
        </w:rPr>
        <w:t>Ambiente Y Desarrollo</w:t>
      </w:r>
      <w:r w:rsidRPr="00C21238">
        <w:rPr>
          <w:rFonts w:ascii="Times New Roman" w:hAnsi="Times New Roman" w:cs="Times New Roman"/>
          <w:noProof/>
          <w:sz w:val="24"/>
          <w:szCs w:val="24"/>
        </w:rPr>
        <w:t>.</w:t>
      </w:r>
    </w:p>
    <w:p w14:paraId="1CA1E08A"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C21238">
        <w:rPr>
          <w:rFonts w:ascii="Times New Roman" w:hAnsi="Times New Roman" w:cs="Times New Roman"/>
          <w:noProof/>
          <w:sz w:val="24"/>
          <w:szCs w:val="24"/>
        </w:rPr>
        <w:t xml:space="preserve">Toledo, V. M. (2011). Del “dialogo de fantasma” al “dialogo de saberes”: conocimiento y sustentabilidad comunitaria. In P. Argueta, A., Corona-M, E., &amp; Hersch (Ed.), </w:t>
      </w:r>
      <w:r w:rsidRPr="00C21238">
        <w:rPr>
          <w:rFonts w:ascii="Times New Roman" w:hAnsi="Times New Roman" w:cs="Times New Roman"/>
          <w:i/>
          <w:iCs/>
          <w:noProof/>
          <w:sz w:val="24"/>
          <w:szCs w:val="24"/>
        </w:rPr>
        <w:t>Saberes colectivos y dialogo de saberes en México</w:t>
      </w:r>
      <w:r w:rsidRPr="00C21238">
        <w:rPr>
          <w:rFonts w:ascii="Times New Roman" w:hAnsi="Times New Roman" w:cs="Times New Roman"/>
          <w:noProof/>
          <w:sz w:val="24"/>
          <w:szCs w:val="24"/>
        </w:rPr>
        <w:t xml:space="preserve"> (pp. 469–480). México: UNAM.</w:t>
      </w:r>
    </w:p>
    <w:p w14:paraId="092FD013" w14:textId="77777777" w:rsidR="00C21238" w:rsidRPr="00C21238" w:rsidRDefault="00C21238" w:rsidP="00C21238">
      <w:pPr>
        <w:widowControl w:val="0"/>
        <w:autoSpaceDE w:val="0"/>
        <w:autoSpaceDN w:val="0"/>
        <w:adjustRightInd w:val="0"/>
        <w:spacing w:before="100" w:after="100" w:line="240" w:lineRule="auto"/>
        <w:ind w:left="480" w:hanging="480"/>
        <w:rPr>
          <w:rFonts w:ascii="Times New Roman" w:hAnsi="Times New Roman" w:cs="Times New Roman"/>
          <w:noProof/>
          <w:sz w:val="24"/>
        </w:rPr>
      </w:pPr>
      <w:r w:rsidRPr="00C21238">
        <w:rPr>
          <w:rFonts w:ascii="Times New Roman" w:hAnsi="Times New Roman" w:cs="Times New Roman"/>
          <w:noProof/>
          <w:sz w:val="24"/>
          <w:szCs w:val="24"/>
        </w:rPr>
        <w:lastRenderedPageBreak/>
        <w:t xml:space="preserve">Vidal, R. (1980). </w:t>
      </w:r>
      <w:r w:rsidRPr="00C21238">
        <w:rPr>
          <w:rFonts w:ascii="Times New Roman" w:hAnsi="Times New Roman" w:cs="Times New Roman"/>
          <w:i/>
          <w:iCs/>
          <w:noProof/>
          <w:sz w:val="24"/>
          <w:szCs w:val="24"/>
        </w:rPr>
        <w:t>Algunas relaciones clima-cultivos en el estado de Morelos</w:t>
      </w:r>
      <w:r w:rsidRPr="00C21238">
        <w:rPr>
          <w:rFonts w:ascii="Times New Roman" w:hAnsi="Times New Roman" w:cs="Times New Roman"/>
          <w:noProof/>
          <w:sz w:val="24"/>
          <w:szCs w:val="24"/>
        </w:rPr>
        <w:t>. México: UNAM.</w:t>
      </w:r>
    </w:p>
    <w:p w14:paraId="6A0BC0E1" w14:textId="7DC2F82D" w:rsidR="00C21238" w:rsidRPr="002B3746" w:rsidRDefault="00C21238" w:rsidP="00C21238">
      <w:pPr>
        <w:spacing w:before="100" w:beforeAutospacing="1" w:after="100" w:afterAutospacing="1" w:line="240" w:lineRule="auto"/>
        <w:ind w:left="480" w:hanging="480"/>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fldChar w:fldCharType="end"/>
      </w:r>
    </w:p>
    <w:p w14:paraId="7B0EF8CE" w14:textId="77F98158" w:rsidR="001576CD" w:rsidRPr="002B3746" w:rsidRDefault="001576CD" w:rsidP="002B3746">
      <w:pPr>
        <w:spacing w:before="100" w:beforeAutospacing="1" w:after="100" w:afterAutospacing="1" w:line="240" w:lineRule="auto"/>
        <w:ind w:left="480" w:hanging="480"/>
        <w:rPr>
          <w:rFonts w:ascii="Times New Roman" w:eastAsia="Times New Roman" w:hAnsi="Times New Roman" w:cs="Times New Roman"/>
          <w:sz w:val="24"/>
          <w:szCs w:val="24"/>
          <w:lang w:eastAsia="es-MX"/>
        </w:rPr>
      </w:pPr>
    </w:p>
    <w:sectPr w:rsidR="001576CD" w:rsidRPr="002B37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AA6A9" w14:textId="77777777" w:rsidR="00B815B2" w:rsidRDefault="00B815B2">
      <w:pPr>
        <w:spacing w:after="0" w:line="240" w:lineRule="auto"/>
      </w:pPr>
      <w:r>
        <w:separator/>
      </w:r>
    </w:p>
  </w:endnote>
  <w:endnote w:type="continuationSeparator" w:id="0">
    <w:p w14:paraId="104CB8B6" w14:textId="77777777" w:rsidR="00B815B2" w:rsidRDefault="00B8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autami">
    <w:panose1 w:val="020B0502040204020203"/>
    <w:charset w:val="01"/>
    <w:family w:val="roman"/>
    <w:notTrueType/>
    <w:pitch w:val="variable"/>
  </w:font>
  <w:font w:name="Arial Unicode MS">
    <w:panose1 w:val="020B0604020202020204"/>
    <w:charset w:val="00"/>
    <w:family w:val="roman"/>
    <w:notTrueType/>
    <w:pitch w:val="variable"/>
    <w:sig w:usb0="00000003" w:usb1="00000000" w:usb2="00000000" w:usb3="00000000" w:csb0="00000001" w:csb1="00000000"/>
  </w:font>
  <w:font w:name="font180">
    <w:altName w:val="Times New Roman"/>
    <w:charset w:val="00"/>
    <w:family w:val="auto"/>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6B8D0" w14:textId="77777777" w:rsidR="00EF00D3" w:rsidRDefault="00EF00D3">
    <w:pPr>
      <w:pStyle w:val="Piedepgina"/>
      <w:jc w:val="right"/>
    </w:pPr>
    <w:r>
      <w:fldChar w:fldCharType="begin"/>
    </w:r>
    <w:r>
      <w:instrText xml:space="preserve"> PAGE   \* MERGEFORMAT </w:instrText>
    </w:r>
    <w:r>
      <w:fldChar w:fldCharType="separate"/>
    </w:r>
    <w:r w:rsidR="009439F9">
      <w:rPr>
        <w:noProof/>
      </w:rPr>
      <w:t>21</w:t>
    </w:r>
    <w:r>
      <w:rPr>
        <w:noProof/>
      </w:rPr>
      <w:fldChar w:fldCharType="end"/>
    </w:r>
  </w:p>
  <w:p w14:paraId="321CC247" w14:textId="77777777" w:rsidR="00EF00D3" w:rsidRDefault="00EF00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CDE8F" w14:textId="77777777" w:rsidR="00B815B2" w:rsidRDefault="00B815B2">
      <w:pPr>
        <w:spacing w:after="0" w:line="240" w:lineRule="auto"/>
      </w:pPr>
      <w:r>
        <w:separator/>
      </w:r>
    </w:p>
  </w:footnote>
  <w:footnote w:type="continuationSeparator" w:id="0">
    <w:p w14:paraId="60B687FF" w14:textId="77777777" w:rsidR="00B815B2" w:rsidRDefault="00B815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5D5BB3"/>
    <w:multiLevelType w:val="hybridMultilevel"/>
    <w:tmpl w:val="F3EE73B8"/>
    <w:lvl w:ilvl="0" w:tplc="1DFCB9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2DB1099A"/>
    <w:multiLevelType w:val="hybridMultilevel"/>
    <w:tmpl w:val="FAE85E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FD7715"/>
    <w:multiLevelType w:val="hybridMultilevel"/>
    <w:tmpl w:val="68482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E72F3B"/>
    <w:multiLevelType w:val="hybridMultilevel"/>
    <w:tmpl w:val="859E6528"/>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 w15:restartNumberingAfterBreak="0">
    <w:nsid w:val="3FF72554"/>
    <w:multiLevelType w:val="hybridMultilevel"/>
    <w:tmpl w:val="A8B6BA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5406CA4"/>
    <w:multiLevelType w:val="hybridMultilevel"/>
    <w:tmpl w:val="226CD5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6E1481"/>
    <w:multiLevelType w:val="hybridMultilevel"/>
    <w:tmpl w:val="4978EC50"/>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 w15:restartNumberingAfterBreak="0">
    <w:nsid w:val="4B0C48D9"/>
    <w:multiLevelType w:val="hybridMultilevel"/>
    <w:tmpl w:val="B3763062"/>
    <w:lvl w:ilvl="0" w:tplc="0B229CB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D8954E6"/>
    <w:multiLevelType w:val="hybridMultilevel"/>
    <w:tmpl w:val="9D4CDA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023084D"/>
    <w:multiLevelType w:val="hybridMultilevel"/>
    <w:tmpl w:val="BBD8E2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FA5530"/>
    <w:multiLevelType w:val="hybridMultilevel"/>
    <w:tmpl w:val="9D4CDA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24A206D"/>
    <w:multiLevelType w:val="hybridMultilevel"/>
    <w:tmpl w:val="D7EABBBC"/>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2" w15:restartNumberingAfterBreak="0">
    <w:nsid w:val="55352B75"/>
    <w:multiLevelType w:val="hybridMultilevel"/>
    <w:tmpl w:val="89DAE3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4B4519"/>
    <w:multiLevelType w:val="hybridMultilevel"/>
    <w:tmpl w:val="2A5ECD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F22804"/>
    <w:multiLevelType w:val="hybridMultilevel"/>
    <w:tmpl w:val="4D7E652C"/>
    <w:lvl w:ilvl="0" w:tplc="9C70F1C2">
      <w:start w:val="4"/>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61E694F"/>
    <w:multiLevelType w:val="hybridMultilevel"/>
    <w:tmpl w:val="70480A74"/>
    <w:lvl w:ilvl="0" w:tplc="4066F250">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6D0365F9"/>
    <w:multiLevelType w:val="hybridMultilevel"/>
    <w:tmpl w:val="7BE2EEC2"/>
    <w:lvl w:ilvl="0" w:tplc="251AB140">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784C58"/>
    <w:multiLevelType w:val="hybridMultilevel"/>
    <w:tmpl w:val="4978EC50"/>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8" w15:restartNumberingAfterBreak="0">
    <w:nsid w:val="75034396"/>
    <w:multiLevelType w:val="hybridMultilevel"/>
    <w:tmpl w:val="7798A4AE"/>
    <w:lvl w:ilvl="0" w:tplc="56A80704">
      <w:start w:val="1"/>
      <w:numFmt w:val="decimal"/>
      <w:lvlText w:val="%1."/>
      <w:lvlJc w:val="left"/>
      <w:pPr>
        <w:tabs>
          <w:tab w:val="num" w:pos="540"/>
        </w:tabs>
        <w:ind w:left="54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789C39EE"/>
    <w:multiLevelType w:val="hybridMultilevel"/>
    <w:tmpl w:val="AF1E7D6A"/>
    <w:lvl w:ilvl="0" w:tplc="3476EEBE">
      <w:numFmt w:val="bullet"/>
      <w:lvlText w:val=""/>
      <w:lvlJc w:val="left"/>
      <w:pPr>
        <w:ind w:left="1068" w:hanging="360"/>
      </w:pPr>
      <w:rPr>
        <w:rFonts w:ascii="Symbol" w:eastAsia="Times New Roman" w:hAnsi="Symbol"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79172825"/>
    <w:multiLevelType w:val="hybridMultilevel"/>
    <w:tmpl w:val="BC2A24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9F685F"/>
    <w:multiLevelType w:val="hybridMultilevel"/>
    <w:tmpl w:val="A8B6BA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14"/>
  </w:num>
  <w:num w:numId="3">
    <w:abstractNumId w:val="11"/>
  </w:num>
  <w:num w:numId="4">
    <w:abstractNumId w:val="3"/>
  </w:num>
  <w:num w:numId="5">
    <w:abstractNumId w:val="5"/>
  </w:num>
  <w:num w:numId="6">
    <w:abstractNumId w:val="21"/>
  </w:num>
  <w:num w:numId="7">
    <w:abstractNumId w:val="4"/>
  </w:num>
  <w:num w:numId="8">
    <w:abstractNumId w:val="15"/>
  </w:num>
  <w:num w:numId="9">
    <w:abstractNumId w:val="13"/>
  </w:num>
  <w:num w:numId="10">
    <w:abstractNumId w:val="8"/>
  </w:num>
  <w:num w:numId="11">
    <w:abstractNumId w:val="0"/>
  </w:num>
  <w:num w:numId="12">
    <w:abstractNumId w:val="17"/>
  </w:num>
  <w:num w:numId="13">
    <w:abstractNumId w:val="2"/>
  </w:num>
  <w:num w:numId="14">
    <w:abstractNumId w:val="6"/>
  </w:num>
  <w:num w:numId="15">
    <w:abstractNumId w:val="12"/>
  </w:num>
  <w:num w:numId="16">
    <w:abstractNumId w:val="9"/>
  </w:num>
  <w:num w:numId="17">
    <w:abstractNumId w:val="10"/>
  </w:num>
  <w:num w:numId="18">
    <w:abstractNumId w:val="1"/>
  </w:num>
  <w:num w:numId="19">
    <w:abstractNumId w:val="18"/>
  </w:num>
  <w:num w:numId="20">
    <w:abstractNumId w:val="20"/>
  </w:num>
  <w:num w:numId="21">
    <w:abstractNumId w:val="1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D66"/>
    <w:rsid w:val="00007A78"/>
    <w:rsid w:val="00012795"/>
    <w:rsid w:val="00012BF1"/>
    <w:rsid w:val="000162AB"/>
    <w:rsid w:val="0001796D"/>
    <w:rsid w:val="000218D3"/>
    <w:rsid w:val="0003313F"/>
    <w:rsid w:val="00056221"/>
    <w:rsid w:val="0007546E"/>
    <w:rsid w:val="00084F23"/>
    <w:rsid w:val="000879D0"/>
    <w:rsid w:val="000A313F"/>
    <w:rsid w:val="000B0D6D"/>
    <w:rsid w:val="000B0D7E"/>
    <w:rsid w:val="000B3CDF"/>
    <w:rsid w:val="000C6708"/>
    <w:rsid w:val="000D7E7E"/>
    <w:rsid w:val="000E3C9A"/>
    <w:rsid w:val="000E66FB"/>
    <w:rsid w:val="000F21ED"/>
    <w:rsid w:val="001120C9"/>
    <w:rsid w:val="00120020"/>
    <w:rsid w:val="001316FE"/>
    <w:rsid w:val="0014202D"/>
    <w:rsid w:val="00151A66"/>
    <w:rsid w:val="00156EBE"/>
    <w:rsid w:val="001576CD"/>
    <w:rsid w:val="00157F4B"/>
    <w:rsid w:val="0016312B"/>
    <w:rsid w:val="00166163"/>
    <w:rsid w:val="00167E86"/>
    <w:rsid w:val="001804B0"/>
    <w:rsid w:val="00192966"/>
    <w:rsid w:val="001A042A"/>
    <w:rsid w:val="001A5536"/>
    <w:rsid w:val="001A7C89"/>
    <w:rsid w:val="001B2B70"/>
    <w:rsid w:val="001B639C"/>
    <w:rsid w:val="001C7BD8"/>
    <w:rsid w:val="001D03C6"/>
    <w:rsid w:val="001D2509"/>
    <w:rsid w:val="001D687A"/>
    <w:rsid w:val="001E21F6"/>
    <w:rsid w:val="001E350C"/>
    <w:rsid w:val="001E3C96"/>
    <w:rsid w:val="001E62FF"/>
    <w:rsid w:val="001F63BD"/>
    <w:rsid w:val="002015F2"/>
    <w:rsid w:val="002068B5"/>
    <w:rsid w:val="002104D3"/>
    <w:rsid w:val="0021619A"/>
    <w:rsid w:val="002378CD"/>
    <w:rsid w:val="00251EDD"/>
    <w:rsid w:val="0026312C"/>
    <w:rsid w:val="00263F96"/>
    <w:rsid w:val="002758A1"/>
    <w:rsid w:val="00281D84"/>
    <w:rsid w:val="00287ABB"/>
    <w:rsid w:val="00294025"/>
    <w:rsid w:val="002967EA"/>
    <w:rsid w:val="002A4812"/>
    <w:rsid w:val="002A54A4"/>
    <w:rsid w:val="002A5E61"/>
    <w:rsid w:val="002B3746"/>
    <w:rsid w:val="002D7D91"/>
    <w:rsid w:val="002E1696"/>
    <w:rsid w:val="002F0067"/>
    <w:rsid w:val="002F04CA"/>
    <w:rsid w:val="002F7024"/>
    <w:rsid w:val="002F7E04"/>
    <w:rsid w:val="00311ECF"/>
    <w:rsid w:val="00326D52"/>
    <w:rsid w:val="00331A71"/>
    <w:rsid w:val="0035712B"/>
    <w:rsid w:val="00363218"/>
    <w:rsid w:val="00366876"/>
    <w:rsid w:val="00376EA7"/>
    <w:rsid w:val="00387F1D"/>
    <w:rsid w:val="00397A80"/>
    <w:rsid w:val="003C6B65"/>
    <w:rsid w:val="003C7E19"/>
    <w:rsid w:val="003D77E8"/>
    <w:rsid w:val="003D7B89"/>
    <w:rsid w:val="003F3622"/>
    <w:rsid w:val="00404C65"/>
    <w:rsid w:val="00406009"/>
    <w:rsid w:val="004064F1"/>
    <w:rsid w:val="00410722"/>
    <w:rsid w:val="00420DF3"/>
    <w:rsid w:val="00424D6A"/>
    <w:rsid w:val="004267BC"/>
    <w:rsid w:val="00427761"/>
    <w:rsid w:val="00434BE2"/>
    <w:rsid w:val="00446628"/>
    <w:rsid w:val="004519A7"/>
    <w:rsid w:val="00452ECB"/>
    <w:rsid w:val="00460D6D"/>
    <w:rsid w:val="004756E8"/>
    <w:rsid w:val="004770CE"/>
    <w:rsid w:val="004812D8"/>
    <w:rsid w:val="00482ECE"/>
    <w:rsid w:val="004939A7"/>
    <w:rsid w:val="00497B96"/>
    <w:rsid w:val="004B15BA"/>
    <w:rsid w:val="004B408E"/>
    <w:rsid w:val="004B5DA7"/>
    <w:rsid w:val="004C2372"/>
    <w:rsid w:val="004C2DAF"/>
    <w:rsid w:val="004C5C18"/>
    <w:rsid w:val="004C7448"/>
    <w:rsid w:val="004D0A90"/>
    <w:rsid w:val="004D749E"/>
    <w:rsid w:val="004E5277"/>
    <w:rsid w:val="004E6692"/>
    <w:rsid w:val="004F21C0"/>
    <w:rsid w:val="00503C02"/>
    <w:rsid w:val="00513A1E"/>
    <w:rsid w:val="00517489"/>
    <w:rsid w:val="005205FE"/>
    <w:rsid w:val="00535A1B"/>
    <w:rsid w:val="00543D66"/>
    <w:rsid w:val="005553DF"/>
    <w:rsid w:val="005565B1"/>
    <w:rsid w:val="005778A0"/>
    <w:rsid w:val="00581804"/>
    <w:rsid w:val="00587317"/>
    <w:rsid w:val="00593BD8"/>
    <w:rsid w:val="00597966"/>
    <w:rsid w:val="005A4B64"/>
    <w:rsid w:val="005B0A9C"/>
    <w:rsid w:val="005B1788"/>
    <w:rsid w:val="005C7A56"/>
    <w:rsid w:val="005D5FA8"/>
    <w:rsid w:val="005D720F"/>
    <w:rsid w:val="005E71BD"/>
    <w:rsid w:val="005F5D22"/>
    <w:rsid w:val="00604504"/>
    <w:rsid w:val="00617792"/>
    <w:rsid w:val="006273E0"/>
    <w:rsid w:val="00630AE1"/>
    <w:rsid w:val="00630E72"/>
    <w:rsid w:val="00636C82"/>
    <w:rsid w:val="0064102A"/>
    <w:rsid w:val="00651EBE"/>
    <w:rsid w:val="006574DB"/>
    <w:rsid w:val="00660E65"/>
    <w:rsid w:val="0067246C"/>
    <w:rsid w:val="0067783C"/>
    <w:rsid w:val="00685BA8"/>
    <w:rsid w:val="00693417"/>
    <w:rsid w:val="00697F6A"/>
    <w:rsid w:val="006A12B5"/>
    <w:rsid w:val="006A43DF"/>
    <w:rsid w:val="006A4E97"/>
    <w:rsid w:val="006B5658"/>
    <w:rsid w:val="006C71A0"/>
    <w:rsid w:val="006E165B"/>
    <w:rsid w:val="006E561E"/>
    <w:rsid w:val="006F2ECC"/>
    <w:rsid w:val="00700D29"/>
    <w:rsid w:val="00702AA0"/>
    <w:rsid w:val="00710362"/>
    <w:rsid w:val="00717191"/>
    <w:rsid w:val="00725C6D"/>
    <w:rsid w:val="00730956"/>
    <w:rsid w:val="00731F02"/>
    <w:rsid w:val="00733BBB"/>
    <w:rsid w:val="00745EB2"/>
    <w:rsid w:val="00750CCB"/>
    <w:rsid w:val="00751E74"/>
    <w:rsid w:val="00752300"/>
    <w:rsid w:val="00756EBB"/>
    <w:rsid w:val="0076547F"/>
    <w:rsid w:val="00796674"/>
    <w:rsid w:val="007A1920"/>
    <w:rsid w:val="007A364E"/>
    <w:rsid w:val="007A54FB"/>
    <w:rsid w:val="007B4AED"/>
    <w:rsid w:val="007B5D3C"/>
    <w:rsid w:val="007C01CA"/>
    <w:rsid w:val="007D007B"/>
    <w:rsid w:val="007D2BBF"/>
    <w:rsid w:val="007F078B"/>
    <w:rsid w:val="007F1E46"/>
    <w:rsid w:val="0080218D"/>
    <w:rsid w:val="00817212"/>
    <w:rsid w:val="00823032"/>
    <w:rsid w:val="008317F4"/>
    <w:rsid w:val="00843C97"/>
    <w:rsid w:val="0084671C"/>
    <w:rsid w:val="0084780C"/>
    <w:rsid w:val="008514FF"/>
    <w:rsid w:val="0085400E"/>
    <w:rsid w:val="008610BD"/>
    <w:rsid w:val="0086372C"/>
    <w:rsid w:val="008718FB"/>
    <w:rsid w:val="008736DC"/>
    <w:rsid w:val="0087732A"/>
    <w:rsid w:val="00877864"/>
    <w:rsid w:val="008810C2"/>
    <w:rsid w:val="008A10E0"/>
    <w:rsid w:val="008A5C77"/>
    <w:rsid w:val="008C286C"/>
    <w:rsid w:val="008C2F77"/>
    <w:rsid w:val="008C3BD6"/>
    <w:rsid w:val="008E3CFC"/>
    <w:rsid w:val="008E410F"/>
    <w:rsid w:val="008F7404"/>
    <w:rsid w:val="00903219"/>
    <w:rsid w:val="009138FC"/>
    <w:rsid w:val="00914D6D"/>
    <w:rsid w:val="0092377D"/>
    <w:rsid w:val="00923AFE"/>
    <w:rsid w:val="009277EA"/>
    <w:rsid w:val="009277F0"/>
    <w:rsid w:val="00940866"/>
    <w:rsid w:val="009439F9"/>
    <w:rsid w:val="0094701F"/>
    <w:rsid w:val="0097408F"/>
    <w:rsid w:val="009A15AB"/>
    <w:rsid w:val="009B1FF4"/>
    <w:rsid w:val="009B5116"/>
    <w:rsid w:val="009D4EBD"/>
    <w:rsid w:val="009D63B2"/>
    <w:rsid w:val="009E4A80"/>
    <w:rsid w:val="009E603E"/>
    <w:rsid w:val="009F3620"/>
    <w:rsid w:val="009F54F8"/>
    <w:rsid w:val="00A0384D"/>
    <w:rsid w:val="00A128EB"/>
    <w:rsid w:val="00A15FDC"/>
    <w:rsid w:val="00A21659"/>
    <w:rsid w:val="00A3261D"/>
    <w:rsid w:val="00A33B15"/>
    <w:rsid w:val="00A33F08"/>
    <w:rsid w:val="00A5608E"/>
    <w:rsid w:val="00A6076C"/>
    <w:rsid w:val="00A60B2D"/>
    <w:rsid w:val="00A63187"/>
    <w:rsid w:val="00A74AE9"/>
    <w:rsid w:val="00A80795"/>
    <w:rsid w:val="00A80ECE"/>
    <w:rsid w:val="00A8134F"/>
    <w:rsid w:val="00A81C4D"/>
    <w:rsid w:val="00A86909"/>
    <w:rsid w:val="00A92804"/>
    <w:rsid w:val="00AA0853"/>
    <w:rsid w:val="00AA0E16"/>
    <w:rsid w:val="00AA7944"/>
    <w:rsid w:val="00AB1063"/>
    <w:rsid w:val="00AC0E45"/>
    <w:rsid w:val="00AD22B4"/>
    <w:rsid w:val="00AD6B73"/>
    <w:rsid w:val="00AE7696"/>
    <w:rsid w:val="00B13602"/>
    <w:rsid w:val="00B22BB2"/>
    <w:rsid w:val="00B41E76"/>
    <w:rsid w:val="00B53C4D"/>
    <w:rsid w:val="00B633BB"/>
    <w:rsid w:val="00B64160"/>
    <w:rsid w:val="00B65095"/>
    <w:rsid w:val="00B6720C"/>
    <w:rsid w:val="00B815B2"/>
    <w:rsid w:val="00B82300"/>
    <w:rsid w:val="00B87CD9"/>
    <w:rsid w:val="00B87E3D"/>
    <w:rsid w:val="00BB3CFB"/>
    <w:rsid w:val="00BB7B8A"/>
    <w:rsid w:val="00BD4FD2"/>
    <w:rsid w:val="00BE6924"/>
    <w:rsid w:val="00C00C4D"/>
    <w:rsid w:val="00C0306F"/>
    <w:rsid w:val="00C11AEC"/>
    <w:rsid w:val="00C1228F"/>
    <w:rsid w:val="00C132C8"/>
    <w:rsid w:val="00C2012F"/>
    <w:rsid w:val="00C21238"/>
    <w:rsid w:val="00C21749"/>
    <w:rsid w:val="00C44F3F"/>
    <w:rsid w:val="00C461FB"/>
    <w:rsid w:val="00C53B41"/>
    <w:rsid w:val="00C73D07"/>
    <w:rsid w:val="00C73F50"/>
    <w:rsid w:val="00C932EC"/>
    <w:rsid w:val="00CA10A4"/>
    <w:rsid w:val="00CA12A5"/>
    <w:rsid w:val="00CB00FE"/>
    <w:rsid w:val="00CD0AD6"/>
    <w:rsid w:val="00CD10C8"/>
    <w:rsid w:val="00CD766A"/>
    <w:rsid w:val="00CF3571"/>
    <w:rsid w:val="00CF7386"/>
    <w:rsid w:val="00D41286"/>
    <w:rsid w:val="00D536BB"/>
    <w:rsid w:val="00D618C9"/>
    <w:rsid w:val="00D729E3"/>
    <w:rsid w:val="00D746A4"/>
    <w:rsid w:val="00D74B36"/>
    <w:rsid w:val="00D85F73"/>
    <w:rsid w:val="00D91166"/>
    <w:rsid w:val="00D9604F"/>
    <w:rsid w:val="00D96F00"/>
    <w:rsid w:val="00DB4229"/>
    <w:rsid w:val="00DB49F9"/>
    <w:rsid w:val="00DC7D33"/>
    <w:rsid w:val="00DD20EF"/>
    <w:rsid w:val="00DD5396"/>
    <w:rsid w:val="00DE67C8"/>
    <w:rsid w:val="00DF3A7A"/>
    <w:rsid w:val="00DF3B07"/>
    <w:rsid w:val="00E0728F"/>
    <w:rsid w:val="00E24D24"/>
    <w:rsid w:val="00E3204A"/>
    <w:rsid w:val="00E32E9F"/>
    <w:rsid w:val="00E433E5"/>
    <w:rsid w:val="00E517A2"/>
    <w:rsid w:val="00E55DD7"/>
    <w:rsid w:val="00E666F7"/>
    <w:rsid w:val="00E6765F"/>
    <w:rsid w:val="00EB4D3C"/>
    <w:rsid w:val="00ED772B"/>
    <w:rsid w:val="00EE540B"/>
    <w:rsid w:val="00EF00D3"/>
    <w:rsid w:val="00EF1215"/>
    <w:rsid w:val="00F05E74"/>
    <w:rsid w:val="00F06D11"/>
    <w:rsid w:val="00F076BE"/>
    <w:rsid w:val="00F077B9"/>
    <w:rsid w:val="00F07DC3"/>
    <w:rsid w:val="00F13D0A"/>
    <w:rsid w:val="00F146D1"/>
    <w:rsid w:val="00F21A99"/>
    <w:rsid w:val="00F36EE2"/>
    <w:rsid w:val="00F37295"/>
    <w:rsid w:val="00F475E5"/>
    <w:rsid w:val="00F513DD"/>
    <w:rsid w:val="00F53A58"/>
    <w:rsid w:val="00F54F2E"/>
    <w:rsid w:val="00F6216C"/>
    <w:rsid w:val="00F67E7A"/>
    <w:rsid w:val="00F85384"/>
    <w:rsid w:val="00F90583"/>
    <w:rsid w:val="00FA2D58"/>
    <w:rsid w:val="00FA7187"/>
    <w:rsid w:val="00FB3E00"/>
    <w:rsid w:val="00FB79BB"/>
    <w:rsid w:val="00FC1A13"/>
    <w:rsid w:val="00FC7193"/>
    <w:rsid w:val="00FE3B7D"/>
    <w:rsid w:val="00FE42B7"/>
    <w:rsid w:val="00FE485F"/>
    <w:rsid w:val="00FF1638"/>
    <w:rsid w:val="00FF2F32"/>
    <w:rsid w:val="00FF4F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AAA4B"/>
  <w15:docId w15:val="{FFE7685A-E4A0-4901-90A0-97A4B531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43D66"/>
    <w:pPr>
      <w:keepNext/>
      <w:keepLines/>
      <w:spacing w:before="480" w:after="0"/>
      <w:outlineLvl w:val="0"/>
    </w:pPr>
    <w:rPr>
      <w:rFonts w:ascii="Cambria" w:eastAsia="Times New Roman" w:hAnsi="Cambria" w:cs="Times New Roman"/>
      <w:b/>
      <w:bCs/>
      <w:color w:val="365F91"/>
      <w:sz w:val="28"/>
      <w:szCs w:val="28"/>
      <w:lang w:val="es-ES" w:eastAsia="x-none"/>
    </w:rPr>
  </w:style>
  <w:style w:type="paragraph" w:styleId="Ttulo2">
    <w:name w:val="heading 2"/>
    <w:basedOn w:val="Normal"/>
    <w:link w:val="Ttulo2Car"/>
    <w:uiPriority w:val="9"/>
    <w:qFormat/>
    <w:rsid w:val="00543D66"/>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D66"/>
    <w:rPr>
      <w:rFonts w:ascii="Cambria" w:eastAsia="Times New Roman" w:hAnsi="Cambria" w:cs="Times New Roman"/>
      <w:b/>
      <w:bCs/>
      <w:color w:val="365F91"/>
      <w:sz w:val="28"/>
      <w:szCs w:val="28"/>
      <w:lang w:val="es-ES" w:eastAsia="x-none"/>
    </w:rPr>
  </w:style>
  <w:style w:type="character" w:customStyle="1" w:styleId="Ttulo2Car">
    <w:name w:val="Título 2 Car"/>
    <w:basedOn w:val="Fuentedeprrafopredeter"/>
    <w:link w:val="Ttulo2"/>
    <w:uiPriority w:val="9"/>
    <w:rsid w:val="00543D66"/>
    <w:rPr>
      <w:rFonts w:ascii="Times New Roman" w:eastAsia="Times New Roman" w:hAnsi="Times New Roman" w:cs="Times New Roman"/>
      <w:b/>
      <w:bCs/>
      <w:sz w:val="36"/>
      <w:szCs w:val="36"/>
      <w:lang w:val="es-ES" w:eastAsia="es-ES"/>
    </w:rPr>
  </w:style>
  <w:style w:type="numbering" w:customStyle="1" w:styleId="Sinlista1">
    <w:name w:val="Sin lista1"/>
    <w:next w:val="Sinlista"/>
    <w:uiPriority w:val="99"/>
    <w:semiHidden/>
    <w:unhideWhenUsed/>
    <w:rsid w:val="00543D66"/>
  </w:style>
  <w:style w:type="paragraph" w:styleId="Prrafodelista">
    <w:name w:val="List Paragraph"/>
    <w:basedOn w:val="Normal"/>
    <w:uiPriority w:val="34"/>
    <w:qFormat/>
    <w:rsid w:val="00543D66"/>
    <w:pPr>
      <w:ind w:left="720"/>
      <w:contextualSpacing/>
    </w:pPr>
    <w:rPr>
      <w:rFonts w:ascii="Calibri" w:eastAsia="Times New Roman" w:hAnsi="Calibri" w:cs="Times New Roman"/>
      <w:lang w:eastAsia="es-MX"/>
    </w:rPr>
  </w:style>
  <w:style w:type="character" w:customStyle="1" w:styleId="EncabezadoCar">
    <w:name w:val="Encabezado Car"/>
    <w:link w:val="Encabezado"/>
    <w:uiPriority w:val="99"/>
    <w:rsid w:val="00543D66"/>
    <w:rPr>
      <w:lang w:val="es-ES"/>
    </w:rPr>
  </w:style>
  <w:style w:type="paragraph" w:styleId="Encabezado">
    <w:name w:val="header"/>
    <w:basedOn w:val="Normal"/>
    <w:link w:val="EncabezadoCar"/>
    <w:uiPriority w:val="99"/>
    <w:unhideWhenUsed/>
    <w:rsid w:val="00543D66"/>
    <w:pPr>
      <w:tabs>
        <w:tab w:val="center" w:pos="4252"/>
        <w:tab w:val="right" w:pos="8504"/>
      </w:tabs>
      <w:spacing w:after="0" w:line="240" w:lineRule="auto"/>
    </w:pPr>
    <w:rPr>
      <w:lang w:val="es-ES"/>
    </w:rPr>
  </w:style>
  <w:style w:type="character" w:customStyle="1" w:styleId="EncabezadoCar1">
    <w:name w:val="Encabezado Car1"/>
    <w:basedOn w:val="Fuentedeprrafopredeter"/>
    <w:uiPriority w:val="99"/>
    <w:semiHidden/>
    <w:rsid w:val="00543D66"/>
  </w:style>
  <w:style w:type="paragraph" w:styleId="Piedepgina">
    <w:name w:val="footer"/>
    <w:basedOn w:val="Normal"/>
    <w:link w:val="PiedepginaCar"/>
    <w:uiPriority w:val="99"/>
    <w:unhideWhenUsed/>
    <w:rsid w:val="00543D66"/>
    <w:pPr>
      <w:tabs>
        <w:tab w:val="center" w:pos="4252"/>
        <w:tab w:val="right" w:pos="8504"/>
      </w:tabs>
      <w:spacing w:after="0" w:line="240" w:lineRule="auto"/>
    </w:pPr>
    <w:rPr>
      <w:rFonts w:ascii="Calibri" w:eastAsia="Times New Roman" w:hAnsi="Calibri" w:cs="Times New Roman"/>
      <w:sz w:val="20"/>
      <w:szCs w:val="20"/>
      <w:lang w:val="es-ES" w:eastAsia="x-none"/>
    </w:rPr>
  </w:style>
  <w:style w:type="character" w:customStyle="1" w:styleId="PiedepginaCar">
    <w:name w:val="Pie de página Car"/>
    <w:basedOn w:val="Fuentedeprrafopredeter"/>
    <w:link w:val="Piedepgina"/>
    <w:uiPriority w:val="99"/>
    <w:rsid w:val="00543D66"/>
    <w:rPr>
      <w:rFonts w:ascii="Calibri" w:eastAsia="Times New Roman" w:hAnsi="Calibri" w:cs="Times New Roman"/>
      <w:sz w:val="20"/>
      <w:szCs w:val="20"/>
      <w:lang w:val="es-ES" w:eastAsia="x-none"/>
    </w:rPr>
  </w:style>
  <w:style w:type="paragraph" w:styleId="Textodeglobo">
    <w:name w:val="Balloon Text"/>
    <w:basedOn w:val="Normal"/>
    <w:link w:val="TextodegloboCar"/>
    <w:uiPriority w:val="99"/>
    <w:semiHidden/>
    <w:unhideWhenUsed/>
    <w:rsid w:val="00543D66"/>
    <w:pPr>
      <w:spacing w:after="0" w:line="240" w:lineRule="auto"/>
    </w:pPr>
    <w:rPr>
      <w:rFonts w:ascii="Tahoma" w:eastAsia="Times New Roman" w:hAnsi="Tahoma" w:cs="Times New Roman"/>
      <w:sz w:val="16"/>
      <w:szCs w:val="16"/>
      <w:lang w:val="es-ES" w:eastAsia="x-none"/>
    </w:rPr>
  </w:style>
  <w:style w:type="character" w:customStyle="1" w:styleId="TextodegloboCar">
    <w:name w:val="Texto de globo Car"/>
    <w:basedOn w:val="Fuentedeprrafopredeter"/>
    <w:link w:val="Textodeglobo"/>
    <w:uiPriority w:val="99"/>
    <w:semiHidden/>
    <w:rsid w:val="00543D66"/>
    <w:rPr>
      <w:rFonts w:ascii="Tahoma" w:eastAsia="Times New Roman" w:hAnsi="Tahoma" w:cs="Times New Roman"/>
      <w:sz w:val="16"/>
      <w:szCs w:val="16"/>
      <w:lang w:val="es-ES" w:eastAsia="x-none"/>
    </w:rPr>
  </w:style>
  <w:style w:type="character" w:styleId="Hipervnculo">
    <w:name w:val="Hyperlink"/>
    <w:uiPriority w:val="99"/>
    <w:unhideWhenUsed/>
    <w:rsid w:val="00543D66"/>
    <w:rPr>
      <w:color w:val="0000FF"/>
      <w:u w:val="single"/>
    </w:rPr>
  </w:style>
  <w:style w:type="table" w:styleId="Tablaconcuadrcula">
    <w:name w:val="Table Grid"/>
    <w:basedOn w:val="Tablanormal"/>
    <w:uiPriority w:val="59"/>
    <w:rsid w:val="00543D66"/>
    <w:pPr>
      <w:spacing w:after="0" w:line="240" w:lineRule="auto"/>
    </w:pPr>
    <w:rPr>
      <w:rFonts w:ascii="Calibri" w:eastAsia="Times New Roman" w:hAnsi="Calibri" w:cs="Times New Roman"/>
      <w:sz w:val="20"/>
      <w:szCs w:val="20"/>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3D66"/>
    <w:pPr>
      <w:autoSpaceDE w:val="0"/>
      <w:autoSpaceDN w:val="0"/>
      <w:adjustRightInd w:val="0"/>
      <w:spacing w:after="0" w:line="240" w:lineRule="auto"/>
    </w:pPr>
    <w:rPr>
      <w:rFonts w:ascii="Garamond" w:eastAsia="Times New Roman" w:hAnsi="Garamond" w:cs="Garamond"/>
      <w:color w:val="000000"/>
      <w:sz w:val="24"/>
      <w:szCs w:val="24"/>
      <w:lang w:val="es-ES" w:eastAsia="es-MX"/>
    </w:rPr>
  </w:style>
  <w:style w:type="paragraph" w:styleId="Sinespaciado">
    <w:name w:val="No Spacing"/>
    <w:uiPriority w:val="1"/>
    <w:qFormat/>
    <w:rsid w:val="00543D66"/>
    <w:pPr>
      <w:spacing w:after="0" w:line="240" w:lineRule="auto"/>
    </w:pPr>
    <w:rPr>
      <w:rFonts w:ascii="Calibri" w:eastAsia="Times New Roman" w:hAnsi="Calibri" w:cs="Times New Roman"/>
      <w:lang w:val="es-ES" w:eastAsia="es-MX"/>
    </w:rPr>
  </w:style>
  <w:style w:type="character" w:customStyle="1" w:styleId="A5">
    <w:name w:val="A5"/>
    <w:uiPriority w:val="99"/>
    <w:rsid w:val="00543D66"/>
    <w:rPr>
      <w:rFonts w:cs="Palatino"/>
      <w:color w:val="000000"/>
      <w:sz w:val="14"/>
      <w:szCs w:val="14"/>
    </w:rPr>
  </w:style>
  <w:style w:type="character" w:customStyle="1" w:styleId="A0">
    <w:name w:val="A0"/>
    <w:uiPriority w:val="99"/>
    <w:rsid w:val="00543D66"/>
    <w:rPr>
      <w:rFonts w:cs="Palatino"/>
      <w:i/>
      <w:iCs/>
      <w:color w:val="000000"/>
      <w:sz w:val="16"/>
      <w:szCs w:val="16"/>
    </w:rPr>
  </w:style>
  <w:style w:type="paragraph" w:customStyle="1" w:styleId="titulopot3">
    <w:name w:val="titulopot3"/>
    <w:basedOn w:val="Normal"/>
    <w:rsid w:val="00543D66"/>
    <w:pPr>
      <w:spacing w:after="0" w:line="288" w:lineRule="auto"/>
    </w:pPr>
    <w:rPr>
      <w:rFonts w:ascii="Trebuchet MS" w:eastAsia="Times New Roman" w:hAnsi="Trebuchet MS" w:cs="Times New Roman"/>
      <w:b/>
      <w:sz w:val="24"/>
      <w:szCs w:val="24"/>
      <w:lang w:val="es-ES_tradnl" w:eastAsia="es-ES"/>
    </w:rPr>
  </w:style>
  <w:style w:type="paragraph" w:customStyle="1" w:styleId="interiores3">
    <w:name w:val="interiores3"/>
    <w:basedOn w:val="Normal"/>
    <w:rsid w:val="00543D66"/>
    <w:pPr>
      <w:spacing w:after="0" w:line="240" w:lineRule="auto"/>
      <w:jc w:val="center"/>
    </w:pPr>
    <w:rPr>
      <w:rFonts w:ascii="Gautami" w:eastAsia="Times New Roman" w:hAnsi="Gautami" w:cs="Times New Roman"/>
      <w:sz w:val="20"/>
      <w:szCs w:val="20"/>
      <w:lang w:eastAsia="es-ES"/>
    </w:rPr>
  </w:style>
  <w:style w:type="character" w:customStyle="1" w:styleId="st1">
    <w:name w:val="st1"/>
    <w:basedOn w:val="Fuentedeprrafopredeter"/>
    <w:rsid w:val="00543D66"/>
  </w:style>
  <w:style w:type="paragraph" w:customStyle="1" w:styleId="Sinespaciado1">
    <w:name w:val="Sin espaciado1"/>
    <w:rsid w:val="00543D66"/>
    <w:pPr>
      <w:suppressAutoHyphens/>
      <w:spacing w:after="0" w:line="100" w:lineRule="atLeast"/>
    </w:pPr>
    <w:rPr>
      <w:rFonts w:ascii="Calibri" w:eastAsia="Arial Unicode MS" w:hAnsi="Calibri" w:cs="font180"/>
      <w:kern w:val="1"/>
      <w:lang w:val="es-ES" w:eastAsia="ar-SA"/>
    </w:rPr>
  </w:style>
  <w:style w:type="paragraph" w:styleId="NormalWeb">
    <w:name w:val="Normal (Web)"/>
    <w:basedOn w:val="Normal"/>
    <w:uiPriority w:val="99"/>
    <w:rsid w:val="00543D66"/>
    <w:pP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character" w:styleId="Refdecomentario">
    <w:name w:val="annotation reference"/>
    <w:uiPriority w:val="99"/>
    <w:semiHidden/>
    <w:unhideWhenUsed/>
    <w:rsid w:val="00543D66"/>
    <w:rPr>
      <w:sz w:val="16"/>
      <w:szCs w:val="16"/>
    </w:rPr>
  </w:style>
  <w:style w:type="paragraph" w:styleId="Textocomentario">
    <w:name w:val="annotation text"/>
    <w:basedOn w:val="Normal"/>
    <w:link w:val="TextocomentarioCar"/>
    <w:uiPriority w:val="99"/>
    <w:semiHidden/>
    <w:unhideWhenUsed/>
    <w:rsid w:val="00543D66"/>
    <w:pPr>
      <w:spacing w:line="240" w:lineRule="auto"/>
    </w:pPr>
    <w:rPr>
      <w:rFonts w:ascii="Calibri" w:eastAsia="Times New Roman" w:hAnsi="Calibri" w:cs="Times New Roman"/>
      <w:sz w:val="20"/>
      <w:szCs w:val="20"/>
      <w:lang w:val="es-ES" w:eastAsia="x-none"/>
    </w:rPr>
  </w:style>
  <w:style w:type="character" w:customStyle="1" w:styleId="TextocomentarioCar">
    <w:name w:val="Texto comentario Car"/>
    <w:basedOn w:val="Fuentedeprrafopredeter"/>
    <w:link w:val="Textocomentario"/>
    <w:uiPriority w:val="99"/>
    <w:semiHidden/>
    <w:rsid w:val="00543D66"/>
    <w:rPr>
      <w:rFonts w:ascii="Calibri" w:eastAsia="Times New Roman" w:hAnsi="Calibri" w:cs="Times New Roman"/>
      <w:sz w:val="20"/>
      <w:szCs w:val="20"/>
      <w:lang w:val="es-ES" w:eastAsia="x-none"/>
    </w:rPr>
  </w:style>
  <w:style w:type="paragraph" w:styleId="Asuntodelcomentario">
    <w:name w:val="annotation subject"/>
    <w:basedOn w:val="Textocomentario"/>
    <w:next w:val="Textocomentario"/>
    <w:link w:val="AsuntodelcomentarioCar"/>
    <w:uiPriority w:val="99"/>
    <w:semiHidden/>
    <w:unhideWhenUsed/>
    <w:rsid w:val="00543D66"/>
    <w:rPr>
      <w:b/>
      <w:bCs/>
    </w:rPr>
  </w:style>
  <w:style w:type="character" w:customStyle="1" w:styleId="AsuntodelcomentarioCar">
    <w:name w:val="Asunto del comentario Car"/>
    <w:basedOn w:val="TextocomentarioCar"/>
    <w:link w:val="Asuntodelcomentario"/>
    <w:uiPriority w:val="99"/>
    <w:semiHidden/>
    <w:rsid w:val="00543D66"/>
    <w:rPr>
      <w:rFonts w:ascii="Calibri" w:eastAsia="Times New Roman" w:hAnsi="Calibri" w:cs="Times New Roman"/>
      <w:b/>
      <w:bCs/>
      <w:sz w:val="20"/>
      <w:szCs w:val="20"/>
      <w:lang w:val="es-ES" w:eastAsia="x-none"/>
    </w:rPr>
  </w:style>
  <w:style w:type="character" w:customStyle="1" w:styleId="apple-converted-space">
    <w:name w:val="apple-converted-space"/>
    <w:rsid w:val="00543D66"/>
  </w:style>
  <w:style w:type="character" w:styleId="CitaHTML">
    <w:name w:val="HTML Cite"/>
    <w:uiPriority w:val="99"/>
    <w:semiHidden/>
    <w:unhideWhenUsed/>
    <w:rsid w:val="00543D66"/>
    <w:rPr>
      <w:i/>
      <w:iCs/>
    </w:rPr>
  </w:style>
  <w:style w:type="paragraph" w:styleId="HTMLconformatoprevio">
    <w:name w:val="HTML Preformatted"/>
    <w:basedOn w:val="Normal"/>
    <w:link w:val="HTMLconformatoprevioCar"/>
    <w:uiPriority w:val="99"/>
    <w:unhideWhenUsed/>
    <w:rsid w:val="00543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conformatoprevioCar">
    <w:name w:val="HTML con formato previo Car"/>
    <w:basedOn w:val="Fuentedeprrafopredeter"/>
    <w:link w:val="HTMLconformatoprevio"/>
    <w:uiPriority w:val="99"/>
    <w:rsid w:val="00543D66"/>
    <w:rPr>
      <w:rFonts w:ascii="Courier New" w:eastAsia="Times New Roman" w:hAnsi="Courier New" w:cs="Times New Roman"/>
      <w:sz w:val="20"/>
      <w:szCs w:val="20"/>
      <w:lang w:val="x-none" w:eastAsia="x-none"/>
    </w:rPr>
  </w:style>
  <w:style w:type="paragraph" w:styleId="Revisin">
    <w:name w:val="Revision"/>
    <w:hidden/>
    <w:uiPriority w:val="99"/>
    <w:semiHidden/>
    <w:rsid w:val="00294025"/>
    <w:pPr>
      <w:spacing w:after="0" w:line="240" w:lineRule="auto"/>
    </w:pPr>
  </w:style>
  <w:style w:type="character" w:styleId="Hipervnculovisitado">
    <w:name w:val="FollowedHyperlink"/>
    <w:basedOn w:val="Fuentedeprrafopredeter"/>
    <w:uiPriority w:val="99"/>
    <w:semiHidden/>
    <w:unhideWhenUsed/>
    <w:rsid w:val="002B3746"/>
    <w:rPr>
      <w:color w:val="800080" w:themeColor="followedHyperlink"/>
      <w:u w:val="single"/>
    </w:rPr>
  </w:style>
  <w:style w:type="character" w:styleId="nfasis">
    <w:name w:val="Emphasis"/>
    <w:basedOn w:val="Fuentedeprrafopredeter"/>
    <w:uiPriority w:val="20"/>
    <w:qFormat/>
    <w:rsid w:val="00750CCB"/>
    <w:rPr>
      <w:i/>
      <w:iCs/>
    </w:rPr>
  </w:style>
  <w:style w:type="table" w:customStyle="1" w:styleId="Tablaconcuadrcula1">
    <w:name w:val="Tabla con cuadrícula1"/>
    <w:basedOn w:val="Tablanormal"/>
    <w:next w:val="Tablaconcuadrcula"/>
    <w:uiPriority w:val="59"/>
    <w:rsid w:val="004812D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287A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20135">
      <w:bodyDiv w:val="1"/>
      <w:marLeft w:val="0"/>
      <w:marRight w:val="0"/>
      <w:marTop w:val="0"/>
      <w:marBottom w:val="0"/>
      <w:divBdr>
        <w:top w:val="none" w:sz="0" w:space="0" w:color="auto"/>
        <w:left w:val="none" w:sz="0" w:space="0" w:color="auto"/>
        <w:bottom w:val="none" w:sz="0" w:space="0" w:color="auto"/>
        <w:right w:val="none" w:sz="0" w:space="0" w:color="auto"/>
      </w:divBdr>
    </w:div>
    <w:div w:id="30502052">
      <w:bodyDiv w:val="1"/>
      <w:marLeft w:val="0"/>
      <w:marRight w:val="0"/>
      <w:marTop w:val="0"/>
      <w:marBottom w:val="0"/>
      <w:divBdr>
        <w:top w:val="none" w:sz="0" w:space="0" w:color="auto"/>
        <w:left w:val="none" w:sz="0" w:space="0" w:color="auto"/>
        <w:bottom w:val="none" w:sz="0" w:space="0" w:color="auto"/>
        <w:right w:val="none" w:sz="0" w:space="0" w:color="auto"/>
      </w:divBdr>
    </w:div>
    <w:div w:id="42415376">
      <w:bodyDiv w:val="1"/>
      <w:marLeft w:val="0"/>
      <w:marRight w:val="0"/>
      <w:marTop w:val="0"/>
      <w:marBottom w:val="0"/>
      <w:divBdr>
        <w:top w:val="none" w:sz="0" w:space="0" w:color="auto"/>
        <w:left w:val="none" w:sz="0" w:space="0" w:color="auto"/>
        <w:bottom w:val="none" w:sz="0" w:space="0" w:color="auto"/>
        <w:right w:val="none" w:sz="0" w:space="0" w:color="auto"/>
      </w:divBdr>
    </w:div>
    <w:div w:id="52848407">
      <w:bodyDiv w:val="1"/>
      <w:marLeft w:val="0"/>
      <w:marRight w:val="0"/>
      <w:marTop w:val="0"/>
      <w:marBottom w:val="0"/>
      <w:divBdr>
        <w:top w:val="none" w:sz="0" w:space="0" w:color="auto"/>
        <w:left w:val="none" w:sz="0" w:space="0" w:color="auto"/>
        <w:bottom w:val="none" w:sz="0" w:space="0" w:color="auto"/>
        <w:right w:val="none" w:sz="0" w:space="0" w:color="auto"/>
      </w:divBdr>
    </w:div>
    <w:div w:id="55934000">
      <w:bodyDiv w:val="1"/>
      <w:marLeft w:val="0"/>
      <w:marRight w:val="0"/>
      <w:marTop w:val="0"/>
      <w:marBottom w:val="0"/>
      <w:divBdr>
        <w:top w:val="none" w:sz="0" w:space="0" w:color="auto"/>
        <w:left w:val="none" w:sz="0" w:space="0" w:color="auto"/>
        <w:bottom w:val="none" w:sz="0" w:space="0" w:color="auto"/>
        <w:right w:val="none" w:sz="0" w:space="0" w:color="auto"/>
      </w:divBdr>
    </w:div>
    <w:div w:id="61951182">
      <w:bodyDiv w:val="1"/>
      <w:marLeft w:val="0"/>
      <w:marRight w:val="0"/>
      <w:marTop w:val="0"/>
      <w:marBottom w:val="0"/>
      <w:divBdr>
        <w:top w:val="none" w:sz="0" w:space="0" w:color="auto"/>
        <w:left w:val="none" w:sz="0" w:space="0" w:color="auto"/>
        <w:bottom w:val="none" w:sz="0" w:space="0" w:color="auto"/>
        <w:right w:val="none" w:sz="0" w:space="0" w:color="auto"/>
      </w:divBdr>
    </w:div>
    <w:div w:id="83188976">
      <w:bodyDiv w:val="1"/>
      <w:marLeft w:val="0"/>
      <w:marRight w:val="0"/>
      <w:marTop w:val="0"/>
      <w:marBottom w:val="0"/>
      <w:divBdr>
        <w:top w:val="none" w:sz="0" w:space="0" w:color="auto"/>
        <w:left w:val="none" w:sz="0" w:space="0" w:color="auto"/>
        <w:bottom w:val="none" w:sz="0" w:space="0" w:color="auto"/>
        <w:right w:val="none" w:sz="0" w:space="0" w:color="auto"/>
      </w:divBdr>
    </w:div>
    <w:div w:id="92166039">
      <w:bodyDiv w:val="1"/>
      <w:marLeft w:val="0"/>
      <w:marRight w:val="0"/>
      <w:marTop w:val="0"/>
      <w:marBottom w:val="0"/>
      <w:divBdr>
        <w:top w:val="none" w:sz="0" w:space="0" w:color="auto"/>
        <w:left w:val="none" w:sz="0" w:space="0" w:color="auto"/>
        <w:bottom w:val="none" w:sz="0" w:space="0" w:color="auto"/>
        <w:right w:val="none" w:sz="0" w:space="0" w:color="auto"/>
      </w:divBdr>
    </w:div>
    <w:div w:id="97874386">
      <w:bodyDiv w:val="1"/>
      <w:marLeft w:val="0"/>
      <w:marRight w:val="0"/>
      <w:marTop w:val="0"/>
      <w:marBottom w:val="0"/>
      <w:divBdr>
        <w:top w:val="none" w:sz="0" w:space="0" w:color="auto"/>
        <w:left w:val="none" w:sz="0" w:space="0" w:color="auto"/>
        <w:bottom w:val="none" w:sz="0" w:space="0" w:color="auto"/>
        <w:right w:val="none" w:sz="0" w:space="0" w:color="auto"/>
      </w:divBdr>
    </w:div>
    <w:div w:id="111487690">
      <w:bodyDiv w:val="1"/>
      <w:marLeft w:val="0"/>
      <w:marRight w:val="0"/>
      <w:marTop w:val="0"/>
      <w:marBottom w:val="0"/>
      <w:divBdr>
        <w:top w:val="none" w:sz="0" w:space="0" w:color="auto"/>
        <w:left w:val="none" w:sz="0" w:space="0" w:color="auto"/>
        <w:bottom w:val="none" w:sz="0" w:space="0" w:color="auto"/>
        <w:right w:val="none" w:sz="0" w:space="0" w:color="auto"/>
      </w:divBdr>
    </w:div>
    <w:div w:id="124932414">
      <w:bodyDiv w:val="1"/>
      <w:marLeft w:val="0"/>
      <w:marRight w:val="0"/>
      <w:marTop w:val="0"/>
      <w:marBottom w:val="0"/>
      <w:divBdr>
        <w:top w:val="none" w:sz="0" w:space="0" w:color="auto"/>
        <w:left w:val="none" w:sz="0" w:space="0" w:color="auto"/>
        <w:bottom w:val="none" w:sz="0" w:space="0" w:color="auto"/>
        <w:right w:val="none" w:sz="0" w:space="0" w:color="auto"/>
      </w:divBdr>
    </w:div>
    <w:div w:id="127673212">
      <w:bodyDiv w:val="1"/>
      <w:marLeft w:val="0"/>
      <w:marRight w:val="0"/>
      <w:marTop w:val="0"/>
      <w:marBottom w:val="0"/>
      <w:divBdr>
        <w:top w:val="none" w:sz="0" w:space="0" w:color="auto"/>
        <w:left w:val="none" w:sz="0" w:space="0" w:color="auto"/>
        <w:bottom w:val="none" w:sz="0" w:space="0" w:color="auto"/>
        <w:right w:val="none" w:sz="0" w:space="0" w:color="auto"/>
      </w:divBdr>
    </w:div>
    <w:div w:id="133260053">
      <w:bodyDiv w:val="1"/>
      <w:marLeft w:val="0"/>
      <w:marRight w:val="0"/>
      <w:marTop w:val="0"/>
      <w:marBottom w:val="0"/>
      <w:divBdr>
        <w:top w:val="none" w:sz="0" w:space="0" w:color="auto"/>
        <w:left w:val="none" w:sz="0" w:space="0" w:color="auto"/>
        <w:bottom w:val="none" w:sz="0" w:space="0" w:color="auto"/>
        <w:right w:val="none" w:sz="0" w:space="0" w:color="auto"/>
      </w:divBdr>
    </w:div>
    <w:div w:id="150827726">
      <w:bodyDiv w:val="1"/>
      <w:marLeft w:val="0"/>
      <w:marRight w:val="0"/>
      <w:marTop w:val="0"/>
      <w:marBottom w:val="0"/>
      <w:divBdr>
        <w:top w:val="none" w:sz="0" w:space="0" w:color="auto"/>
        <w:left w:val="none" w:sz="0" w:space="0" w:color="auto"/>
        <w:bottom w:val="none" w:sz="0" w:space="0" w:color="auto"/>
        <w:right w:val="none" w:sz="0" w:space="0" w:color="auto"/>
      </w:divBdr>
    </w:div>
    <w:div w:id="162477526">
      <w:bodyDiv w:val="1"/>
      <w:marLeft w:val="0"/>
      <w:marRight w:val="0"/>
      <w:marTop w:val="0"/>
      <w:marBottom w:val="0"/>
      <w:divBdr>
        <w:top w:val="none" w:sz="0" w:space="0" w:color="auto"/>
        <w:left w:val="none" w:sz="0" w:space="0" w:color="auto"/>
        <w:bottom w:val="none" w:sz="0" w:space="0" w:color="auto"/>
        <w:right w:val="none" w:sz="0" w:space="0" w:color="auto"/>
      </w:divBdr>
    </w:div>
    <w:div w:id="169298175">
      <w:bodyDiv w:val="1"/>
      <w:marLeft w:val="0"/>
      <w:marRight w:val="0"/>
      <w:marTop w:val="0"/>
      <w:marBottom w:val="0"/>
      <w:divBdr>
        <w:top w:val="none" w:sz="0" w:space="0" w:color="auto"/>
        <w:left w:val="none" w:sz="0" w:space="0" w:color="auto"/>
        <w:bottom w:val="none" w:sz="0" w:space="0" w:color="auto"/>
        <w:right w:val="none" w:sz="0" w:space="0" w:color="auto"/>
      </w:divBdr>
    </w:div>
    <w:div w:id="172455723">
      <w:bodyDiv w:val="1"/>
      <w:marLeft w:val="0"/>
      <w:marRight w:val="0"/>
      <w:marTop w:val="0"/>
      <w:marBottom w:val="0"/>
      <w:divBdr>
        <w:top w:val="none" w:sz="0" w:space="0" w:color="auto"/>
        <w:left w:val="none" w:sz="0" w:space="0" w:color="auto"/>
        <w:bottom w:val="none" w:sz="0" w:space="0" w:color="auto"/>
        <w:right w:val="none" w:sz="0" w:space="0" w:color="auto"/>
      </w:divBdr>
    </w:div>
    <w:div w:id="178550019">
      <w:bodyDiv w:val="1"/>
      <w:marLeft w:val="0"/>
      <w:marRight w:val="0"/>
      <w:marTop w:val="0"/>
      <w:marBottom w:val="0"/>
      <w:divBdr>
        <w:top w:val="none" w:sz="0" w:space="0" w:color="auto"/>
        <w:left w:val="none" w:sz="0" w:space="0" w:color="auto"/>
        <w:bottom w:val="none" w:sz="0" w:space="0" w:color="auto"/>
        <w:right w:val="none" w:sz="0" w:space="0" w:color="auto"/>
      </w:divBdr>
    </w:div>
    <w:div w:id="206919030">
      <w:bodyDiv w:val="1"/>
      <w:marLeft w:val="0"/>
      <w:marRight w:val="0"/>
      <w:marTop w:val="0"/>
      <w:marBottom w:val="0"/>
      <w:divBdr>
        <w:top w:val="none" w:sz="0" w:space="0" w:color="auto"/>
        <w:left w:val="none" w:sz="0" w:space="0" w:color="auto"/>
        <w:bottom w:val="none" w:sz="0" w:space="0" w:color="auto"/>
        <w:right w:val="none" w:sz="0" w:space="0" w:color="auto"/>
      </w:divBdr>
    </w:div>
    <w:div w:id="231700961">
      <w:bodyDiv w:val="1"/>
      <w:marLeft w:val="0"/>
      <w:marRight w:val="0"/>
      <w:marTop w:val="0"/>
      <w:marBottom w:val="0"/>
      <w:divBdr>
        <w:top w:val="none" w:sz="0" w:space="0" w:color="auto"/>
        <w:left w:val="none" w:sz="0" w:space="0" w:color="auto"/>
        <w:bottom w:val="none" w:sz="0" w:space="0" w:color="auto"/>
        <w:right w:val="none" w:sz="0" w:space="0" w:color="auto"/>
      </w:divBdr>
    </w:div>
    <w:div w:id="257954658">
      <w:bodyDiv w:val="1"/>
      <w:marLeft w:val="0"/>
      <w:marRight w:val="0"/>
      <w:marTop w:val="0"/>
      <w:marBottom w:val="0"/>
      <w:divBdr>
        <w:top w:val="none" w:sz="0" w:space="0" w:color="auto"/>
        <w:left w:val="none" w:sz="0" w:space="0" w:color="auto"/>
        <w:bottom w:val="none" w:sz="0" w:space="0" w:color="auto"/>
        <w:right w:val="none" w:sz="0" w:space="0" w:color="auto"/>
      </w:divBdr>
    </w:div>
    <w:div w:id="269629146">
      <w:bodyDiv w:val="1"/>
      <w:marLeft w:val="0"/>
      <w:marRight w:val="0"/>
      <w:marTop w:val="0"/>
      <w:marBottom w:val="0"/>
      <w:divBdr>
        <w:top w:val="none" w:sz="0" w:space="0" w:color="auto"/>
        <w:left w:val="none" w:sz="0" w:space="0" w:color="auto"/>
        <w:bottom w:val="none" w:sz="0" w:space="0" w:color="auto"/>
        <w:right w:val="none" w:sz="0" w:space="0" w:color="auto"/>
      </w:divBdr>
    </w:div>
    <w:div w:id="278342167">
      <w:bodyDiv w:val="1"/>
      <w:marLeft w:val="0"/>
      <w:marRight w:val="0"/>
      <w:marTop w:val="0"/>
      <w:marBottom w:val="0"/>
      <w:divBdr>
        <w:top w:val="none" w:sz="0" w:space="0" w:color="auto"/>
        <w:left w:val="none" w:sz="0" w:space="0" w:color="auto"/>
        <w:bottom w:val="none" w:sz="0" w:space="0" w:color="auto"/>
        <w:right w:val="none" w:sz="0" w:space="0" w:color="auto"/>
      </w:divBdr>
    </w:div>
    <w:div w:id="281034853">
      <w:bodyDiv w:val="1"/>
      <w:marLeft w:val="0"/>
      <w:marRight w:val="0"/>
      <w:marTop w:val="0"/>
      <w:marBottom w:val="0"/>
      <w:divBdr>
        <w:top w:val="none" w:sz="0" w:space="0" w:color="auto"/>
        <w:left w:val="none" w:sz="0" w:space="0" w:color="auto"/>
        <w:bottom w:val="none" w:sz="0" w:space="0" w:color="auto"/>
        <w:right w:val="none" w:sz="0" w:space="0" w:color="auto"/>
      </w:divBdr>
    </w:div>
    <w:div w:id="297955905">
      <w:bodyDiv w:val="1"/>
      <w:marLeft w:val="0"/>
      <w:marRight w:val="0"/>
      <w:marTop w:val="0"/>
      <w:marBottom w:val="0"/>
      <w:divBdr>
        <w:top w:val="none" w:sz="0" w:space="0" w:color="auto"/>
        <w:left w:val="none" w:sz="0" w:space="0" w:color="auto"/>
        <w:bottom w:val="none" w:sz="0" w:space="0" w:color="auto"/>
        <w:right w:val="none" w:sz="0" w:space="0" w:color="auto"/>
      </w:divBdr>
    </w:div>
    <w:div w:id="298657918">
      <w:bodyDiv w:val="1"/>
      <w:marLeft w:val="0"/>
      <w:marRight w:val="0"/>
      <w:marTop w:val="0"/>
      <w:marBottom w:val="0"/>
      <w:divBdr>
        <w:top w:val="none" w:sz="0" w:space="0" w:color="auto"/>
        <w:left w:val="none" w:sz="0" w:space="0" w:color="auto"/>
        <w:bottom w:val="none" w:sz="0" w:space="0" w:color="auto"/>
        <w:right w:val="none" w:sz="0" w:space="0" w:color="auto"/>
      </w:divBdr>
    </w:div>
    <w:div w:id="341976690">
      <w:bodyDiv w:val="1"/>
      <w:marLeft w:val="0"/>
      <w:marRight w:val="0"/>
      <w:marTop w:val="0"/>
      <w:marBottom w:val="0"/>
      <w:divBdr>
        <w:top w:val="none" w:sz="0" w:space="0" w:color="auto"/>
        <w:left w:val="none" w:sz="0" w:space="0" w:color="auto"/>
        <w:bottom w:val="none" w:sz="0" w:space="0" w:color="auto"/>
        <w:right w:val="none" w:sz="0" w:space="0" w:color="auto"/>
      </w:divBdr>
    </w:div>
    <w:div w:id="366948068">
      <w:bodyDiv w:val="1"/>
      <w:marLeft w:val="0"/>
      <w:marRight w:val="0"/>
      <w:marTop w:val="0"/>
      <w:marBottom w:val="0"/>
      <w:divBdr>
        <w:top w:val="none" w:sz="0" w:space="0" w:color="auto"/>
        <w:left w:val="none" w:sz="0" w:space="0" w:color="auto"/>
        <w:bottom w:val="none" w:sz="0" w:space="0" w:color="auto"/>
        <w:right w:val="none" w:sz="0" w:space="0" w:color="auto"/>
      </w:divBdr>
    </w:div>
    <w:div w:id="422999237">
      <w:bodyDiv w:val="1"/>
      <w:marLeft w:val="0"/>
      <w:marRight w:val="0"/>
      <w:marTop w:val="0"/>
      <w:marBottom w:val="0"/>
      <w:divBdr>
        <w:top w:val="none" w:sz="0" w:space="0" w:color="auto"/>
        <w:left w:val="none" w:sz="0" w:space="0" w:color="auto"/>
        <w:bottom w:val="none" w:sz="0" w:space="0" w:color="auto"/>
        <w:right w:val="none" w:sz="0" w:space="0" w:color="auto"/>
      </w:divBdr>
    </w:div>
    <w:div w:id="434641990">
      <w:bodyDiv w:val="1"/>
      <w:marLeft w:val="0"/>
      <w:marRight w:val="0"/>
      <w:marTop w:val="0"/>
      <w:marBottom w:val="0"/>
      <w:divBdr>
        <w:top w:val="none" w:sz="0" w:space="0" w:color="auto"/>
        <w:left w:val="none" w:sz="0" w:space="0" w:color="auto"/>
        <w:bottom w:val="none" w:sz="0" w:space="0" w:color="auto"/>
        <w:right w:val="none" w:sz="0" w:space="0" w:color="auto"/>
      </w:divBdr>
    </w:div>
    <w:div w:id="446237644">
      <w:bodyDiv w:val="1"/>
      <w:marLeft w:val="0"/>
      <w:marRight w:val="0"/>
      <w:marTop w:val="0"/>
      <w:marBottom w:val="0"/>
      <w:divBdr>
        <w:top w:val="none" w:sz="0" w:space="0" w:color="auto"/>
        <w:left w:val="none" w:sz="0" w:space="0" w:color="auto"/>
        <w:bottom w:val="none" w:sz="0" w:space="0" w:color="auto"/>
        <w:right w:val="none" w:sz="0" w:space="0" w:color="auto"/>
      </w:divBdr>
    </w:div>
    <w:div w:id="468862669">
      <w:bodyDiv w:val="1"/>
      <w:marLeft w:val="0"/>
      <w:marRight w:val="0"/>
      <w:marTop w:val="0"/>
      <w:marBottom w:val="0"/>
      <w:divBdr>
        <w:top w:val="none" w:sz="0" w:space="0" w:color="auto"/>
        <w:left w:val="none" w:sz="0" w:space="0" w:color="auto"/>
        <w:bottom w:val="none" w:sz="0" w:space="0" w:color="auto"/>
        <w:right w:val="none" w:sz="0" w:space="0" w:color="auto"/>
      </w:divBdr>
    </w:div>
    <w:div w:id="469132510">
      <w:bodyDiv w:val="1"/>
      <w:marLeft w:val="0"/>
      <w:marRight w:val="0"/>
      <w:marTop w:val="0"/>
      <w:marBottom w:val="0"/>
      <w:divBdr>
        <w:top w:val="none" w:sz="0" w:space="0" w:color="auto"/>
        <w:left w:val="none" w:sz="0" w:space="0" w:color="auto"/>
        <w:bottom w:val="none" w:sz="0" w:space="0" w:color="auto"/>
        <w:right w:val="none" w:sz="0" w:space="0" w:color="auto"/>
      </w:divBdr>
    </w:div>
    <w:div w:id="482893170">
      <w:bodyDiv w:val="1"/>
      <w:marLeft w:val="0"/>
      <w:marRight w:val="0"/>
      <w:marTop w:val="0"/>
      <w:marBottom w:val="0"/>
      <w:divBdr>
        <w:top w:val="none" w:sz="0" w:space="0" w:color="auto"/>
        <w:left w:val="none" w:sz="0" w:space="0" w:color="auto"/>
        <w:bottom w:val="none" w:sz="0" w:space="0" w:color="auto"/>
        <w:right w:val="none" w:sz="0" w:space="0" w:color="auto"/>
      </w:divBdr>
    </w:div>
    <w:div w:id="487594012">
      <w:bodyDiv w:val="1"/>
      <w:marLeft w:val="0"/>
      <w:marRight w:val="0"/>
      <w:marTop w:val="0"/>
      <w:marBottom w:val="0"/>
      <w:divBdr>
        <w:top w:val="none" w:sz="0" w:space="0" w:color="auto"/>
        <w:left w:val="none" w:sz="0" w:space="0" w:color="auto"/>
        <w:bottom w:val="none" w:sz="0" w:space="0" w:color="auto"/>
        <w:right w:val="none" w:sz="0" w:space="0" w:color="auto"/>
      </w:divBdr>
    </w:div>
    <w:div w:id="495416029">
      <w:bodyDiv w:val="1"/>
      <w:marLeft w:val="0"/>
      <w:marRight w:val="0"/>
      <w:marTop w:val="0"/>
      <w:marBottom w:val="0"/>
      <w:divBdr>
        <w:top w:val="none" w:sz="0" w:space="0" w:color="auto"/>
        <w:left w:val="none" w:sz="0" w:space="0" w:color="auto"/>
        <w:bottom w:val="none" w:sz="0" w:space="0" w:color="auto"/>
        <w:right w:val="none" w:sz="0" w:space="0" w:color="auto"/>
      </w:divBdr>
    </w:div>
    <w:div w:id="525214409">
      <w:bodyDiv w:val="1"/>
      <w:marLeft w:val="0"/>
      <w:marRight w:val="0"/>
      <w:marTop w:val="0"/>
      <w:marBottom w:val="0"/>
      <w:divBdr>
        <w:top w:val="none" w:sz="0" w:space="0" w:color="auto"/>
        <w:left w:val="none" w:sz="0" w:space="0" w:color="auto"/>
        <w:bottom w:val="none" w:sz="0" w:space="0" w:color="auto"/>
        <w:right w:val="none" w:sz="0" w:space="0" w:color="auto"/>
      </w:divBdr>
    </w:div>
    <w:div w:id="530458950">
      <w:bodyDiv w:val="1"/>
      <w:marLeft w:val="0"/>
      <w:marRight w:val="0"/>
      <w:marTop w:val="0"/>
      <w:marBottom w:val="0"/>
      <w:divBdr>
        <w:top w:val="none" w:sz="0" w:space="0" w:color="auto"/>
        <w:left w:val="none" w:sz="0" w:space="0" w:color="auto"/>
        <w:bottom w:val="none" w:sz="0" w:space="0" w:color="auto"/>
        <w:right w:val="none" w:sz="0" w:space="0" w:color="auto"/>
      </w:divBdr>
    </w:div>
    <w:div w:id="550264338">
      <w:bodyDiv w:val="1"/>
      <w:marLeft w:val="0"/>
      <w:marRight w:val="0"/>
      <w:marTop w:val="0"/>
      <w:marBottom w:val="0"/>
      <w:divBdr>
        <w:top w:val="none" w:sz="0" w:space="0" w:color="auto"/>
        <w:left w:val="none" w:sz="0" w:space="0" w:color="auto"/>
        <w:bottom w:val="none" w:sz="0" w:space="0" w:color="auto"/>
        <w:right w:val="none" w:sz="0" w:space="0" w:color="auto"/>
      </w:divBdr>
    </w:div>
    <w:div w:id="552624428">
      <w:bodyDiv w:val="1"/>
      <w:marLeft w:val="0"/>
      <w:marRight w:val="0"/>
      <w:marTop w:val="0"/>
      <w:marBottom w:val="0"/>
      <w:divBdr>
        <w:top w:val="none" w:sz="0" w:space="0" w:color="auto"/>
        <w:left w:val="none" w:sz="0" w:space="0" w:color="auto"/>
        <w:bottom w:val="none" w:sz="0" w:space="0" w:color="auto"/>
        <w:right w:val="none" w:sz="0" w:space="0" w:color="auto"/>
      </w:divBdr>
    </w:div>
    <w:div w:id="576594503">
      <w:bodyDiv w:val="1"/>
      <w:marLeft w:val="0"/>
      <w:marRight w:val="0"/>
      <w:marTop w:val="0"/>
      <w:marBottom w:val="0"/>
      <w:divBdr>
        <w:top w:val="none" w:sz="0" w:space="0" w:color="auto"/>
        <w:left w:val="none" w:sz="0" w:space="0" w:color="auto"/>
        <w:bottom w:val="none" w:sz="0" w:space="0" w:color="auto"/>
        <w:right w:val="none" w:sz="0" w:space="0" w:color="auto"/>
      </w:divBdr>
    </w:div>
    <w:div w:id="580410168">
      <w:bodyDiv w:val="1"/>
      <w:marLeft w:val="0"/>
      <w:marRight w:val="0"/>
      <w:marTop w:val="0"/>
      <w:marBottom w:val="0"/>
      <w:divBdr>
        <w:top w:val="none" w:sz="0" w:space="0" w:color="auto"/>
        <w:left w:val="none" w:sz="0" w:space="0" w:color="auto"/>
        <w:bottom w:val="none" w:sz="0" w:space="0" w:color="auto"/>
        <w:right w:val="none" w:sz="0" w:space="0" w:color="auto"/>
      </w:divBdr>
    </w:div>
    <w:div w:id="614992369">
      <w:bodyDiv w:val="1"/>
      <w:marLeft w:val="0"/>
      <w:marRight w:val="0"/>
      <w:marTop w:val="0"/>
      <w:marBottom w:val="0"/>
      <w:divBdr>
        <w:top w:val="none" w:sz="0" w:space="0" w:color="auto"/>
        <w:left w:val="none" w:sz="0" w:space="0" w:color="auto"/>
        <w:bottom w:val="none" w:sz="0" w:space="0" w:color="auto"/>
        <w:right w:val="none" w:sz="0" w:space="0" w:color="auto"/>
      </w:divBdr>
    </w:div>
    <w:div w:id="624507371">
      <w:bodyDiv w:val="1"/>
      <w:marLeft w:val="0"/>
      <w:marRight w:val="0"/>
      <w:marTop w:val="0"/>
      <w:marBottom w:val="0"/>
      <w:divBdr>
        <w:top w:val="none" w:sz="0" w:space="0" w:color="auto"/>
        <w:left w:val="none" w:sz="0" w:space="0" w:color="auto"/>
        <w:bottom w:val="none" w:sz="0" w:space="0" w:color="auto"/>
        <w:right w:val="none" w:sz="0" w:space="0" w:color="auto"/>
      </w:divBdr>
    </w:div>
    <w:div w:id="662121702">
      <w:bodyDiv w:val="1"/>
      <w:marLeft w:val="0"/>
      <w:marRight w:val="0"/>
      <w:marTop w:val="0"/>
      <w:marBottom w:val="0"/>
      <w:divBdr>
        <w:top w:val="none" w:sz="0" w:space="0" w:color="auto"/>
        <w:left w:val="none" w:sz="0" w:space="0" w:color="auto"/>
        <w:bottom w:val="none" w:sz="0" w:space="0" w:color="auto"/>
        <w:right w:val="none" w:sz="0" w:space="0" w:color="auto"/>
      </w:divBdr>
    </w:div>
    <w:div w:id="675301580">
      <w:bodyDiv w:val="1"/>
      <w:marLeft w:val="0"/>
      <w:marRight w:val="0"/>
      <w:marTop w:val="0"/>
      <w:marBottom w:val="0"/>
      <w:divBdr>
        <w:top w:val="none" w:sz="0" w:space="0" w:color="auto"/>
        <w:left w:val="none" w:sz="0" w:space="0" w:color="auto"/>
        <w:bottom w:val="none" w:sz="0" w:space="0" w:color="auto"/>
        <w:right w:val="none" w:sz="0" w:space="0" w:color="auto"/>
      </w:divBdr>
    </w:div>
    <w:div w:id="683242753">
      <w:bodyDiv w:val="1"/>
      <w:marLeft w:val="0"/>
      <w:marRight w:val="0"/>
      <w:marTop w:val="0"/>
      <w:marBottom w:val="0"/>
      <w:divBdr>
        <w:top w:val="none" w:sz="0" w:space="0" w:color="auto"/>
        <w:left w:val="none" w:sz="0" w:space="0" w:color="auto"/>
        <w:bottom w:val="none" w:sz="0" w:space="0" w:color="auto"/>
        <w:right w:val="none" w:sz="0" w:space="0" w:color="auto"/>
      </w:divBdr>
    </w:div>
    <w:div w:id="697586467">
      <w:bodyDiv w:val="1"/>
      <w:marLeft w:val="0"/>
      <w:marRight w:val="0"/>
      <w:marTop w:val="0"/>
      <w:marBottom w:val="0"/>
      <w:divBdr>
        <w:top w:val="none" w:sz="0" w:space="0" w:color="auto"/>
        <w:left w:val="none" w:sz="0" w:space="0" w:color="auto"/>
        <w:bottom w:val="none" w:sz="0" w:space="0" w:color="auto"/>
        <w:right w:val="none" w:sz="0" w:space="0" w:color="auto"/>
      </w:divBdr>
    </w:div>
    <w:div w:id="725183168">
      <w:bodyDiv w:val="1"/>
      <w:marLeft w:val="0"/>
      <w:marRight w:val="0"/>
      <w:marTop w:val="0"/>
      <w:marBottom w:val="0"/>
      <w:divBdr>
        <w:top w:val="none" w:sz="0" w:space="0" w:color="auto"/>
        <w:left w:val="none" w:sz="0" w:space="0" w:color="auto"/>
        <w:bottom w:val="none" w:sz="0" w:space="0" w:color="auto"/>
        <w:right w:val="none" w:sz="0" w:space="0" w:color="auto"/>
      </w:divBdr>
    </w:div>
    <w:div w:id="726532666">
      <w:bodyDiv w:val="1"/>
      <w:marLeft w:val="0"/>
      <w:marRight w:val="0"/>
      <w:marTop w:val="0"/>
      <w:marBottom w:val="0"/>
      <w:divBdr>
        <w:top w:val="none" w:sz="0" w:space="0" w:color="auto"/>
        <w:left w:val="none" w:sz="0" w:space="0" w:color="auto"/>
        <w:bottom w:val="none" w:sz="0" w:space="0" w:color="auto"/>
        <w:right w:val="none" w:sz="0" w:space="0" w:color="auto"/>
      </w:divBdr>
    </w:div>
    <w:div w:id="750466493">
      <w:bodyDiv w:val="1"/>
      <w:marLeft w:val="0"/>
      <w:marRight w:val="0"/>
      <w:marTop w:val="0"/>
      <w:marBottom w:val="0"/>
      <w:divBdr>
        <w:top w:val="none" w:sz="0" w:space="0" w:color="auto"/>
        <w:left w:val="none" w:sz="0" w:space="0" w:color="auto"/>
        <w:bottom w:val="none" w:sz="0" w:space="0" w:color="auto"/>
        <w:right w:val="none" w:sz="0" w:space="0" w:color="auto"/>
      </w:divBdr>
    </w:div>
    <w:div w:id="852886461">
      <w:bodyDiv w:val="1"/>
      <w:marLeft w:val="0"/>
      <w:marRight w:val="0"/>
      <w:marTop w:val="0"/>
      <w:marBottom w:val="0"/>
      <w:divBdr>
        <w:top w:val="none" w:sz="0" w:space="0" w:color="auto"/>
        <w:left w:val="none" w:sz="0" w:space="0" w:color="auto"/>
        <w:bottom w:val="none" w:sz="0" w:space="0" w:color="auto"/>
        <w:right w:val="none" w:sz="0" w:space="0" w:color="auto"/>
      </w:divBdr>
    </w:div>
    <w:div w:id="863328002">
      <w:bodyDiv w:val="1"/>
      <w:marLeft w:val="0"/>
      <w:marRight w:val="0"/>
      <w:marTop w:val="0"/>
      <w:marBottom w:val="0"/>
      <w:divBdr>
        <w:top w:val="none" w:sz="0" w:space="0" w:color="auto"/>
        <w:left w:val="none" w:sz="0" w:space="0" w:color="auto"/>
        <w:bottom w:val="none" w:sz="0" w:space="0" w:color="auto"/>
        <w:right w:val="none" w:sz="0" w:space="0" w:color="auto"/>
      </w:divBdr>
    </w:div>
    <w:div w:id="863831686">
      <w:bodyDiv w:val="1"/>
      <w:marLeft w:val="0"/>
      <w:marRight w:val="0"/>
      <w:marTop w:val="0"/>
      <w:marBottom w:val="0"/>
      <w:divBdr>
        <w:top w:val="none" w:sz="0" w:space="0" w:color="auto"/>
        <w:left w:val="none" w:sz="0" w:space="0" w:color="auto"/>
        <w:bottom w:val="none" w:sz="0" w:space="0" w:color="auto"/>
        <w:right w:val="none" w:sz="0" w:space="0" w:color="auto"/>
      </w:divBdr>
    </w:div>
    <w:div w:id="865215931">
      <w:bodyDiv w:val="1"/>
      <w:marLeft w:val="0"/>
      <w:marRight w:val="0"/>
      <w:marTop w:val="0"/>
      <w:marBottom w:val="0"/>
      <w:divBdr>
        <w:top w:val="none" w:sz="0" w:space="0" w:color="auto"/>
        <w:left w:val="none" w:sz="0" w:space="0" w:color="auto"/>
        <w:bottom w:val="none" w:sz="0" w:space="0" w:color="auto"/>
        <w:right w:val="none" w:sz="0" w:space="0" w:color="auto"/>
      </w:divBdr>
    </w:div>
    <w:div w:id="874924223">
      <w:bodyDiv w:val="1"/>
      <w:marLeft w:val="0"/>
      <w:marRight w:val="0"/>
      <w:marTop w:val="0"/>
      <w:marBottom w:val="0"/>
      <w:divBdr>
        <w:top w:val="none" w:sz="0" w:space="0" w:color="auto"/>
        <w:left w:val="none" w:sz="0" w:space="0" w:color="auto"/>
        <w:bottom w:val="none" w:sz="0" w:space="0" w:color="auto"/>
        <w:right w:val="none" w:sz="0" w:space="0" w:color="auto"/>
      </w:divBdr>
    </w:div>
    <w:div w:id="893078514">
      <w:bodyDiv w:val="1"/>
      <w:marLeft w:val="0"/>
      <w:marRight w:val="0"/>
      <w:marTop w:val="0"/>
      <w:marBottom w:val="0"/>
      <w:divBdr>
        <w:top w:val="none" w:sz="0" w:space="0" w:color="auto"/>
        <w:left w:val="none" w:sz="0" w:space="0" w:color="auto"/>
        <w:bottom w:val="none" w:sz="0" w:space="0" w:color="auto"/>
        <w:right w:val="none" w:sz="0" w:space="0" w:color="auto"/>
      </w:divBdr>
    </w:div>
    <w:div w:id="907691776">
      <w:bodyDiv w:val="1"/>
      <w:marLeft w:val="0"/>
      <w:marRight w:val="0"/>
      <w:marTop w:val="0"/>
      <w:marBottom w:val="0"/>
      <w:divBdr>
        <w:top w:val="none" w:sz="0" w:space="0" w:color="auto"/>
        <w:left w:val="none" w:sz="0" w:space="0" w:color="auto"/>
        <w:bottom w:val="none" w:sz="0" w:space="0" w:color="auto"/>
        <w:right w:val="none" w:sz="0" w:space="0" w:color="auto"/>
      </w:divBdr>
    </w:div>
    <w:div w:id="932202700">
      <w:bodyDiv w:val="1"/>
      <w:marLeft w:val="0"/>
      <w:marRight w:val="0"/>
      <w:marTop w:val="0"/>
      <w:marBottom w:val="0"/>
      <w:divBdr>
        <w:top w:val="none" w:sz="0" w:space="0" w:color="auto"/>
        <w:left w:val="none" w:sz="0" w:space="0" w:color="auto"/>
        <w:bottom w:val="none" w:sz="0" w:space="0" w:color="auto"/>
        <w:right w:val="none" w:sz="0" w:space="0" w:color="auto"/>
      </w:divBdr>
    </w:div>
    <w:div w:id="935333842">
      <w:bodyDiv w:val="1"/>
      <w:marLeft w:val="0"/>
      <w:marRight w:val="0"/>
      <w:marTop w:val="0"/>
      <w:marBottom w:val="0"/>
      <w:divBdr>
        <w:top w:val="none" w:sz="0" w:space="0" w:color="auto"/>
        <w:left w:val="none" w:sz="0" w:space="0" w:color="auto"/>
        <w:bottom w:val="none" w:sz="0" w:space="0" w:color="auto"/>
        <w:right w:val="none" w:sz="0" w:space="0" w:color="auto"/>
      </w:divBdr>
    </w:div>
    <w:div w:id="956370649">
      <w:bodyDiv w:val="1"/>
      <w:marLeft w:val="0"/>
      <w:marRight w:val="0"/>
      <w:marTop w:val="0"/>
      <w:marBottom w:val="0"/>
      <w:divBdr>
        <w:top w:val="none" w:sz="0" w:space="0" w:color="auto"/>
        <w:left w:val="none" w:sz="0" w:space="0" w:color="auto"/>
        <w:bottom w:val="none" w:sz="0" w:space="0" w:color="auto"/>
        <w:right w:val="none" w:sz="0" w:space="0" w:color="auto"/>
      </w:divBdr>
    </w:div>
    <w:div w:id="957954512">
      <w:bodyDiv w:val="1"/>
      <w:marLeft w:val="0"/>
      <w:marRight w:val="0"/>
      <w:marTop w:val="0"/>
      <w:marBottom w:val="0"/>
      <w:divBdr>
        <w:top w:val="none" w:sz="0" w:space="0" w:color="auto"/>
        <w:left w:val="none" w:sz="0" w:space="0" w:color="auto"/>
        <w:bottom w:val="none" w:sz="0" w:space="0" w:color="auto"/>
        <w:right w:val="none" w:sz="0" w:space="0" w:color="auto"/>
      </w:divBdr>
    </w:div>
    <w:div w:id="994647266">
      <w:bodyDiv w:val="1"/>
      <w:marLeft w:val="0"/>
      <w:marRight w:val="0"/>
      <w:marTop w:val="0"/>
      <w:marBottom w:val="0"/>
      <w:divBdr>
        <w:top w:val="none" w:sz="0" w:space="0" w:color="auto"/>
        <w:left w:val="none" w:sz="0" w:space="0" w:color="auto"/>
        <w:bottom w:val="none" w:sz="0" w:space="0" w:color="auto"/>
        <w:right w:val="none" w:sz="0" w:space="0" w:color="auto"/>
      </w:divBdr>
    </w:div>
    <w:div w:id="1019939305">
      <w:bodyDiv w:val="1"/>
      <w:marLeft w:val="0"/>
      <w:marRight w:val="0"/>
      <w:marTop w:val="0"/>
      <w:marBottom w:val="0"/>
      <w:divBdr>
        <w:top w:val="none" w:sz="0" w:space="0" w:color="auto"/>
        <w:left w:val="none" w:sz="0" w:space="0" w:color="auto"/>
        <w:bottom w:val="none" w:sz="0" w:space="0" w:color="auto"/>
        <w:right w:val="none" w:sz="0" w:space="0" w:color="auto"/>
      </w:divBdr>
    </w:div>
    <w:div w:id="1039816277">
      <w:bodyDiv w:val="1"/>
      <w:marLeft w:val="0"/>
      <w:marRight w:val="0"/>
      <w:marTop w:val="0"/>
      <w:marBottom w:val="0"/>
      <w:divBdr>
        <w:top w:val="none" w:sz="0" w:space="0" w:color="auto"/>
        <w:left w:val="none" w:sz="0" w:space="0" w:color="auto"/>
        <w:bottom w:val="none" w:sz="0" w:space="0" w:color="auto"/>
        <w:right w:val="none" w:sz="0" w:space="0" w:color="auto"/>
      </w:divBdr>
    </w:div>
    <w:div w:id="1060060304">
      <w:bodyDiv w:val="1"/>
      <w:marLeft w:val="0"/>
      <w:marRight w:val="0"/>
      <w:marTop w:val="0"/>
      <w:marBottom w:val="0"/>
      <w:divBdr>
        <w:top w:val="none" w:sz="0" w:space="0" w:color="auto"/>
        <w:left w:val="none" w:sz="0" w:space="0" w:color="auto"/>
        <w:bottom w:val="none" w:sz="0" w:space="0" w:color="auto"/>
        <w:right w:val="none" w:sz="0" w:space="0" w:color="auto"/>
      </w:divBdr>
    </w:div>
    <w:div w:id="1063870002">
      <w:bodyDiv w:val="1"/>
      <w:marLeft w:val="0"/>
      <w:marRight w:val="0"/>
      <w:marTop w:val="0"/>
      <w:marBottom w:val="0"/>
      <w:divBdr>
        <w:top w:val="none" w:sz="0" w:space="0" w:color="auto"/>
        <w:left w:val="none" w:sz="0" w:space="0" w:color="auto"/>
        <w:bottom w:val="none" w:sz="0" w:space="0" w:color="auto"/>
        <w:right w:val="none" w:sz="0" w:space="0" w:color="auto"/>
      </w:divBdr>
    </w:div>
    <w:div w:id="1077173650">
      <w:bodyDiv w:val="1"/>
      <w:marLeft w:val="0"/>
      <w:marRight w:val="0"/>
      <w:marTop w:val="0"/>
      <w:marBottom w:val="0"/>
      <w:divBdr>
        <w:top w:val="none" w:sz="0" w:space="0" w:color="auto"/>
        <w:left w:val="none" w:sz="0" w:space="0" w:color="auto"/>
        <w:bottom w:val="none" w:sz="0" w:space="0" w:color="auto"/>
        <w:right w:val="none" w:sz="0" w:space="0" w:color="auto"/>
      </w:divBdr>
    </w:div>
    <w:div w:id="1084491447">
      <w:bodyDiv w:val="1"/>
      <w:marLeft w:val="0"/>
      <w:marRight w:val="0"/>
      <w:marTop w:val="0"/>
      <w:marBottom w:val="0"/>
      <w:divBdr>
        <w:top w:val="none" w:sz="0" w:space="0" w:color="auto"/>
        <w:left w:val="none" w:sz="0" w:space="0" w:color="auto"/>
        <w:bottom w:val="none" w:sz="0" w:space="0" w:color="auto"/>
        <w:right w:val="none" w:sz="0" w:space="0" w:color="auto"/>
      </w:divBdr>
    </w:div>
    <w:div w:id="1087309608">
      <w:bodyDiv w:val="1"/>
      <w:marLeft w:val="0"/>
      <w:marRight w:val="0"/>
      <w:marTop w:val="0"/>
      <w:marBottom w:val="0"/>
      <w:divBdr>
        <w:top w:val="none" w:sz="0" w:space="0" w:color="auto"/>
        <w:left w:val="none" w:sz="0" w:space="0" w:color="auto"/>
        <w:bottom w:val="none" w:sz="0" w:space="0" w:color="auto"/>
        <w:right w:val="none" w:sz="0" w:space="0" w:color="auto"/>
      </w:divBdr>
    </w:div>
    <w:div w:id="1089083790">
      <w:bodyDiv w:val="1"/>
      <w:marLeft w:val="0"/>
      <w:marRight w:val="0"/>
      <w:marTop w:val="0"/>
      <w:marBottom w:val="0"/>
      <w:divBdr>
        <w:top w:val="none" w:sz="0" w:space="0" w:color="auto"/>
        <w:left w:val="none" w:sz="0" w:space="0" w:color="auto"/>
        <w:bottom w:val="none" w:sz="0" w:space="0" w:color="auto"/>
        <w:right w:val="none" w:sz="0" w:space="0" w:color="auto"/>
      </w:divBdr>
    </w:div>
    <w:div w:id="1103497696">
      <w:bodyDiv w:val="1"/>
      <w:marLeft w:val="0"/>
      <w:marRight w:val="0"/>
      <w:marTop w:val="0"/>
      <w:marBottom w:val="0"/>
      <w:divBdr>
        <w:top w:val="none" w:sz="0" w:space="0" w:color="auto"/>
        <w:left w:val="none" w:sz="0" w:space="0" w:color="auto"/>
        <w:bottom w:val="none" w:sz="0" w:space="0" w:color="auto"/>
        <w:right w:val="none" w:sz="0" w:space="0" w:color="auto"/>
      </w:divBdr>
    </w:div>
    <w:div w:id="1107889287">
      <w:bodyDiv w:val="1"/>
      <w:marLeft w:val="0"/>
      <w:marRight w:val="0"/>
      <w:marTop w:val="0"/>
      <w:marBottom w:val="0"/>
      <w:divBdr>
        <w:top w:val="none" w:sz="0" w:space="0" w:color="auto"/>
        <w:left w:val="none" w:sz="0" w:space="0" w:color="auto"/>
        <w:bottom w:val="none" w:sz="0" w:space="0" w:color="auto"/>
        <w:right w:val="none" w:sz="0" w:space="0" w:color="auto"/>
      </w:divBdr>
    </w:div>
    <w:div w:id="1114983801">
      <w:bodyDiv w:val="1"/>
      <w:marLeft w:val="0"/>
      <w:marRight w:val="0"/>
      <w:marTop w:val="0"/>
      <w:marBottom w:val="0"/>
      <w:divBdr>
        <w:top w:val="none" w:sz="0" w:space="0" w:color="auto"/>
        <w:left w:val="none" w:sz="0" w:space="0" w:color="auto"/>
        <w:bottom w:val="none" w:sz="0" w:space="0" w:color="auto"/>
        <w:right w:val="none" w:sz="0" w:space="0" w:color="auto"/>
      </w:divBdr>
    </w:div>
    <w:div w:id="1132334441">
      <w:bodyDiv w:val="1"/>
      <w:marLeft w:val="0"/>
      <w:marRight w:val="0"/>
      <w:marTop w:val="0"/>
      <w:marBottom w:val="0"/>
      <w:divBdr>
        <w:top w:val="none" w:sz="0" w:space="0" w:color="auto"/>
        <w:left w:val="none" w:sz="0" w:space="0" w:color="auto"/>
        <w:bottom w:val="none" w:sz="0" w:space="0" w:color="auto"/>
        <w:right w:val="none" w:sz="0" w:space="0" w:color="auto"/>
      </w:divBdr>
    </w:div>
    <w:div w:id="1159346063">
      <w:bodyDiv w:val="1"/>
      <w:marLeft w:val="0"/>
      <w:marRight w:val="0"/>
      <w:marTop w:val="0"/>
      <w:marBottom w:val="0"/>
      <w:divBdr>
        <w:top w:val="none" w:sz="0" w:space="0" w:color="auto"/>
        <w:left w:val="none" w:sz="0" w:space="0" w:color="auto"/>
        <w:bottom w:val="none" w:sz="0" w:space="0" w:color="auto"/>
        <w:right w:val="none" w:sz="0" w:space="0" w:color="auto"/>
      </w:divBdr>
    </w:div>
    <w:div w:id="1165121856">
      <w:bodyDiv w:val="1"/>
      <w:marLeft w:val="0"/>
      <w:marRight w:val="0"/>
      <w:marTop w:val="0"/>
      <w:marBottom w:val="0"/>
      <w:divBdr>
        <w:top w:val="none" w:sz="0" w:space="0" w:color="auto"/>
        <w:left w:val="none" w:sz="0" w:space="0" w:color="auto"/>
        <w:bottom w:val="none" w:sz="0" w:space="0" w:color="auto"/>
        <w:right w:val="none" w:sz="0" w:space="0" w:color="auto"/>
      </w:divBdr>
    </w:div>
    <w:div w:id="1177233784">
      <w:bodyDiv w:val="1"/>
      <w:marLeft w:val="0"/>
      <w:marRight w:val="0"/>
      <w:marTop w:val="0"/>
      <w:marBottom w:val="0"/>
      <w:divBdr>
        <w:top w:val="none" w:sz="0" w:space="0" w:color="auto"/>
        <w:left w:val="none" w:sz="0" w:space="0" w:color="auto"/>
        <w:bottom w:val="none" w:sz="0" w:space="0" w:color="auto"/>
        <w:right w:val="none" w:sz="0" w:space="0" w:color="auto"/>
      </w:divBdr>
    </w:div>
    <w:div w:id="1189105234">
      <w:bodyDiv w:val="1"/>
      <w:marLeft w:val="0"/>
      <w:marRight w:val="0"/>
      <w:marTop w:val="0"/>
      <w:marBottom w:val="0"/>
      <w:divBdr>
        <w:top w:val="none" w:sz="0" w:space="0" w:color="auto"/>
        <w:left w:val="none" w:sz="0" w:space="0" w:color="auto"/>
        <w:bottom w:val="none" w:sz="0" w:space="0" w:color="auto"/>
        <w:right w:val="none" w:sz="0" w:space="0" w:color="auto"/>
      </w:divBdr>
    </w:div>
    <w:div w:id="1239831204">
      <w:bodyDiv w:val="1"/>
      <w:marLeft w:val="0"/>
      <w:marRight w:val="0"/>
      <w:marTop w:val="0"/>
      <w:marBottom w:val="0"/>
      <w:divBdr>
        <w:top w:val="none" w:sz="0" w:space="0" w:color="auto"/>
        <w:left w:val="none" w:sz="0" w:space="0" w:color="auto"/>
        <w:bottom w:val="none" w:sz="0" w:space="0" w:color="auto"/>
        <w:right w:val="none" w:sz="0" w:space="0" w:color="auto"/>
      </w:divBdr>
    </w:div>
    <w:div w:id="1242104105">
      <w:bodyDiv w:val="1"/>
      <w:marLeft w:val="0"/>
      <w:marRight w:val="0"/>
      <w:marTop w:val="0"/>
      <w:marBottom w:val="0"/>
      <w:divBdr>
        <w:top w:val="none" w:sz="0" w:space="0" w:color="auto"/>
        <w:left w:val="none" w:sz="0" w:space="0" w:color="auto"/>
        <w:bottom w:val="none" w:sz="0" w:space="0" w:color="auto"/>
        <w:right w:val="none" w:sz="0" w:space="0" w:color="auto"/>
      </w:divBdr>
    </w:div>
    <w:div w:id="1246838127">
      <w:bodyDiv w:val="1"/>
      <w:marLeft w:val="0"/>
      <w:marRight w:val="0"/>
      <w:marTop w:val="0"/>
      <w:marBottom w:val="0"/>
      <w:divBdr>
        <w:top w:val="none" w:sz="0" w:space="0" w:color="auto"/>
        <w:left w:val="none" w:sz="0" w:space="0" w:color="auto"/>
        <w:bottom w:val="none" w:sz="0" w:space="0" w:color="auto"/>
        <w:right w:val="none" w:sz="0" w:space="0" w:color="auto"/>
      </w:divBdr>
    </w:div>
    <w:div w:id="1262762850">
      <w:bodyDiv w:val="1"/>
      <w:marLeft w:val="0"/>
      <w:marRight w:val="0"/>
      <w:marTop w:val="0"/>
      <w:marBottom w:val="0"/>
      <w:divBdr>
        <w:top w:val="none" w:sz="0" w:space="0" w:color="auto"/>
        <w:left w:val="none" w:sz="0" w:space="0" w:color="auto"/>
        <w:bottom w:val="none" w:sz="0" w:space="0" w:color="auto"/>
        <w:right w:val="none" w:sz="0" w:space="0" w:color="auto"/>
      </w:divBdr>
    </w:div>
    <w:div w:id="1270431826">
      <w:bodyDiv w:val="1"/>
      <w:marLeft w:val="0"/>
      <w:marRight w:val="0"/>
      <w:marTop w:val="0"/>
      <w:marBottom w:val="0"/>
      <w:divBdr>
        <w:top w:val="none" w:sz="0" w:space="0" w:color="auto"/>
        <w:left w:val="none" w:sz="0" w:space="0" w:color="auto"/>
        <w:bottom w:val="none" w:sz="0" w:space="0" w:color="auto"/>
        <w:right w:val="none" w:sz="0" w:space="0" w:color="auto"/>
      </w:divBdr>
    </w:div>
    <w:div w:id="1285766119">
      <w:bodyDiv w:val="1"/>
      <w:marLeft w:val="0"/>
      <w:marRight w:val="0"/>
      <w:marTop w:val="0"/>
      <w:marBottom w:val="0"/>
      <w:divBdr>
        <w:top w:val="none" w:sz="0" w:space="0" w:color="auto"/>
        <w:left w:val="none" w:sz="0" w:space="0" w:color="auto"/>
        <w:bottom w:val="none" w:sz="0" w:space="0" w:color="auto"/>
        <w:right w:val="none" w:sz="0" w:space="0" w:color="auto"/>
      </w:divBdr>
    </w:div>
    <w:div w:id="1300379081">
      <w:bodyDiv w:val="1"/>
      <w:marLeft w:val="0"/>
      <w:marRight w:val="0"/>
      <w:marTop w:val="0"/>
      <w:marBottom w:val="0"/>
      <w:divBdr>
        <w:top w:val="none" w:sz="0" w:space="0" w:color="auto"/>
        <w:left w:val="none" w:sz="0" w:space="0" w:color="auto"/>
        <w:bottom w:val="none" w:sz="0" w:space="0" w:color="auto"/>
        <w:right w:val="none" w:sz="0" w:space="0" w:color="auto"/>
      </w:divBdr>
    </w:div>
    <w:div w:id="1309245349">
      <w:bodyDiv w:val="1"/>
      <w:marLeft w:val="0"/>
      <w:marRight w:val="0"/>
      <w:marTop w:val="0"/>
      <w:marBottom w:val="0"/>
      <w:divBdr>
        <w:top w:val="none" w:sz="0" w:space="0" w:color="auto"/>
        <w:left w:val="none" w:sz="0" w:space="0" w:color="auto"/>
        <w:bottom w:val="none" w:sz="0" w:space="0" w:color="auto"/>
        <w:right w:val="none" w:sz="0" w:space="0" w:color="auto"/>
      </w:divBdr>
    </w:div>
    <w:div w:id="1309625392">
      <w:bodyDiv w:val="1"/>
      <w:marLeft w:val="0"/>
      <w:marRight w:val="0"/>
      <w:marTop w:val="0"/>
      <w:marBottom w:val="0"/>
      <w:divBdr>
        <w:top w:val="none" w:sz="0" w:space="0" w:color="auto"/>
        <w:left w:val="none" w:sz="0" w:space="0" w:color="auto"/>
        <w:bottom w:val="none" w:sz="0" w:space="0" w:color="auto"/>
        <w:right w:val="none" w:sz="0" w:space="0" w:color="auto"/>
      </w:divBdr>
    </w:div>
    <w:div w:id="1351757701">
      <w:bodyDiv w:val="1"/>
      <w:marLeft w:val="0"/>
      <w:marRight w:val="0"/>
      <w:marTop w:val="0"/>
      <w:marBottom w:val="0"/>
      <w:divBdr>
        <w:top w:val="none" w:sz="0" w:space="0" w:color="auto"/>
        <w:left w:val="none" w:sz="0" w:space="0" w:color="auto"/>
        <w:bottom w:val="none" w:sz="0" w:space="0" w:color="auto"/>
        <w:right w:val="none" w:sz="0" w:space="0" w:color="auto"/>
      </w:divBdr>
    </w:div>
    <w:div w:id="1357921464">
      <w:bodyDiv w:val="1"/>
      <w:marLeft w:val="0"/>
      <w:marRight w:val="0"/>
      <w:marTop w:val="0"/>
      <w:marBottom w:val="0"/>
      <w:divBdr>
        <w:top w:val="none" w:sz="0" w:space="0" w:color="auto"/>
        <w:left w:val="none" w:sz="0" w:space="0" w:color="auto"/>
        <w:bottom w:val="none" w:sz="0" w:space="0" w:color="auto"/>
        <w:right w:val="none" w:sz="0" w:space="0" w:color="auto"/>
      </w:divBdr>
    </w:div>
    <w:div w:id="1377512203">
      <w:bodyDiv w:val="1"/>
      <w:marLeft w:val="0"/>
      <w:marRight w:val="0"/>
      <w:marTop w:val="0"/>
      <w:marBottom w:val="0"/>
      <w:divBdr>
        <w:top w:val="none" w:sz="0" w:space="0" w:color="auto"/>
        <w:left w:val="none" w:sz="0" w:space="0" w:color="auto"/>
        <w:bottom w:val="none" w:sz="0" w:space="0" w:color="auto"/>
        <w:right w:val="none" w:sz="0" w:space="0" w:color="auto"/>
      </w:divBdr>
    </w:div>
    <w:div w:id="1381787105">
      <w:bodyDiv w:val="1"/>
      <w:marLeft w:val="0"/>
      <w:marRight w:val="0"/>
      <w:marTop w:val="0"/>
      <w:marBottom w:val="0"/>
      <w:divBdr>
        <w:top w:val="none" w:sz="0" w:space="0" w:color="auto"/>
        <w:left w:val="none" w:sz="0" w:space="0" w:color="auto"/>
        <w:bottom w:val="none" w:sz="0" w:space="0" w:color="auto"/>
        <w:right w:val="none" w:sz="0" w:space="0" w:color="auto"/>
      </w:divBdr>
    </w:div>
    <w:div w:id="1384912489">
      <w:bodyDiv w:val="1"/>
      <w:marLeft w:val="0"/>
      <w:marRight w:val="0"/>
      <w:marTop w:val="0"/>
      <w:marBottom w:val="0"/>
      <w:divBdr>
        <w:top w:val="none" w:sz="0" w:space="0" w:color="auto"/>
        <w:left w:val="none" w:sz="0" w:space="0" w:color="auto"/>
        <w:bottom w:val="none" w:sz="0" w:space="0" w:color="auto"/>
        <w:right w:val="none" w:sz="0" w:space="0" w:color="auto"/>
      </w:divBdr>
    </w:div>
    <w:div w:id="1391688862">
      <w:bodyDiv w:val="1"/>
      <w:marLeft w:val="0"/>
      <w:marRight w:val="0"/>
      <w:marTop w:val="0"/>
      <w:marBottom w:val="0"/>
      <w:divBdr>
        <w:top w:val="none" w:sz="0" w:space="0" w:color="auto"/>
        <w:left w:val="none" w:sz="0" w:space="0" w:color="auto"/>
        <w:bottom w:val="none" w:sz="0" w:space="0" w:color="auto"/>
        <w:right w:val="none" w:sz="0" w:space="0" w:color="auto"/>
      </w:divBdr>
    </w:div>
    <w:div w:id="1394236416">
      <w:bodyDiv w:val="1"/>
      <w:marLeft w:val="0"/>
      <w:marRight w:val="0"/>
      <w:marTop w:val="0"/>
      <w:marBottom w:val="0"/>
      <w:divBdr>
        <w:top w:val="none" w:sz="0" w:space="0" w:color="auto"/>
        <w:left w:val="none" w:sz="0" w:space="0" w:color="auto"/>
        <w:bottom w:val="none" w:sz="0" w:space="0" w:color="auto"/>
        <w:right w:val="none" w:sz="0" w:space="0" w:color="auto"/>
      </w:divBdr>
    </w:div>
    <w:div w:id="1396078012">
      <w:bodyDiv w:val="1"/>
      <w:marLeft w:val="0"/>
      <w:marRight w:val="0"/>
      <w:marTop w:val="0"/>
      <w:marBottom w:val="0"/>
      <w:divBdr>
        <w:top w:val="none" w:sz="0" w:space="0" w:color="auto"/>
        <w:left w:val="none" w:sz="0" w:space="0" w:color="auto"/>
        <w:bottom w:val="none" w:sz="0" w:space="0" w:color="auto"/>
        <w:right w:val="none" w:sz="0" w:space="0" w:color="auto"/>
      </w:divBdr>
    </w:div>
    <w:div w:id="1402018396">
      <w:bodyDiv w:val="1"/>
      <w:marLeft w:val="0"/>
      <w:marRight w:val="0"/>
      <w:marTop w:val="0"/>
      <w:marBottom w:val="0"/>
      <w:divBdr>
        <w:top w:val="none" w:sz="0" w:space="0" w:color="auto"/>
        <w:left w:val="none" w:sz="0" w:space="0" w:color="auto"/>
        <w:bottom w:val="none" w:sz="0" w:space="0" w:color="auto"/>
        <w:right w:val="none" w:sz="0" w:space="0" w:color="auto"/>
      </w:divBdr>
    </w:div>
    <w:div w:id="1445924988">
      <w:bodyDiv w:val="1"/>
      <w:marLeft w:val="0"/>
      <w:marRight w:val="0"/>
      <w:marTop w:val="0"/>
      <w:marBottom w:val="0"/>
      <w:divBdr>
        <w:top w:val="none" w:sz="0" w:space="0" w:color="auto"/>
        <w:left w:val="none" w:sz="0" w:space="0" w:color="auto"/>
        <w:bottom w:val="none" w:sz="0" w:space="0" w:color="auto"/>
        <w:right w:val="none" w:sz="0" w:space="0" w:color="auto"/>
      </w:divBdr>
    </w:div>
    <w:div w:id="1449424839">
      <w:bodyDiv w:val="1"/>
      <w:marLeft w:val="0"/>
      <w:marRight w:val="0"/>
      <w:marTop w:val="0"/>
      <w:marBottom w:val="0"/>
      <w:divBdr>
        <w:top w:val="none" w:sz="0" w:space="0" w:color="auto"/>
        <w:left w:val="none" w:sz="0" w:space="0" w:color="auto"/>
        <w:bottom w:val="none" w:sz="0" w:space="0" w:color="auto"/>
        <w:right w:val="none" w:sz="0" w:space="0" w:color="auto"/>
      </w:divBdr>
    </w:div>
    <w:div w:id="1478649685">
      <w:bodyDiv w:val="1"/>
      <w:marLeft w:val="0"/>
      <w:marRight w:val="0"/>
      <w:marTop w:val="0"/>
      <w:marBottom w:val="0"/>
      <w:divBdr>
        <w:top w:val="none" w:sz="0" w:space="0" w:color="auto"/>
        <w:left w:val="none" w:sz="0" w:space="0" w:color="auto"/>
        <w:bottom w:val="none" w:sz="0" w:space="0" w:color="auto"/>
        <w:right w:val="none" w:sz="0" w:space="0" w:color="auto"/>
      </w:divBdr>
    </w:div>
    <w:div w:id="1492058114">
      <w:bodyDiv w:val="1"/>
      <w:marLeft w:val="0"/>
      <w:marRight w:val="0"/>
      <w:marTop w:val="0"/>
      <w:marBottom w:val="0"/>
      <w:divBdr>
        <w:top w:val="none" w:sz="0" w:space="0" w:color="auto"/>
        <w:left w:val="none" w:sz="0" w:space="0" w:color="auto"/>
        <w:bottom w:val="none" w:sz="0" w:space="0" w:color="auto"/>
        <w:right w:val="none" w:sz="0" w:space="0" w:color="auto"/>
      </w:divBdr>
    </w:div>
    <w:div w:id="1502968573">
      <w:bodyDiv w:val="1"/>
      <w:marLeft w:val="0"/>
      <w:marRight w:val="0"/>
      <w:marTop w:val="0"/>
      <w:marBottom w:val="0"/>
      <w:divBdr>
        <w:top w:val="none" w:sz="0" w:space="0" w:color="auto"/>
        <w:left w:val="none" w:sz="0" w:space="0" w:color="auto"/>
        <w:bottom w:val="none" w:sz="0" w:space="0" w:color="auto"/>
        <w:right w:val="none" w:sz="0" w:space="0" w:color="auto"/>
      </w:divBdr>
    </w:div>
    <w:div w:id="1519545744">
      <w:bodyDiv w:val="1"/>
      <w:marLeft w:val="0"/>
      <w:marRight w:val="0"/>
      <w:marTop w:val="0"/>
      <w:marBottom w:val="0"/>
      <w:divBdr>
        <w:top w:val="none" w:sz="0" w:space="0" w:color="auto"/>
        <w:left w:val="none" w:sz="0" w:space="0" w:color="auto"/>
        <w:bottom w:val="none" w:sz="0" w:space="0" w:color="auto"/>
        <w:right w:val="none" w:sz="0" w:space="0" w:color="auto"/>
      </w:divBdr>
    </w:div>
    <w:div w:id="1523671031">
      <w:bodyDiv w:val="1"/>
      <w:marLeft w:val="0"/>
      <w:marRight w:val="0"/>
      <w:marTop w:val="0"/>
      <w:marBottom w:val="0"/>
      <w:divBdr>
        <w:top w:val="none" w:sz="0" w:space="0" w:color="auto"/>
        <w:left w:val="none" w:sz="0" w:space="0" w:color="auto"/>
        <w:bottom w:val="none" w:sz="0" w:space="0" w:color="auto"/>
        <w:right w:val="none" w:sz="0" w:space="0" w:color="auto"/>
      </w:divBdr>
    </w:div>
    <w:div w:id="1532458162">
      <w:bodyDiv w:val="1"/>
      <w:marLeft w:val="0"/>
      <w:marRight w:val="0"/>
      <w:marTop w:val="0"/>
      <w:marBottom w:val="0"/>
      <w:divBdr>
        <w:top w:val="none" w:sz="0" w:space="0" w:color="auto"/>
        <w:left w:val="none" w:sz="0" w:space="0" w:color="auto"/>
        <w:bottom w:val="none" w:sz="0" w:space="0" w:color="auto"/>
        <w:right w:val="none" w:sz="0" w:space="0" w:color="auto"/>
      </w:divBdr>
    </w:div>
    <w:div w:id="1564215857">
      <w:bodyDiv w:val="1"/>
      <w:marLeft w:val="0"/>
      <w:marRight w:val="0"/>
      <w:marTop w:val="0"/>
      <w:marBottom w:val="0"/>
      <w:divBdr>
        <w:top w:val="none" w:sz="0" w:space="0" w:color="auto"/>
        <w:left w:val="none" w:sz="0" w:space="0" w:color="auto"/>
        <w:bottom w:val="none" w:sz="0" w:space="0" w:color="auto"/>
        <w:right w:val="none" w:sz="0" w:space="0" w:color="auto"/>
      </w:divBdr>
    </w:div>
    <w:div w:id="1592156769">
      <w:bodyDiv w:val="1"/>
      <w:marLeft w:val="0"/>
      <w:marRight w:val="0"/>
      <w:marTop w:val="0"/>
      <w:marBottom w:val="0"/>
      <w:divBdr>
        <w:top w:val="none" w:sz="0" w:space="0" w:color="auto"/>
        <w:left w:val="none" w:sz="0" w:space="0" w:color="auto"/>
        <w:bottom w:val="none" w:sz="0" w:space="0" w:color="auto"/>
        <w:right w:val="none" w:sz="0" w:space="0" w:color="auto"/>
      </w:divBdr>
    </w:div>
    <w:div w:id="1604338071">
      <w:bodyDiv w:val="1"/>
      <w:marLeft w:val="0"/>
      <w:marRight w:val="0"/>
      <w:marTop w:val="0"/>
      <w:marBottom w:val="0"/>
      <w:divBdr>
        <w:top w:val="none" w:sz="0" w:space="0" w:color="auto"/>
        <w:left w:val="none" w:sz="0" w:space="0" w:color="auto"/>
        <w:bottom w:val="none" w:sz="0" w:space="0" w:color="auto"/>
        <w:right w:val="none" w:sz="0" w:space="0" w:color="auto"/>
      </w:divBdr>
    </w:div>
    <w:div w:id="1605531792">
      <w:bodyDiv w:val="1"/>
      <w:marLeft w:val="0"/>
      <w:marRight w:val="0"/>
      <w:marTop w:val="0"/>
      <w:marBottom w:val="0"/>
      <w:divBdr>
        <w:top w:val="none" w:sz="0" w:space="0" w:color="auto"/>
        <w:left w:val="none" w:sz="0" w:space="0" w:color="auto"/>
        <w:bottom w:val="none" w:sz="0" w:space="0" w:color="auto"/>
        <w:right w:val="none" w:sz="0" w:space="0" w:color="auto"/>
      </w:divBdr>
    </w:div>
    <w:div w:id="1605846407">
      <w:bodyDiv w:val="1"/>
      <w:marLeft w:val="0"/>
      <w:marRight w:val="0"/>
      <w:marTop w:val="0"/>
      <w:marBottom w:val="0"/>
      <w:divBdr>
        <w:top w:val="none" w:sz="0" w:space="0" w:color="auto"/>
        <w:left w:val="none" w:sz="0" w:space="0" w:color="auto"/>
        <w:bottom w:val="none" w:sz="0" w:space="0" w:color="auto"/>
        <w:right w:val="none" w:sz="0" w:space="0" w:color="auto"/>
      </w:divBdr>
    </w:div>
    <w:div w:id="1608393391">
      <w:bodyDiv w:val="1"/>
      <w:marLeft w:val="0"/>
      <w:marRight w:val="0"/>
      <w:marTop w:val="0"/>
      <w:marBottom w:val="0"/>
      <w:divBdr>
        <w:top w:val="none" w:sz="0" w:space="0" w:color="auto"/>
        <w:left w:val="none" w:sz="0" w:space="0" w:color="auto"/>
        <w:bottom w:val="none" w:sz="0" w:space="0" w:color="auto"/>
        <w:right w:val="none" w:sz="0" w:space="0" w:color="auto"/>
      </w:divBdr>
    </w:div>
    <w:div w:id="1630358169">
      <w:bodyDiv w:val="1"/>
      <w:marLeft w:val="0"/>
      <w:marRight w:val="0"/>
      <w:marTop w:val="0"/>
      <w:marBottom w:val="0"/>
      <w:divBdr>
        <w:top w:val="none" w:sz="0" w:space="0" w:color="auto"/>
        <w:left w:val="none" w:sz="0" w:space="0" w:color="auto"/>
        <w:bottom w:val="none" w:sz="0" w:space="0" w:color="auto"/>
        <w:right w:val="none" w:sz="0" w:space="0" w:color="auto"/>
      </w:divBdr>
    </w:div>
    <w:div w:id="1644845813">
      <w:bodyDiv w:val="1"/>
      <w:marLeft w:val="0"/>
      <w:marRight w:val="0"/>
      <w:marTop w:val="0"/>
      <w:marBottom w:val="0"/>
      <w:divBdr>
        <w:top w:val="none" w:sz="0" w:space="0" w:color="auto"/>
        <w:left w:val="none" w:sz="0" w:space="0" w:color="auto"/>
        <w:bottom w:val="none" w:sz="0" w:space="0" w:color="auto"/>
        <w:right w:val="none" w:sz="0" w:space="0" w:color="auto"/>
      </w:divBdr>
    </w:div>
    <w:div w:id="1659764768">
      <w:bodyDiv w:val="1"/>
      <w:marLeft w:val="0"/>
      <w:marRight w:val="0"/>
      <w:marTop w:val="0"/>
      <w:marBottom w:val="0"/>
      <w:divBdr>
        <w:top w:val="none" w:sz="0" w:space="0" w:color="auto"/>
        <w:left w:val="none" w:sz="0" w:space="0" w:color="auto"/>
        <w:bottom w:val="none" w:sz="0" w:space="0" w:color="auto"/>
        <w:right w:val="none" w:sz="0" w:space="0" w:color="auto"/>
      </w:divBdr>
    </w:div>
    <w:div w:id="1662614329">
      <w:bodyDiv w:val="1"/>
      <w:marLeft w:val="0"/>
      <w:marRight w:val="0"/>
      <w:marTop w:val="0"/>
      <w:marBottom w:val="0"/>
      <w:divBdr>
        <w:top w:val="none" w:sz="0" w:space="0" w:color="auto"/>
        <w:left w:val="none" w:sz="0" w:space="0" w:color="auto"/>
        <w:bottom w:val="none" w:sz="0" w:space="0" w:color="auto"/>
        <w:right w:val="none" w:sz="0" w:space="0" w:color="auto"/>
      </w:divBdr>
    </w:div>
    <w:div w:id="1667629304">
      <w:bodyDiv w:val="1"/>
      <w:marLeft w:val="0"/>
      <w:marRight w:val="0"/>
      <w:marTop w:val="0"/>
      <w:marBottom w:val="0"/>
      <w:divBdr>
        <w:top w:val="none" w:sz="0" w:space="0" w:color="auto"/>
        <w:left w:val="none" w:sz="0" w:space="0" w:color="auto"/>
        <w:bottom w:val="none" w:sz="0" w:space="0" w:color="auto"/>
        <w:right w:val="none" w:sz="0" w:space="0" w:color="auto"/>
      </w:divBdr>
    </w:div>
    <w:div w:id="1678269678">
      <w:bodyDiv w:val="1"/>
      <w:marLeft w:val="0"/>
      <w:marRight w:val="0"/>
      <w:marTop w:val="0"/>
      <w:marBottom w:val="0"/>
      <w:divBdr>
        <w:top w:val="none" w:sz="0" w:space="0" w:color="auto"/>
        <w:left w:val="none" w:sz="0" w:space="0" w:color="auto"/>
        <w:bottom w:val="none" w:sz="0" w:space="0" w:color="auto"/>
        <w:right w:val="none" w:sz="0" w:space="0" w:color="auto"/>
      </w:divBdr>
    </w:div>
    <w:div w:id="1680496992">
      <w:bodyDiv w:val="1"/>
      <w:marLeft w:val="0"/>
      <w:marRight w:val="0"/>
      <w:marTop w:val="0"/>
      <w:marBottom w:val="0"/>
      <w:divBdr>
        <w:top w:val="none" w:sz="0" w:space="0" w:color="auto"/>
        <w:left w:val="none" w:sz="0" w:space="0" w:color="auto"/>
        <w:bottom w:val="none" w:sz="0" w:space="0" w:color="auto"/>
        <w:right w:val="none" w:sz="0" w:space="0" w:color="auto"/>
      </w:divBdr>
    </w:div>
    <w:div w:id="1690371881">
      <w:bodyDiv w:val="1"/>
      <w:marLeft w:val="0"/>
      <w:marRight w:val="0"/>
      <w:marTop w:val="0"/>
      <w:marBottom w:val="0"/>
      <w:divBdr>
        <w:top w:val="none" w:sz="0" w:space="0" w:color="auto"/>
        <w:left w:val="none" w:sz="0" w:space="0" w:color="auto"/>
        <w:bottom w:val="none" w:sz="0" w:space="0" w:color="auto"/>
        <w:right w:val="none" w:sz="0" w:space="0" w:color="auto"/>
      </w:divBdr>
    </w:div>
    <w:div w:id="1690908878">
      <w:bodyDiv w:val="1"/>
      <w:marLeft w:val="0"/>
      <w:marRight w:val="0"/>
      <w:marTop w:val="0"/>
      <w:marBottom w:val="0"/>
      <w:divBdr>
        <w:top w:val="none" w:sz="0" w:space="0" w:color="auto"/>
        <w:left w:val="none" w:sz="0" w:space="0" w:color="auto"/>
        <w:bottom w:val="none" w:sz="0" w:space="0" w:color="auto"/>
        <w:right w:val="none" w:sz="0" w:space="0" w:color="auto"/>
      </w:divBdr>
    </w:div>
    <w:div w:id="1695306723">
      <w:bodyDiv w:val="1"/>
      <w:marLeft w:val="0"/>
      <w:marRight w:val="0"/>
      <w:marTop w:val="0"/>
      <w:marBottom w:val="0"/>
      <w:divBdr>
        <w:top w:val="none" w:sz="0" w:space="0" w:color="auto"/>
        <w:left w:val="none" w:sz="0" w:space="0" w:color="auto"/>
        <w:bottom w:val="none" w:sz="0" w:space="0" w:color="auto"/>
        <w:right w:val="none" w:sz="0" w:space="0" w:color="auto"/>
      </w:divBdr>
    </w:div>
    <w:div w:id="1698894346">
      <w:bodyDiv w:val="1"/>
      <w:marLeft w:val="0"/>
      <w:marRight w:val="0"/>
      <w:marTop w:val="0"/>
      <w:marBottom w:val="0"/>
      <w:divBdr>
        <w:top w:val="none" w:sz="0" w:space="0" w:color="auto"/>
        <w:left w:val="none" w:sz="0" w:space="0" w:color="auto"/>
        <w:bottom w:val="none" w:sz="0" w:space="0" w:color="auto"/>
        <w:right w:val="none" w:sz="0" w:space="0" w:color="auto"/>
      </w:divBdr>
    </w:div>
    <w:div w:id="1719478596">
      <w:bodyDiv w:val="1"/>
      <w:marLeft w:val="0"/>
      <w:marRight w:val="0"/>
      <w:marTop w:val="0"/>
      <w:marBottom w:val="0"/>
      <w:divBdr>
        <w:top w:val="none" w:sz="0" w:space="0" w:color="auto"/>
        <w:left w:val="none" w:sz="0" w:space="0" w:color="auto"/>
        <w:bottom w:val="none" w:sz="0" w:space="0" w:color="auto"/>
        <w:right w:val="none" w:sz="0" w:space="0" w:color="auto"/>
      </w:divBdr>
    </w:div>
    <w:div w:id="1721437481">
      <w:bodyDiv w:val="1"/>
      <w:marLeft w:val="0"/>
      <w:marRight w:val="0"/>
      <w:marTop w:val="0"/>
      <w:marBottom w:val="0"/>
      <w:divBdr>
        <w:top w:val="none" w:sz="0" w:space="0" w:color="auto"/>
        <w:left w:val="none" w:sz="0" w:space="0" w:color="auto"/>
        <w:bottom w:val="none" w:sz="0" w:space="0" w:color="auto"/>
        <w:right w:val="none" w:sz="0" w:space="0" w:color="auto"/>
      </w:divBdr>
    </w:div>
    <w:div w:id="1738435301">
      <w:bodyDiv w:val="1"/>
      <w:marLeft w:val="0"/>
      <w:marRight w:val="0"/>
      <w:marTop w:val="0"/>
      <w:marBottom w:val="0"/>
      <w:divBdr>
        <w:top w:val="none" w:sz="0" w:space="0" w:color="auto"/>
        <w:left w:val="none" w:sz="0" w:space="0" w:color="auto"/>
        <w:bottom w:val="none" w:sz="0" w:space="0" w:color="auto"/>
        <w:right w:val="none" w:sz="0" w:space="0" w:color="auto"/>
      </w:divBdr>
    </w:div>
    <w:div w:id="1754354149">
      <w:bodyDiv w:val="1"/>
      <w:marLeft w:val="0"/>
      <w:marRight w:val="0"/>
      <w:marTop w:val="0"/>
      <w:marBottom w:val="0"/>
      <w:divBdr>
        <w:top w:val="none" w:sz="0" w:space="0" w:color="auto"/>
        <w:left w:val="none" w:sz="0" w:space="0" w:color="auto"/>
        <w:bottom w:val="none" w:sz="0" w:space="0" w:color="auto"/>
        <w:right w:val="none" w:sz="0" w:space="0" w:color="auto"/>
      </w:divBdr>
    </w:div>
    <w:div w:id="1769228377">
      <w:bodyDiv w:val="1"/>
      <w:marLeft w:val="0"/>
      <w:marRight w:val="0"/>
      <w:marTop w:val="0"/>
      <w:marBottom w:val="0"/>
      <w:divBdr>
        <w:top w:val="none" w:sz="0" w:space="0" w:color="auto"/>
        <w:left w:val="none" w:sz="0" w:space="0" w:color="auto"/>
        <w:bottom w:val="none" w:sz="0" w:space="0" w:color="auto"/>
        <w:right w:val="none" w:sz="0" w:space="0" w:color="auto"/>
      </w:divBdr>
    </w:div>
    <w:div w:id="1778089237">
      <w:bodyDiv w:val="1"/>
      <w:marLeft w:val="0"/>
      <w:marRight w:val="0"/>
      <w:marTop w:val="0"/>
      <w:marBottom w:val="0"/>
      <w:divBdr>
        <w:top w:val="none" w:sz="0" w:space="0" w:color="auto"/>
        <w:left w:val="none" w:sz="0" w:space="0" w:color="auto"/>
        <w:bottom w:val="none" w:sz="0" w:space="0" w:color="auto"/>
        <w:right w:val="none" w:sz="0" w:space="0" w:color="auto"/>
      </w:divBdr>
    </w:div>
    <w:div w:id="1786802880">
      <w:bodyDiv w:val="1"/>
      <w:marLeft w:val="0"/>
      <w:marRight w:val="0"/>
      <w:marTop w:val="0"/>
      <w:marBottom w:val="0"/>
      <w:divBdr>
        <w:top w:val="none" w:sz="0" w:space="0" w:color="auto"/>
        <w:left w:val="none" w:sz="0" w:space="0" w:color="auto"/>
        <w:bottom w:val="none" w:sz="0" w:space="0" w:color="auto"/>
        <w:right w:val="none" w:sz="0" w:space="0" w:color="auto"/>
      </w:divBdr>
    </w:div>
    <w:div w:id="1832675263">
      <w:bodyDiv w:val="1"/>
      <w:marLeft w:val="0"/>
      <w:marRight w:val="0"/>
      <w:marTop w:val="0"/>
      <w:marBottom w:val="0"/>
      <w:divBdr>
        <w:top w:val="none" w:sz="0" w:space="0" w:color="auto"/>
        <w:left w:val="none" w:sz="0" w:space="0" w:color="auto"/>
        <w:bottom w:val="none" w:sz="0" w:space="0" w:color="auto"/>
        <w:right w:val="none" w:sz="0" w:space="0" w:color="auto"/>
      </w:divBdr>
    </w:div>
    <w:div w:id="1841003998">
      <w:bodyDiv w:val="1"/>
      <w:marLeft w:val="0"/>
      <w:marRight w:val="0"/>
      <w:marTop w:val="0"/>
      <w:marBottom w:val="0"/>
      <w:divBdr>
        <w:top w:val="none" w:sz="0" w:space="0" w:color="auto"/>
        <w:left w:val="none" w:sz="0" w:space="0" w:color="auto"/>
        <w:bottom w:val="none" w:sz="0" w:space="0" w:color="auto"/>
        <w:right w:val="none" w:sz="0" w:space="0" w:color="auto"/>
      </w:divBdr>
    </w:div>
    <w:div w:id="1860313146">
      <w:bodyDiv w:val="1"/>
      <w:marLeft w:val="0"/>
      <w:marRight w:val="0"/>
      <w:marTop w:val="0"/>
      <w:marBottom w:val="0"/>
      <w:divBdr>
        <w:top w:val="none" w:sz="0" w:space="0" w:color="auto"/>
        <w:left w:val="none" w:sz="0" w:space="0" w:color="auto"/>
        <w:bottom w:val="none" w:sz="0" w:space="0" w:color="auto"/>
        <w:right w:val="none" w:sz="0" w:space="0" w:color="auto"/>
      </w:divBdr>
    </w:div>
    <w:div w:id="1860653438">
      <w:bodyDiv w:val="1"/>
      <w:marLeft w:val="0"/>
      <w:marRight w:val="0"/>
      <w:marTop w:val="0"/>
      <w:marBottom w:val="0"/>
      <w:divBdr>
        <w:top w:val="none" w:sz="0" w:space="0" w:color="auto"/>
        <w:left w:val="none" w:sz="0" w:space="0" w:color="auto"/>
        <w:bottom w:val="none" w:sz="0" w:space="0" w:color="auto"/>
        <w:right w:val="none" w:sz="0" w:space="0" w:color="auto"/>
      </w:divBdr>
    </w:div>
    <w:div w:id="1882210081">
      <w:bodyDiv w:val="1"/>
      <w:marLeft w:val="0"/>
      <w:marRight w:val="0"/>
      <w:marTop w:val="0"/>
      <w:marBottom w:val="0"/>
      <w:divBdr>
        <w:top w:val="none" w:sz="0" w:space="0" w:color="auto"/>
        <w:left w:val="none" w:sz="0" w:space="0" w:color="auto"/>
        <w:bottom w:val="none" w:sz="0" w:space="0" w:color="auto"/>
        <w:right w:val="none" w:sz="0" w:space="0" w:color="auto"/>
      </w:divBdr>
    </w:div>
    <w:div w:id="1882982165">
      <w:bodyDiv w:val="1"/>
      <w:marLeft w:val="0"/>
      <w:marRight w:val="0"/>
      <w:marTop w:val="0"/>
      <w:marBottom w:val="0"/>
      <w:divBdr>
        <w:top w:val="none" w:sz="0" w:space="0" w:color="auto"/>
        <w:left w:val="none" w:sz="0" w:space="0" w:color="auto"/>
        <w:bottom w:val="none" w:sz="0" w:space="0" w:color="auto"/>
        <w:right w:val="none" w:sz="0" w:space="0" w:color="auto"/>
      </w:divBdr>
    </w:div>
    <w:div w:id="1884292966">
      <w:bodyDiv w:val="1"/>
      <w:marLeft w:val="0"/>
      <w:marRight w:val="0"/>
      <w:marTop w:val="0"/>
      <w:marBottom w:val="0"/>
      <w:divBdr>
        <w:top w:val="none" w:sz="0" w:space="0" w:color="auto"/>
        <w:left w:val="none" w:sz="0" w:space="0" w:color="auto"/>
        <w:bottom w:val="none" w:sz="0" w:space="0" w:color="auto"/>
        <w:right w:val="none" w:sz="0" w:space="0" w:color="auto"/>
      </w:divBdr>
    </w:div>
    <w:div w:id="1904173174">
      <w:bodyDiv w:val="1"/>
      <w:marLeft w:val="0"/>
      <w:marRight w:val="0"/>
      <w:marTop w:val="0"/>
      <w:marBottom w:val="0"/>
      <w:divBdr>
        <w:top w:val="none" w:sz="0" w:space="0" w:color="auto"/>
        <w:left w:val="none" w:sz="0" w:space="0" w:color="auto"/>
        <w:bottom w:val="none" w:sz="0" w:space="0" w:color="auto"/>
        <w:right w:val="none" w:sz="0" w:space="0" w:color="auto"/>
      </w:divBdr>
    </w:div>
    <w:div w:id="1916478371">
      <w:bodyDiv w:val="1"/>
      <w:marLeft w:val="0"/>
      <w:marRight w:val="0"/>
      <w:marTop w:val="0"/>
      <w:marBottom w:val="0"/>
      <w:divBdr>
        <w:top w:val="none" w:sz="0" w:space="0" w:color="auto"/>
        <w:left w:val="none" w:sz="0" w:space="0" w:color="auto"/>
        <w:bottom w:val="none" w:sz="0" w:space="0" w:color="auto"/>
        <w:right w:val="none" w:sz="0" w:space="0" w:color="auto"/>
      </w:divBdr>
    </w:div>
    <w:div w:id="1918855583">
      <w:bodyDiv w:val="1"/>
      <w:marLeft w:val="0"/>
      <w:marRight w:val="0"/>
      <w:marTop w:val="0"/>
      <w:marBottom w:val="0"/>
      <w:divBdr>
        <w:top w:val="none" w:sz="0" w:space="0" w:color="auto"/>
        <w:left w:val="none" w:sz="0" w:space="0" w:color="auto"/>
        <w:bottom w:val="none" w:sz="0" w:space="0" w:color="auto"/>
        <w:right w:val="none" w:sz="0" w:space="0" w:color="auto"/>
      </w:divBdr>
    </w:div>
    <w:div w:id="1938513436">
      <w:bodyDiv w:val="1"/>
      <w:marLeft w:val="0"/>
      <w:marRight w:val="0"/>
      <w:marTop w:val="0"/>
      <w:marBottom w:val="0"/>
      <w:divBdr>
        <w:top w:val="none" w:sz="0" w:space="0" w:color="auto"/>
        <w:left w:val="none" w:sz="0" w:space="0" w:color="auto"/>
        <w:bottom w:val="none" w:sz="0" w:space="0" w:color="auto"/>
        <w:right w:val="none" w:sz="0" w:space="0" w:color="auto"/>
      </w:divBdr>
    </w:div>
    <w:div w:id="1946497690">
      <w:bodyDiv w:val="1"/>
      <w:marLeft w:val="0"/>
      <w:marRight w:val="0"/>
      <w:marTop w:val="0"/>
      <w:marBottom w:val="0"/>
      <w:divBdr>
        <w:top w:val="none" w:sz="0" w:space="0" w:color="auto"/>
        <w:left w:val="none" w:sz="0" w:space="0" w:color="auto"/>
        <w:bottom w:val="none" w:sz="0" w:space="0" w:color="auto"/>
        <w:right w:val="none" w:sz="0" w:space="0" w:color="auto"/>
      </w:divBdr>
    </w:div>
    <w:div w:id="1951813145">
      <w:bodyDiv w:val="1"/>
      <w:marLeft w:val="0"/>
      <w:marRight w:val="0"/>
      <w:marTop w:val="0"/>
      <w:marBottom w:val="0"/>
      <w:divBdr>
        <w:top w:val="none" w:sz="0" w:space="0" w:color="auto"/>
        <w:left w:val="none" w:sz="0" w:space="0" w:color="auto"/>
        <w:bottom w:val="none" w:sz="0" w:space="0" w:color="auto"/>
        <w:right w:val="none" w:sz="0" w:space="0" w:color="auto"/>
      </w:divBdr>
    </w:div>
    <w:div w:id="1954434612">
      <w:bodyDiv w:val="1"/>
      <w:marLeft w:val="0"/>
      <w:marRight w:val="0"/>
      <w:marTop w:val="0"/>
      <w:marBottom w:val="0"/>
      <w:divBdr>
        <w:top w:val="none" w:sz="0" w:space="0" w:color="auto"/>
        <w:left w:val="none" w:sz="0" w:space="0" w:color="auto"/>
        <w:bottom w:val="none" w:sz="0" w:space="0" w:color="auto"/>
        <w:right w:val="none" w:sz="0" w:space="0" w:color="auto"/>
      </w:divBdr>
    </w:div>
    <w:div w:id="1964379942">
      <w:bodyDiv w:val="1"/>
      <w:marLeft w:val="0"/>
      <w:marRight w:val="0"/>
      <w:marTop w:val="0"/>
      <w:marBottom w:val="0"/>
      <w:divBdr>
        <w:top w:val="none" w:sz="0" w:space="0" w:color="auto"/>
        <w:left w:val="none" w:sz="0" w:space="0" w:color="auto"/>
        <w:bottom w:val="none" w:sz="0" w:space="0" w:color="auto"/>
        <w:right w:val="none" w:sz="0" w:space="0" w:color="auto"/>
      </w:divBdr>
    </w:div>
    <w:div w:id="1973712071">
      <w:bodyDiv w:val="1"/>
      <w:marLeft w:val="0"/>
      <w:marRight w:val="0"/>
      <w:marTop w:val="0"/>
      <w:marBottom w:val="0"/>
      <w:divBdr>
        <w:top w:val="none" w:sz="0" w:space="0" w:color="auto"/>
        <w:left w:val="none" w:sz="0" w:space="0" w:color="auto"/>
        <w:bottom w:val="none" w:sz="0" w:space="0" w:color="auto"/>
        <w:right w:val="none" w:sz="0" w:space="0" w:color="auto"/>
      </w:divBdr>
    </w:div>
    <w:div w:id="1974288172">
      <w:bodyDiv w:val="1"/>
      <w:marLeft w:val="0"/>
      <w:marRight w:val="0"/>
      <w:marTop w:val="0"/>
      <w:marBottom w:val="0"/>
      <w:divBdr>
        <w:top w:val="none" w:sz="0" w:space="0" w:color="auto"/>
        <w:left w:val="none" w:sz="0" w:space="0" w:color="auto"/>
        <w:bottom w:val="none" w:sz="0" w:space="0" w:color="auto"/>
        <w:right w:val="none" w:sz="0" w:space="0" w:color="auto"/>
      </w:divBdr>
    </w:div>
    <w:div w:id="1983271058">
      <w:bodyDiv w:val="1"/>
      <w:marLeft w:val="0"/>
      <w:marRight w:val="0"/>
      <w:marTop w:val="0"/>
      <w:marBottom w:val="0"/>
      <w:divBdr>
        <w:top w:val="none" w:sz="0" w:space="0" w:color="auto"/>
        <w:left w:val="none" w:sz="0" w:space="0" w:color="auto"/>
        <w:bottom w:val="none" w:sz="0" w:space="0" w:color="auto"/>
        <w:right w:val="none" w:sz="0" w:space="0" w:color="auto"/>
      </w:divBdr>
    </w:div>
    <w:div w:id="2001227346">
      <w:bodyDiv w:val="1"/>
      <w:marLeft w:val="0"/>
      <w:marRight w:val="0"/>
      <w:marTop w:val="0"/>
      <w:marBottom w:val="0"/>
      <w:divBdr>
        <w:top w:val="none" w:sz="0" w:space="0" w:color="auto"/>
        <w:left w:val="none" w:sz="0" w:space="0" w:color="auto"/>
        <w:bottom w:val="none" w:sz="0" w:space="0" w:color="auto"/>
        <w:right w:val="none" w:sz="0" w:space="0" w:color="auto"/>
      </w:divBdr>
    </w:div>
    <w:div w:id="2008747765">
      <w:bodyDiv w:val="1"/>
      <w:marLeft w:val="0"/>
      <w:marRight w:val="0"/>
      <w:marTop w:val="0"/>
      <w:marBottom w:val="0"/>
      <w:divBdr>
        <w:top w:val="none" w:sz="0" w:space="0" w:color="auto"/>
        <w:left w:val="none" w:sz="0" w:space="0" w:color="auto"/>
        <w:bottom w:val="none" w:sz="0" w:space="0" w:color="auto"/>
        <w:right w:val="none" w:sz="0" w:space="0" w:color="auto"/>
      </w:divBdr>
    </w:div>
    <w:div w:id="2021856583">
      <w:bodyDiv w:val="1"/>
      <w:marLeft w:val="0"/>
      <w:marRight w:val="0"/>
      <w:marTop w:val="0"/>
      <w:marBottom w:val="0"/>
      <w:divBdr>
        <w:top w:val="none" w:sz="0" w:space="0" w:color="auto"/>
        <w:left w:val="none" w:sz="0" w:space="0" w:color="auto"/>
        <w:bottom w:val="none" w:sz="0" w:space="0" w:color="auto"/>
        <w:right w:val="none" w:sz="0" w:space="0" w:color="auto"/>
      </w:divBdr>
    </w:div>
    <w:div w:id="2039744382">
      <w:bodyDiv w:val="1"/>
      <w:marLeft w:val="0"/>
      <w:marRight w:val="0"/>
      <w:marTop w:val="0"/>
      <w:marBottom w:val="0"/>
      <w:divBdr>
        <w:top w:val="none" w:sz="0" w:space="0" w:color="auto"/>
        <w:left w:val="none" w:sz="0" w:space="0" w:color="auto"/>
        <w:bottom w:val="none" w:sz="0" w:space="0" w:color="auto"/>
        <w:right w:val="none" w:sz="0" w:space="0" w:color="auto"/>
      </w:divBdr>
    </w:div>
    <w:div w:id="2046178328">
      <w:bodyDiv w:val="1"/>
      <w:marLeft w:val="0"/>
      <w:marRight w:val="0"/>
      <w:marTop w:val="0"/>
      <w:marBottom w:val="0"/>
      <w:divBdr>
        <w:top w:val="none" w:sz="0" w:space="0" w:color="auto"/>
        <w:left w:val="none" w:sz="0" w:space="0" w:color="auto"/>
        <w:bottom w:val="none" w:sz="0" w:space="0" w:color="auto"/>
        <w:right w:val="none" w:sz="0" w:space="0" w:color="auto"/>
      </w:divBdr>
    </w:div>
    <w:div w:id="2050687153">
      <w:bodyDiv w:val="1"/>
      <w:marLeft w:val="0"/>
      <w:marRight w:val="0"/>
      <w:marTop w:val="0"/>
      <w:marBottom w:val="0"/>
      <w:divBdr>
        <w:top w:val="none" w:sz="0" w:space="0" w:color="auto"/>
        <w:left w:val="none" w:sz="0" w:space="0" w:color="auto"/>
        <w:bottom w:val="none" w:sz="0" w:space="0" w:color="auto"/>
        <w:right w:val="none" w:sz="0" w:space="0" w:color="auto"/>
      </w:divBdr>
    </w:div>
    <w:div w:id="2065642073">
      <w:bodyDiv w:val="1"/>
      <w:marLeft w:val="0"/>
      <w:marRight w:val="0"/>
      <w:marTop w:val="0"/>
      <w:marBottom w:val="0"/>
      <w:divBdr>
        <w:top w:val="none" w:sz="0" w:space="0" w:color="auto"/>
        <w:left w:val="none" w:sz="0" w:space="0" w:color="auto"/>
        <w:bottom w:val="none" w:sz="0" w:space="0" w:color="auto"/>
        <w:right w:val="none" w:sz="0" w:space="0" w:color="auto"/>
      </w:divBdr>
    </w:div>
    <w:div w:id="2076076560">
      <w:bodyDiv w:val="1"/>
      <w:marLeft w:val="0"/>
      <w:marRight w:val="0"/>
      <w:marTop w:val="0"/>
      <w:marBottom w:val="0"/>
      <w:divBdr>
        <w:top w:val="none" w:sz="0" w:space="0" w:color="auto"/>
        <w:left w:val="none" w:sz="0" w:space="0" w:color="auto"/>
        <w:bottom w:val="none" w:sz="0" w:space="0" w:color="auto"/>
        <w:right w:val="none" w:sz="0" w:space="0" w:color="auto"/>
      </w:divBdr>
    </w:div>
    <w:div w:id="2091999411">
      <w:bodyDiv w:val="1"/>
      <w:marLeft w:val="0"/>
      <w:marRight w:val="0"/>
      <w:marTop w:val="0"/>
      <w:marBottom w:val="0"/>
      <w:divBdr>
        <w:top w:val="none" w:sz="0" w:space="0" w:color="auto"/>
        <w:left w:val="none" w:sz="0" w:space="0" w:color="auto"/>
        <w:bottom w:val="none" w:sz="0" w:space="0" w:color="auto"/>
        <w:right w:val="none" w:sz="0" w:space="0" w:color="auto"/>
      </w:divBdr>
    </w:div>
    <w:div w:id="2094006744">
      <w:bodyDiv w:val="1"/>
      <w:marLeft w:val="0"/>
      <w:marRight w:val="0"/>
      <w:marTop w:val="0"/>
      <w:marBottom w:val="0"/>
      <w:divBdr>
        <w:top w:val="none" w:sz="0" w:space="0" w:color="auto"/>
        <w:left w:val="none" w:sz="0" w:space="0" w:color="auto"/>
        <w:bottom w:val="none" w:sz="0" w:space="0" w:color="auto"/>
        <w:right w:val="none" w:sz="0" w:space="0" w:color="auto"/>
      </w:divBdr>
    </w:div>
    <w:div w:id="2098284263">
      <w:bodyDiv w:val="1"/>
      <w:marLeft w:val="0"/>
      <w:marRight w:val="0"/>
      <w:marTop w:val="0"/>
      <w:marBottom w:val="0"/>
      <w:divBdr>
        <w:top w:val="none" w:sz="0" w:space="0" w:color="auto"/>
        <w:left w:val="none" w:sz="0" w:space="0" w:color="auto"/>
        <w:bottom w:val="none" w:sz="0" w:space="0" w:color="auto"/>
        <w:right w:val="none" w:sz="0" w:space="0" w:color="auto"/>
      </w:divBdr>
    </w:div>
    <w:div w:id="2131783126">
      <w:bodyDiv w:val="1"/>
      <w:marLeft w:val="0"/>
      <w:marRight w:val="0"/>
      <w:marTop w:val="0"/>
      <w:marBottom w:val="0"/>
      <w:divBdr>
        <w:top w:val="none" w:sz="0" w:space="0" w:color="auto"/>
        <w:left w:val="none" w:sz="0" w:space="0" w:color="auto"/>
        <w:bottom w:val="none" w:sz="0" w:space="0" w:color="auto"/>
        <w:right w:val="none" w:sz="0" w:space="0" w:color="auto"/>
      </w:divBdr>
    </w:div>
    <w:div w:id="2143694018">
      <w:bodyDiv w:val="1"/>
      <w:marLeft w:val="0"/>
      <w:marRight w:val="0"/>
      <w:marTop w:val="0"/>
      <w:marBottom w:val="0"/>
      <w:divBdr>
        <w:top w:val="none" w:sz="0" w:space="0" w:color="auto"/>
        <w:left w:val="none" w:sz="0" w:space="0" w:color="auto"/>
        <w:bottom w:val="none" w:sz="0" w:space="0" w:color="auto"/>
        <w:right w:val="none" w:sz="0" w:space="0" w:color="auto"/>
      </w:divBdr>
    </w:div>
    <w:div w:id="214665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C1074-34AB-4D94-975D-612839578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11426</Words>
  <Characters>62847</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dc:creator>
  <cp:lastModifiedBy>U100055557</cp:lastModifiedBy>
  <cp:revision>2</cp:revision>
  <cp:lastPrinted>2017-08-28T22:16:00Z</cp:lastPrinted>
  <dcterms:created xsi:type="dcterms:W3CDTF">2017-10-12T00:08:00Z</dcterms:created>
  <dcterms:modified xsi:type="dcterms:W3CDTF">2017-10-12T00:08:00Z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54f490e3-dc10-3f26-958b-27115b9e7f42</vt:lpwstr>
  </property>
  <property fmtid="{D5CDD505-2E9C-101B-9397-08002B2CF9AE}" pid="24" name="Mendeley Citation Style_1">
    <vt:lpwstr>http://www.zotero.org/styles/apa</vt:lpwstr>
  </property>
</Properties>
</file>