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76" w:rsidRPr="001F3676" w:rsidRDefault="001F3676" w:rsidP="001F36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F3676">
        <w:rPr>
          <w:rFonts w:ascii="Times New Roman" w:hAnsi="Times New Roman" w:cs="Times New Roman"/>
          <w:sz w:val="24"/>
          <w:szCs w:val="24"/>
          <w:lang w:val="es-ES"/>
        </w:rPr>
        <w:t xml:space="preserve">Cuadro 1. Especies de plantas artesanales de las comunidades costeras de </w:t>
      </w:r>
      <w:proofErr w:type="spellStart"/>
      <w:r w:rsidRPr="001F3676">
        <w:rPr>
          <w:rFonts w:ascii="Times New Roman" w:hAnsi="Times New Roman" w:cs="Times New Roman"/>
          <w:sz w:val="24"/>
          <w:szCs w:val="24"/>
          <w:lang w:val="es-ES"/>
        </w:rPr>
        <w:t>Cumboto</w:t>
      </w:r>
      <w:proofErr w:type="spellEnd"/>
      <w:r w:rsidRPr="001F3676">
        <w:rPr>
          <w:rFonts w:ascii="Times New Roman" w:hAnsi="Times New Roman" w:cs="Times New Roman"/>
          <w:sz w:val="24"/>
          <w:szCs w:val="24"/>
          <w:lang w:val="es-ES"/>
        </w:rPr>
        <w:t xml:space="preserve"> y Chuao, estado Aragua.</w:t>
      </w:r>
    </w:p>
    <w:tbl>
      <w:tblPr>
        <w:tblpPr w:leftFromText="141" w:rightFromText="141" w:vertAnchor="page" w:horzAnchor="margin" w:tblpXSpec="center" w:tblpY="2328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2607"/>
        <w:gridCol w:w="1418"/>
        <w:gridCol w:w="850"/>
        <w:gridCol w:w="709"/>
        <w:gridCol w:w="850"/>
        <w:gridCol w:w="567"/>
        <w:gridCol w:w="567"/>
        <w:gridCol w:w="1276"/>
        <w:gridCol w:w="1362"/>
        <w:gridCol w:w="425"/>
        <w:gridCol w:w="426"/>
        <w:gridCol w:w="622"/>
        <w:gridCol w:w="709"/>
      </w:tblGrid>
      <w:tr w:rsidR="001F3676" w:rsidRPr="00262043" w:rsidTr="008504B7">
        <w:trPr>
          <w:trHeight w:val="315"/>
        </w:trPr>
        <w:tc>
          <w:tcPr>
            <w:tcW w:w="1574" w:type="dxa"/>
            <w:vMerge w:val="restart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Familia</w:t>
            </w:r>
          </w:p>
        </w:tc>
        <w:tc>
          <w:tcPr>
            <w:tcW w:w="2607" w:type="dxa"/>
            <w:vMerge w:val="restart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Nombre científico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Nombre común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Biotipo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F3676" w:rsidRPr="00262043" w:rsidRDefault="001F3676" w:rsidP="00207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PR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Origen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Usos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Parte utilizada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Ip</w:t>
            </w:r>
            <w:proofErr w:type="spellEnd"/>
          </w:p>
        </w:tc>
        <w:tc>
          <w:tcPr>
            <w:tcW w:w="1331" w:type="dxa"/>
            <w:gridSpan w:val="2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IF</w:t>
            </w:r>
          </w:p>
        </w:tc>
      </w:tr>
      <w:tr w:rsidR="001F3676" w:rsidRPr="00262043" w:rsidTr="008504B7">
        <w:trPr>
          <w:trHeight w:val="315"/>
        </w:trPr>
        <w:tc>
          <w:tcPr>
            <w:tcW w:w="1574" w:type="dxa"/>
            <w:vMerge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607" w:type="dxa"/>
            <w:vMerge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Ch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Ch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s-AR"/>
              </w:rPr>
              <w:t>Ch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Anacardiaceae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Mangifera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indica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Mango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Semilla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1,85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Anacardiaceae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>Anacardium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>excelsum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Bertero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 ex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Kunth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Skeels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Mijagüe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,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Mijao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, Majagüero,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Mijagüa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3,7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Apocynaceae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Aspidosperma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cuspa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Kunth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) S.F. Blake ex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Pittier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Cupa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, Cuspa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                     JT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Araceae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C439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Monstera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C43947"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C43947"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adansonii</w:t>
            </w:r>
            <w:proofErr w:type="spellEnd"/>
            <w:r w:rsidR="00C43947"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C43947" w:rsidRPr="002620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eastAsia="es-AR"/>
              </w:rPr>
              <w:t>Schott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Piragua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AE7B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</w:t>
            </w:r>
            <w:r w:rsidR="00AE7B68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 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                      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             Hoja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12,86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Arecaceae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Cocos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nucifera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Coco, Cocotero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OD           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C                   JT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  <w:r w:rsidR="001F3676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    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            Hoja       Semilla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             Hoja         Semilla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8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28,57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7,41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Arecaceae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Acrocomia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aculeata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Jacq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Lodd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. </w:t>
            </w:r>
            <w:proofErr w:type="gram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ex</w:t>
            </w:r>
            <w:proofErr w:type="gram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Mart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Corozo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         Semilla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Asparagaceae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>Furcraea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>acaulis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Kunth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B.Ullrich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Cocuiza, Cocuiza dulce, Maguey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Hoja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Hoja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5,56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Bignoniaceae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Tabebuia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rosea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Bertol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Bertero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ex A. DC.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Apamate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</w:tr>
      <w:tr w:rsidR="001F3676" w:rsidRPr="00262043" w:rsidTr="008504B7">
        <w:trPr>
          <w:trHeight w:val="114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Bignoniaceae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Crescentia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cujete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Tapara, Taparo, Totumo, Totuma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AE7B68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U        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OD                  JT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 IM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                  OD                  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 IM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             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             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28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47,14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25,93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Boraginaceae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>Cordia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 xml:space="preserve"> alba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Jacq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Roem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. &amp;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Schult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Caujaro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Cannaceae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52C4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cyan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Canna</w:t>
            </w:r>
            <w:proofErr w:type="spellEnd"/>
            <w:r w:rsidR="00152C4D"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 x</w:t>
            </w:r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152C4D"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generalis</w:t>
            </w:r>
            <w:proofErr w:type="spellEnd"/>
            <w:r w:rsidR="00152C4D"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L.H. Bailey&amp; E.Z. Bailey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Capacho, Capacho amarillo, Capacho rojo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Semilla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Semilla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3,7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lastRenderedPageBreak/>
              <w:t>Capparaceae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Cynophalla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hastata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Jacq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.) J.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Presl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Tapamujer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4,63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Combretaceae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Combretum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fruticosum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Loefl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Stuntz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Chupachupa, Bejuco de chupachupa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                    OD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Cucurbitaceae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Luffa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cylindrica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(L.)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M.Roem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Estropajo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Euphorbiaceae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Hura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crepitans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Jabillo, Cachito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                     JT</w:t>
            </w:r>
            <w:r w:rsidR="001F3676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    B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         Semilla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           Fruto          Semilla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19,44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Lauraceae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Persea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americana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Mill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Aguacate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22,86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1,85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Leguminosae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Bauhinia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glabra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Jacq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Bejuco de cadena, Cadena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                       C                 OD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6,48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Leguminosae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Myrospermum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frutescens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Jacq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Cereipo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Leguminosae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Abrus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precatorius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Peonía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Semilla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4,63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Leguminosae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Mucuna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urens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(L.)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Medik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Pepa e' zamuro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B      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OD                JT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Semilla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Semilla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5,56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Leguminosae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Albizia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saman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Jacq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Merr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Samán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                       JT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2,78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Leguminosae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Fissicalyx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fendleri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Benth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Tasajo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Malvaceae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Theobroma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cacao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Cacao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AE7B68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OD                      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Hoja               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2,78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Malvaceae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Guazuma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ulmifolia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Lam.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Guácimo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Malvaceae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Luehea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candida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Moc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. &amp;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Sessé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ex DC.)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Mart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Guácimo cimarrón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1,85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Malvaceae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Ochroma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pyramidale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Cav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 ex Lam.) Urb.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Lano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                  IM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Tricomas de la semilla        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Malvaceae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Byttneria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scabra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Zarzahueco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,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Zarzahueca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TR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AE7B68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IM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Rama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lastRenderedPageBreak/>
              <w:t>Meliaceae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Swietenia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macrophylla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King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Caoba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Meliaceae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Cedrela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odorata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Cedro, Cedro negro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Musaceae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Musa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AAA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Cambur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pineo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    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Hoja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Hoja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1,85</w:t>
            </w:r>
          </w:p>
        </w:tc>
      </w:tr>
      <w:tr w:rsidR="001F3676" w:rsidRPr="00262043" w:rsidTr="008504B7">
        <w:trPr>
          <w:trHeight w:val="114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Musaceae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Musa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AAB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Plátano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OD                       C                     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        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Hoja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Nervadura de la hoja              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34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4,26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31,48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Myrtaceae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Psidium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guajava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Guayaba, Guayabo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U                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IM                         JT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22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7,14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20,37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Plantaginaceae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Scoparia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dulcis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Escoba dulce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Toda la planta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1,85</w:t>
            </w:r>
          </w:p>
        </w:tc>
      </w:tr>
      <w:tr w:rsidR="001F3676" w:rsidRPr="00262043" w:rsidTr="008504B7">
        <w:trPr>
          <w:trHeight w:val="114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Poaceae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Guadua angustifolia</w:t>
            </w:r>
            <w:r w:rsidRPr="00262043">
              <w:rPr>
                <w:rStyle w:val="Refdecomentari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043">
              <w:rPr>
                <w:rStyle w:val="Refdecomentario"/>
                <w:rFonts w:ascii="Times New Roman" w:hAnsi="Times New Roman" w:cs="Times New Roman"/>
                <w:sz w:val="20"/>
                <w:szCs w:val="20"/>
              </w:rPr>
              <w:t>Kunth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Guasdua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, Bambú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AE7B68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AE7B68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OD                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T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                   IM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OD                   JT</w:t>
            </w:r>
            <w:r w:rsidR="001F3676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                                      IM</w:t>
            </w:r>
          </w:p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Tallo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           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Rama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             Rama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46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35,71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45,59</w:t>
            </w:r>
          </w:p>
        </w:tc>
        <w:bookmarkStart w:id="0" w:name="_GoBack"/>
        <w:bookmarkEnd w:id="0"/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Poaceae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>Gynerium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>sagittatum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Aubl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 xml:space="preserve">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P.Beauv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Caña amarga, Caña brava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OD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          C</w:t>
            </w:r>
          </w:p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         Inflorescencia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 Inflorescencia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16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12,86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14,81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Poaceae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Olyra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longifolia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Kunth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Carrizo</w:t>
            </w:r>
            <w:r w:rsidR="00195CAB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,</w:t>
            </w:r>
            <w:r w:rsidR="008348D4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="008348D4" w:rsidRPr="002620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s-AR"/>
              </w:rPr>
              <w:t>Bambusillo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       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Rama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7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6,48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Poaceae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Zea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mays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Maíz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AE7B68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                    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OD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Brácteas de la infrutescencia      Semilla       Fruto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              Hoja</w:t>
            </w:r>
          </w:p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Fruto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8,57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Rutaceae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Zanthoxylum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caribaeum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Lam.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Mapurite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B147DE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Sapindaceae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Sapindus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saponaria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L.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Parapara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Semilla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Semilla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17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15,74</w:t>
            </w:r>
          </w:p>
        </w:tc>
      </w:tr>
      <w:tr w:rsidR="001F3676" w:rsidRPr="00262043" w:rsidTr="008504B7">
        <w:trPr>
          <w:trHeight w:val="28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Solanaceae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s-AR"/>
              </w:rPr>
              <w:t>Capsicum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s-AR"/>
              </w:rPr>
              <w:t>chinense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Jacq</w:t>
            </w:r>
            <w:proofErr w:type="spellEnd"/>
            <w:r w:rsidRPr="00262043">
              <w:rPr>
                <w:rFonts w:ascii="Times New Roman" w:hAnsi="Times New Roman" w:cs="Times New Roman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Ají, Ají dulce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SF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CU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…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OD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Toda la planta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0,93</w:t>
            </w:r>
          </w:p>
        </w:tc>
      </w:tr>
      <w:tr w:rsidR="001F3676" w:rsidRPr="00262043" w:rsidTr="008504B7">
        <w:trPr>
          <w:trHeight w:val="855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Typhaceae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Typha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domingensis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Pers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Enea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                    OD                    C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Hoja</w:t>
            </w:r>
          </w:p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Inflorescencia               Toda la planta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24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1,43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22,22</w:t>
            </w:r>
          </w:p>
        </w:tc>
      </w:tr>
      <w:tr w:rsidR="001F3676" w:rsidRPr="00262043" w:rsidTr="008504B7">
        <w:trPr>
          <w:trHeight w:val="570"/>
        </w:trPr>
        <w:tc>
          <w:tcPr>
            <w:tcW w:w="1574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lastRenderedPageBreak/>
              <w:t>Zygophyllaceae</w:t>
            </w:r>
            <w:proofErr w:type="spellEnd"/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Bulnesia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proofErr w:type="spellStart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>arborea</w:t>
            </w:r>
            <w:proofErr w:type="spellEnd"/>
            <w:r w:rsidRPr="002620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(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Jacq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 xml:space="preserve">.) </w:t>
            </w:r>
            <w:proofErr w:type="spellStart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Engl</w:t>
            </w:r>
            <w:proofErr w:type="spellEnd"/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Vero, Vera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CA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N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F3676" w:rsidRPr="00262043" w:rsidRDefault="001F3676" w:rsidP="00B14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J</w:t>
            </w:r>
            <w:r w:rsidR="00B147DE"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Tallo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25</w:t>
            </w:r>
          </w:p>
        </w:tc>
        <w:tc>
          <w:tcPr>
            <w:tcW w:w="622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4,26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F3676" w:rsidRPr="00262043" w:rsidRDefault="001F3676" w:rsidP="001F36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</w:pPr>
            <w:r w:rsidRPr="0026204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s-AR"/>
              </w:rPr>
              <w:t>23,15</w:t>
            </w:r>
          </w:p>
        </w:tc>
      </w:tr>
    </w:tbl>
    <w:p w:rsidR="001F3676" w:rsidRDefault="001F3676" w:rsidP="001F3676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:rsidR="001F3676" w:rsidRDefault="001F3676" w:rsidP="001F367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</w:rPr>
        <w:t xml:space="preserve">Biotipo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s-ES"/>
        </w:rPr>
        <w:t xml:space="preserve">A: árbol; H: hierba; AR: arbusto; TR: trepadora; SF: Sufrútice); </w:t>
      </w:r>
      <w:r w:rsidRPr="00495CEA">
        <w:rPr>
          <w:rFonts w:ascii="Times New Roman" w:hAnsi="Times New Roman" w:cs="Times New Roman"/>
          <w:b/>
          <w:lang w:val="es-ES"/>
        </w:rPr>
        <w:t xml:space="preserve"> PR</w:t>
      </w:r>
      <w:r>
        <w:rPr>
          <w:rFonts w:ascii="Times New Roman" w:hAnsi="Times New Roman" w:cs="Times New Roman"/>
          <w:lang w:val="es-ES"/>
        </w:rPr>
        <w:t xml:space="preserve">: procedencia (CA: campo;  CU: cultivada); </w:t>
      </w:r>
      <w:r w:rsidRPr="00DD2EE2">
        <w:rPr>
          <w:rFonts w:ascii="Times New Roman" w:hAnsi="Times New Roman" w:cs="Times New Roman"/>
          <w:b/>
          <w:lang w:val="es-ES"/>
        </w:rPr>
        <w:t>Origen</w:t>
      </w:r>
      <w:r>
        <w:rPr>
          <w:rFonts w:ascii="Times New Roman" w:hAnsi="Times New Roman" w:cs="Times New Roman"/>
          <w:lang w:val="es-ES"/>
        </w:rPr>
        <w:t xml:space="preserve"> (I: introducida;  N: nativa); </w:t>
      </w:r>
      <w:r w:rsidRPr="00DD2EE2">
        <w:rPr>
          <w:rFonts w:ascii="Times New Roman" w:hAnsi="Times New Roman" w:cs="Times New Roman"/>
          <w:b/>
          <w:lang w:val="es-ES"/>
        </w:rPr>
        <w:t>Usos</w:t>
      </w:r>
      <w:r>
        <w:rPr>
          <w:rFonts w:ascii="Times New Roman" w:hAnsi="Times New Roman" w:cs="Times New Roman"/>
          <w:lang w:val="es-ES"/>
        </w:rPr>
        <w:t xml:space="preserve"> (B: bisutería;  C: cestería; IM: instrumentos musicales; U: utensilios; J</w:t>
      </w:r>
      <w:r w:rsidR="00B147DE">
        <w:rPr>
          <w:rFonts w:ascii="Times New Roman" w:hAnsi="Times New Roman" w:cs="Times New Roman"/>
          <w:lang w:val="es-ES"/>
        </w:rPr>
        <w:t>T</w:t>
      </w:r>
      <w:r>
        <w:rPr>
          <w:rFonts w:ascii="Times New Roman" w:hAnsi="Times New Roman" w:cs="Times New Roman"/>
          <w:lang w:val="es-ES"/>
        </w:rPr>
        <w:t xml:space="preserve">: </w:t>
      </w:r>
      <w:r w:rsidR="00152C4D">
        <w:rPr>
          <w:rFonts w:ascii="Times New Roman" w:hAnsi="Times New Roman" w:cs="Times New Roman"/>
          <w:lang w:val="es-ES"/>
        </w:rPr>
        <w:t>juguetes tradicionales</w:t>
      </w:r>
      <w:r>
        <w:rPr>
          <w:rFonts w:ascii="Times New Roman" w:hAnsi="Times New Roman" w:cs="Times New Roman"/>
          <w:lang w:val="es-ES"/>
        </w:rPr>
        <w:t xml:space="preserve">; OD: Objetos decorativos; T: tejidos); </w:t>
      </w:r>
      <w:r w:rsidRPr="00AD2BD4">
        <w:rPr>
          <w:rFonts w:ascii="Times New Roman" w:hAnsi="Times New Roman" w:cs="Times New Roman"/>
          <w:lang w:val="es-ES"/>
        </w:rPr>
        <w:t xml:space="preserve">Cu: </w:t>
      </w:r>
      <w:proofErr w:type="spellStart"/>
      <w:r w:rsidRPr="00AD2BD4">
        <w:rPr>
          <w:rFonts w:ascii="Times New Roman" w:hAnsi="Times New Roman" w:cs="Times New Roman"/>
          <w:lang w:val="es-ES"/>
        </w:rPr>
        <w:t>Cumboto</w:t>
      </w:r>
      <w:proofErr w:type="spellEnd"/>
      <w:r w:rsidRPr="00AD2BD4">
        <w:rPr>
          <w:rFonts w:ascii="Times New Roman" w:hAnsi="Times New Roman" w:cs="Times New Roman"/>
          <w:lang w:val="es-ES"/>
        </w:rPr>
        <w:t xml:space="preserve">; Ch: Chuao; </w:t>
      </w:r>
      <w:r w:rsidR="00306E1E">
        <w:rPr>
          <w:rFonts w:ascii="Times New Roman" w:hAnsi="Times New Roman" w:cs="Times New Roman"/>
          <w:lang w:val="es-ES"/>
        </w:rPr>
        <w:t>IF: Índice de Friedman;</w:t>
      </w:r>
      <w:r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AD2BD4">
        <w:rPr>
          <w:rFonts w:ascii="Times New Roman" w:hAnsi="Times New Roman" w:cs="Times New Roman"/>
          <w:lang w:val="es-ES"/>
        </w:rPr>
        <w:t>Ip</w:t>
      </w:r>
      <w:proofErr w:type="spellEnd"/>
      <w:r w:rsidRPr="00AD2BD4">
        <w:rPr>
          <w:rFonts w:ascii="Times New Roman" w:hAnsi="Times New Roman" w:cs="Times New Roman"/>
          <w:lang w:val="es-ES"/>
        </w:rPr>
        <w:t>: Número de informantes que mencionaron la especie</w:t>
      </w:r>
      <w:r>
        <w:rPr>
          <w:rFonts w:ascii="Times New Roman" w:hAnsi="Times New Roman" w:cs="Times New Roman"/>
          <w:lang w:val="es-ES"/>
        </w:rPr>
        <w:t>.</w:t>
      </w:r>
    </w:p>
    <w:p w:rsidR="001F3676" w:rsidRDefault="001F3676" w:rsidP="001F3676">
      <w:pPr>
        <w:jc w:val="both"/>
        <w:rPr>
          <w:rFonts w:ascii="Times New Roman" w:hAnsi="Times New Roman" w:cs="Times New Roman"/>
          <w:lang w:val="es-ES"/>
        </w:rPr>
      </w:pPr>
    </w:p>
    <w:p w:rsidR="001F3676" w:rsidRPr="00D1492C" w:rsidRDefault="001F3676" w:rsidP="001F3676">
      <w:pPr>
        <w:rPr>
          <w:lang w:val="es-ES"/>
        </w:rPr>
      </w:pPr>
    </w:p>
    <w:p w:rsidR="00BA4D1F" w:rsidRDefault="00BA4D1F">
      <w:pPr>
        <w:rPr>
          <w:lang w:val="es-ES"/>
        </w:rPr>
      </w:pPr>
    </w:p>
    <w:p w:rsidR="001F3676" w:rsidRPr="001F3676" w:rsidRDefault="001F3676">
      <w:pPr>
        <w:rPr>
          <w:lang w:val="es-ES"/>
        </w:rPr>
      </w:pPr>
    </w:p>
    <w:sectPr w:rsidR="001F3676" w:rsidRPr="001F3676" w:rsidSect="001F3676"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76"/>
    <w:rsid w:val="00101B8E"/>
    <w:rsid w:val="001154AF"/>
    <w:rsid w:val="00152C4D"/>
    <w:rsid w:val="00166ED1"/>
    <w:rsid w:val="00195CAB"/>
    <w:rsid w:val="001F3676"/>
    <w:rsid w:val="00207CB8"/>
    <w:rsid w:val="00262043"/>
    <w:rsid w:val="00306E1E"/>
    <w:rsid w:val="00325EFE"/>
    <w:rsid w:val="004234CD"/>
    <w:rsid w:val="004E4629"/>
    <w:rsid w:val="00626471"/>
    <w:rsid w:val="006B6037"/>
    <w:rsid w:val="00726C18"/>
    <w:rsid w:val="008348D4"/>
    <w:rsid w:val="008504B7"/>
    <w:rsid w:val="009B7C43"/>
    <w:rsid w:val="00A803A2"/>
    <w:rsid w:val="00AE7B68"/>
    <w:rsid w:val="00B147DE"/>
    <w:rsid w:val="00BA4D1F"/>
    <w:rsid w:val="00BA7996"/>
    <w:rsid w:val="00C43947"/>
    <w:rsid w:val="00C5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76"/>
    <w:rPr>
      <w:rFonts w:eastAsiaTheme="minorEastAsia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1F36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54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54AF"/>
    <w:rPr>
      <w:rFonts w:eastAsiaTheme="minorEastAsia"/>
      <w:sz w:val="20"/>
      <w:szCs w:val="20"/>
      <w:lang w:eastAsia="es-V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54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54AF"/>
    <w:rPr>
      <w:rFonts w:eastAsiaTheme="minorEastAsia"/>
      <w:b/>
      <w:bCs/>
      <w:sz w:val="20"/>
      <w:szCs w:val="20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AF"/>
    <w:rPr>
      <w:rFonts w:ascii="Tahoma" w:eastAsiaTheme="minorEastAsia" w:hAnsi="Tahoma" w:cs="Tahoma"/>
      <w:sz w:val="16"/>
      <w:szCs w:val="16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76"/>
    <w:rPr>
      <w:rFonts w:eastAsiaTheme="minorEastAsia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1F36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54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54AF"/>
    <w:rPr>
      <w:rFonts w:eastAsiaTheme="minorEastAsia"/>
      <w:sz w:val="20"/>
      <w:szCs w:val="20"/>
      <w:lang w:eastAsia="es-V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54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54AF"/>
    <w:rPr>
      <w:rFonts w:eastAsiaTheme="minorEastAsia"/>
      <w:b/>
      <w:bCs/>
      <w:sz w:val="20"/>
      <w:szCs w:val="20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AF"/>
    <w:rPr>
      <w:rFonts w:ascii="Tahoma" w:eastAsiaTheme="minorEastAsia" w:hAnsi="Tahoma" w:cs="Tahoma"/>
      <w:sz w:val="16"/>
      <w:szCs w:val="16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871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2016-11-21T20:44:00Z</dcterms:created>
  <dcterms:modified xsi:type="dcterms:W3CDTF">2016-11-30T15:14:00Z</dcterms:modified>
</cp:coreProperties>
</file>