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3F1854" w14:textId="77777777" w:rsidR="00AA06B6" w:rsidRPr="0007112E" w:rsidRDefault="00CE6B8F" w:rsidP="00AA06B6">
      <w:pPr>
        <w:jc w:val="center"/>
        <w:rPr>
          <w:rFonts w:ascii="Times New Roman" w:hAnsi="Times New Roman"/>
          <w:b/>
          <w:i/>
          <w:sz w:val="28"/>
          <w:szCs w:val="24"/>
        </w:rPr>
      </w:pPr>
      <w:r w:rsidRPr="0007112E">
        <w:rPr>
          <w:rFonts w:ascii="Times New Roman" w:hAnsi="Times New Roman"/>
          <w:b/>
          <w:sz w:val="28"/>
          <w:szCs w:val="24"/>
        </w:rPr>
        <w:t>Propagación clonal</w:t>
      </w:r>
      <w:r w:rsidR="00AA06B6" w:rsidRPr="0007112E">
        <w:rPr>
          <w:rFonts w:ascii="Times New Roman" w:hAnsi="Times New Roman"/>
          <w:b/>
          <w:sz w:val="28"/>
          <w:szCs w:val="24"/>
        </w:rPr>
        <w:t xml:space="preserve"> de dos cultivares</w:t>
      </w:r>
      <w:r w:rsidR="001E1F7F" w:rsidRPr="0007112E">
        <w:rPr>
          <w:rFonts w:ascii="Times New Roman" w:hAnsi="Times New Roman"/>
          <w:b/>
          <w:sz w:val="28"/>
          <w:szCs w:val="24"/>
        </w:rPr>
        <w:t xml:space="preserve"> adultos</w:t>
      </w:r>
      <w:r w:rsidR="00AA06B6" w:rsidRPr="0007112E">
        <w:rPr>
          <w:rFonts w:ascii="Times New Roman" w:hAnsi="Times New Roman"/>
          <w:b/>
          <w:sz w:val="28"/>
          <w:szCs w:val="24"/>
        </w:rPr>
        <w:t xml:space="preserve"> de vid </w:t>
      </w:r>
      <w:r w:rsidR="001E1F7F" w:rsidRPr="0007112E">
        <w:rPr>
          <w:rFonts w:ascii="Times New Roman" w:hAnsi="Times New Roman"/>
          <w:b/>
          <w:sz w:val="28"/>
          <w:szCs w:val="24"/>
        </w:rPr>
        <w:t>(</w:t>
      </w:r>
      <w:r w:rsidR="00AA06B6" w:rsidRPr="0007112E">
        <w:rPr>
          <w:rFonts w:ascii="Times New Roman" w:hAnsi="Times New Roman"/>
          <w:b/>
          <w:i/>
          <w:sz w:val="28"/>
          <w:szCs w:val="24"/>
        </w:rPr>
        <w:t>Vitis vinifera</w:t>
      </w:r>
      <w:r w:rsidR="00AA06B6" w:rsidRPr="0007112E">
        <w:rPr>
          <w:rFonts w:ascii="Times New Roman" w:hAnsi="Times New Roman"/>
          <w:b/>
          <w:sz w:val="28"/>
          <w:szCs w:val="24"/>
        </w:rPr>
        <w:t xml:space="preserve"> L.</w:t>
      </w:r>
      <w:r w:rsidR="001E1F7F" w:rsidRPr="0007112E">
        <w:rPr>
          <w:rFonts w:ascii="Times New Roman" w:hAnsi="Times New Roman"/>
          <w:b/>
          <w:sz w:val="28"/>
          <w:szCs w:val="24"/>
        </w:rPr>
        <w:t>)</w:t>
      </w:r>
      <w:r w:rsidR="00A9536F" w:rsidRPr="0007112E">
        <w:rPr>
          <w:rFonts w:ascii="Times New Roman" w:hAnsi="Times New Roman"/>
          <w:b/>
          <w:sz w:val="28"/>
          <w:szCs w:val="24"/>
        </w:rPr>
        <w:t xml:space="preserve"> para su conservaci</w:t>
      </w:r>
      <w:r w:rsidRPr="0007112E">
        <w:rPr>
          <w:rFonts w:ascii="Times New Roman" w:hAnsi="Times New Roman"/>
          <w:b/>
          <w:sz w:val="28"/>
          <w:szCs w:val="24"/>
        </w:rPr>
        <w:t xml:space="preserve">ón </w:t>
      </w:r>
      <w:r w:rsidRPr="0007112E">
        <w:rPr>
          <w:rFonts w:ascii="Times New Roman" w:hAnsi="Times New Roman"/>
          <w:b/>
          <w:i/>
          <w:sz w:val="28"/>
          <w:szCs w:val="24"/>
        </w:rPr>
        <w:t>in vitro</w:t>
      </w:r>
    </w:p>
    <w:p w14:paraId="27954C8C" w14:textId="21C28AAC" w:rsidR="00AA06B6" w:rsidRPr="0007112E" w:rsidRDefault="00AA06B6" w:rsidP="00AA06B6">
      <w:pPr>
        <w:jc w:val="center"/>
        <w:rPr>
          <w:rFonts w:ascii="Times New Roman" w:hAnsi="Times New Roman"/>
          <w:b/>
          <w:sz w:val="28"/>
          <w:szCs w:val="24"/>
          <w:lang w:val="en"/>
        </w:rPr>
      </w:pPr>
      <w:r w:rsidRPr="0007112E">
        <w:rPr>
          <w:rFonts w:ascii="Times New Roman" w:hAnsi="Times New Roman"/>
          <w:b/>
          <w:sz w:val="28"/>
          <w:szCs w:val="24"/>
          <w:lang w:val="en"/>
        </w:rPr>
        <w:t>Clonal propagation</w:t>
      </w:r>
      <w:r w:rsidR="00483B62" w:rsidRPr="0007112E">
        <w:rPr>
          <w:rFonts w:ascii="Times New Roman" w:hAnsi="Times New Roman"/>
          <w:b/>
          <w:sz w:val="28"/>
          <w:szCs w:val="24"/>
          <w:lang w:val="en"/>
        </w:rPr>
        <w:t xml:space="preserve"> </w:t>
      </w:r>
      <w:r w:rsidRPr="0007112E">
        <w:rPr>
          <w:rFonts w:ascii="Times New Roman" w:hAnsi="Times New Roman"/>
          <w:b/>
          <w:sz w:val="28"/>
          <w:szCs w:val="24"/>
          <w:lang w:val="en"/>
        </w:rPr>
        <w:t xml:space="preserve">of two </w:t>
      </w:r>
      <w:r w:rsidR="001E1F7F" w:rsidRPr="0007112E">
        <w:rPr>
          <w:rFonts w:ascii="Times New Roman" w:hAnsi="Times New Roman"/>
          <w:b/>
          <w:sz w:val="28"/>
          <w:szCs w:val="24"/>
          <w:lang w:val="en"/>
        </w:rPr>
        <w:t>adult grapevines</w:t>
      </w:r>
      <w:r w:rsidR="00483B62" w:rsidRPr="0007112E">
        <w:rPr>
          <w:rFonts w:ascii="Times New Roman" w:hAnsi="Times New Roman"/>
          <w:b/>
          <w:sz w:val="28"/>
          <w:szCs w:val="24"/>
          <w:lang w:val="en"/>
        </w:rPr>
        <w:t xml:space="preserve"> cultivars</w:t>
      </w:r>
      <w:r w:rsidR="001E1F7F" w:rsidRPr="0007112E">
        <w:rPr>
          <w:rFonts w:ascii="Times New Roman" w:hAnsi="Times New Roman"/>
          <w:b/>
          <w:sz w:val="28"/>
          <w:szCs w:val="24"/>
          <w:lang w:val="en"/>
        </w:rPr>
        <w:t xml:space="preserve"> (</w:t>
      </w:r>
      <w:proofErr w:type="spellStart"/>
      <w:r w:rsidR="001E1F7F" w:rsidRPr="0007112E">
        <w:rPr>
          <w:rFonts w:ascii="Times New Roman" w:hAnsi="Times New Roman"/>
          <w:b/>
          <w:i/>
          <w:sz w:val="28"/>
          <w:szCs w:val="24"/>
          <w:lang w:val="en"/>
        </w:rPr>
        <w:t>Vitis</w:t>
      </w:r>
      <w:proofErr w:type="spellEnd"/>
      <w:r w:rsidR="001E1F7F" w:rsidRPr="0007112E">
        <w:rPr>
          <w:rFonts w:ascii="Times New Roman" w:hAnsi="Times New Roman"/>
          <w:b/>
          <w:i/>
          <w:sz w:val="28"/>
          <w:szCs w:val="24"/>
          <w:lang w:val="en"/>
        </w:rPr>
        <w:t xml:space="preserve"> </w:t>
      </w:r>
      <w:proofErr w:type="spellStart"/>
      <w:r w:rsidR="001E1F7F" w:rsidRPr="0007112E">
        <w:rPr>
          <w:rFonts w:ascii="Times New Roman" w:hAnsi="Times New Roman"/>
          <w:b/>
          <w:i/>
          <w:sz w:val="28"/>
          <w:szCs w:val="24"/>
          <w:lang w:val="en"/>
        </w:rPr>
        <w:t>vinifera</w:t>
      </w:r>
      <w:proofErr w:type="spellEnd"/>
      <w:r w:rsidR="001E1F7F" w:rsidRPr="0007112E">
        <w:rPr>
          <w:rFonts w:ascii="Times New Roman" w:hAnsi="Times New Roman"/>
          <w:b/>
          <w:i/>
          <w:sz w:val="28"/>
          <w:szCs w:val="24"/>
          <w:lang w:val="en"/>
        </w:rPr>
        <w:t xml:space="preserve"> </w:t>
      </w:r>
      <w:r w:rsidR="00483B62" w:rsidRPr="0007112E">
        <w:rPr>
          <w:rFonts w:ascii="Times New Roman" w:hAnsi="Times New Roman"/>
          <w:b/>
          <w:sz w:val="28"/>
          <w:szCs w:val="24"/>
          <w:lang w:val="en"/>
        </w:rPr>
        <w:t xml:space="preserve">L.) for </w:t>
      </w:r>
      <w:r w:rsidR="00483B62" w:rsidRPr="0007112E">
        <w:rPr>
          <w:rFonts w:ascii="Times New Roman" w:hAnsi="Times New Roman"/>
          <w:b/>
          <w:i/>
          <w:sz w:val="28"/>
          <w:szCs w:val="24"/>
          <w:lang w:val="en"/>
        </w:rPr>
        <w:t>in vitro</w:t>
      </w:r>
      <w:r w:rsidR="00483B62" w:rsidRPr="0007112E">
        <w:rPr>
          <w:rFonts w:ascii="Times New Roman" w:hAnsi="Times New Roman"/>
          <w:b/>
          <w:sz w:val="28"/>
          <w:szCs w:val="24"/>
          <w:lang w:val="en"/>
        </w:rPr>
        <w:t xml:space="preserve"> conservation</w:t>
      </w:r>
      <w:r w:rsidRPr="0007112E">
        <w:rPr>
          <w:rFonts w:ascii="Times New Roman" w:hAnsi="Times New Roman"/>
          <w:b/>
          <w:sz w:val="28"/>
          <w:szCs w:val="24"/>
          <w:lang w:val="en"/>
        </w:rPr>
        <w:t xml:space="preserve"> </w:t>
      </w:r>
    </w:p>
    <w:p w14:paraId="7A80F440" w14:textId="77777777" w:rsidR="00AA06B6" w:rsidRPr="00483B62" w:rsidRDefault="00AA06B6" w:rsidP="00AA06B6">
      <w:pPr>
        <w:spacing w:after="0" w:line="480" w:lineRule="auto"/>
        <w:jc w:val="both"/>
        <w:rPr>
          <w:rFonts w:ascii="Times New Roman" w:hAnsi="Times New Roman"/>
          <w:sz w:val="24"/>
          <w:szCs w:val="24"/>
          <w:lang w:val="en"/>
        </w:rPr>
      </w:pPr>
    </w:p>
    <w:p w14:paraId="40274318" w14:textId="362EB8C9" w:rsidR="00AA06B6" w:rsidRPr="00F2757A" w:rsidRDefault="00AA06B6" w:rsidP="00AA06B6">
      <w:pPr>
        <w:spacing w:after="0" w:line="480" w:lineRule="auto"/>
        <w:jc w:val="both"/>
        <w:rPr>
          <w:rFonts w:ascii="Times New Roman" w:hAnsi="Times New Roman"/>
          <w:b/>
          <w:caps/>
          <w:sz w:val="24"/>
          <w:szCs w:val="24"/>
        </w:rPr>
      </w:pPr>
      <w:r w:rsidRPr="00F2757A">
        <w:rPr>
          <w:rFonts w:ascii="Times New Roman" w:hAnsi="Times New Roman"/>
          <w:b/>
          <w:caps/>
          <w:sz w:val="24"/>
          <w:szCs w:val="24"/>
        </w:rPr>
        <w:t>Resumen</w:t>
      </w:r>
      <w:r w:rsidR="0007112E">
        <w:rPr>
          <w:rFonts w:ascii="Times New Roman" w:hAnsi="Times New Roman"/>
          <w:b/>
          <w:caps/>
          <w:sz w:val="24"/>
          <w:szCs w:val="24"/>
        </w:rPr>
        <w:t>:</w:t>
      </w:r>
    </w:p>
    <w:p w14:paraId="3D45D5B2" w14:textId="6D4B9519" w:rsidR="00AA06B6" w:rsidRPr="00944F65" w:rsidRDefault="00AA06B6" w:rsidP="00AA06B6">
      <w:pPr>
        <w:spacing w:after="0" w:line="480" w:lineRule="auto"/>
        <w:jc w:val="both"/>
        <w:rPr>
          <w:rFonts w:ascii="Times New Roman" w:hAnsi="Times New Roman"/>
          <w:sz w:val="24"/>
          <w:szCs w:val="24"/>
        </w:rPr>
      </w:pPr>
      <w:r w:rsidRPr="00944F65">
        <w:rPr>
          <w:rFonts w:ascii="Times New Roman" w:hAnsi="Times New Roman"/>
          <w:sz w:val="24"/>
          <w:szCs w:val="24"/>
        </w:rPr>
        <w:t xml:space="preserve">La propagación </w:t>
      </w:r>
      <w:r w:rsidRPr="00944F65">
        <w:rPr>
          <w:rFonts w:ascii="Times New Roman" w:hAnsi="Times New Roman"/>
          <w:i/>
          <w:sz w:val="24"/>
          <w:szCs w:val="24"/>
        </w:rPr>
        <w:t>in vitro</w:t>
      </w:r>
      <w:r w:rsidRPr="00944F65">
        <w:rPr>
          <w:rFonts w:ascii="Times New Roman" w:hAnsi="Times New Roman"/>
          <w:sz w:val="24"/>
          <w:szCs w:val="24"/>
        </w:rPr>
        <w:t xml:space="preserve"> de dos cultivares de vid (</w:t>
      </w:r>
      <w:r w:rsidRPr="00944F65">
        <w:rPr>
          <w:rFonts w:ascii="Times New Roman" w:hAnsi="Times New Roman"/>
          <w:i/>
          <w:sz w:val="24"/>
          <w:szCs w:val="24"/>
        </w:rPr>
        <w:t xml:space="preserve">Vitis vinifera </w:t>
      </w:r>
      <w:r w:rsidRPr="00944F65">
        <w:rPr>
          <w:rFonts w:ascii="Times New Roman" w:hAnsi="Times New Roman"/>
          <w:sz w:val="24"/>
          <w:szCs w:val="24"/>
        </w:rPr>
        <w:t>L.), Cabernet Sauvignon y Merlot, se inició utilizando yemas axilares y meristemos como fuente de explante, estos se establecieron en medio de cultivo</w:t>
      </w:r>
      <w:r w:rsidR="00FD0FD9">
        <w:rPr>
          <w:rFonts w:ascii="Times New Roman" w:hAnsi="Times New Roman"/>
          <w:sz w:val="24"/>
          <w:szCs w:val="24"/>
        </w:rPr>
        <w:t xml:space="preserve"> Murashige y Skoog (</w:t>
      </w:r>
      <w:r w:rsidRPr="00944F65">
        <w:rPr>
          <w:rFonts w:ascii="Times New Roman" w:hAnsi="Times New Roman"/>
          <w:sz w:val="24"/>
          <w:szCs w:val="24"/>
        </w:rPr>
        <w:t>MS</w:t>
      </w:r>
      <w:r w:rsidR="00FD0FD9">
        <w:rPr>
          <w:rFonts w:ascii="Times New Roman" w:hAnsi="Times New Roman"/>
          <w:sz w:val="24"/>
          <w:szCs w:val="24"/>
        </w:rPr>
        <w:t>)</w:t>
      </w:r>
      <w:r w:rsidRPr="00944F65">
        <w:rPr>
          <w:rFonts w:ascii="Times New Roman" w:hAnsi="Times New Roman"/>
          <w:sz w:val="24"/>
          <w:szCs w:val="24"/>
        </w:rPr>
        <w:t xml:space="preserve"> más 6-bencilaminopurina (BAP) al 0.5, 1.0 y 1.5 mg L</w:t>
      </w:r>
      <w:r w:rsidRPr="00944F65">
        <w:rPr>
          <w:rFonts w:ascii="Times New Roman" w:hAnsi="Times New Roman"/>
          <w:sz w:val="24"/>
          <w:szCs w:val="24"/>
          <w:vertAlign w:val="superscript"/>
        </w:rPr>
        <w:t>-1</w:t>
      </w:r>
      <w:r w:rsidRPr="00944F65">
        <w:rPr>
          <w:rFonts w:ascii="Times New Roman" w:hAnsi="Times New Roman"/>
          <w:sz w:val="24"/>
          <w:szCs w:val="24"/>
        </w:rPr>
        <w:t>. Las variables evaluadas fueron: número y longitud de brotes. La mayor respuesta se presentó con 1.0 mg L</w:t>
      </w:r>
      <w:r w:rsidRPr="00944F65">
        <w:rPr>
          <w:rFonts w:ascii="Times New Roman" w:hAnsi="Times New Roman"/>
          <w:sz w:val="24"/>
          <w:szCs w:val="24"/>
          <w:vertAlign w:val="superscript"/>
        </w:rPr>
        <w:t>-1</w:t>
      </w:r>
      <w:r w:rsidRPr="00944F65">
        <w:rPr>
          <w:rFonts w:ascii="Times New Roman" w:hAnsi="Times New Roman"/>
          <w:sz w:val="24"/>
          <w:szCs w:val="24"/>
        </w:rPr>
        <w:t xml:space="preserve"> de BAP en ambos exp</w:t>
      </w:r>
      <w:r w:rsidR="00DC363B">
        <w:rPr>
          <w:rFonts w:ascii="Times New Roman" w:hAnsi="Times New Roman"/>
          <w:sz w:val="24"/>
          <w:szCs w:val="24"/>
        </w:rPr>
        <w:t>lantes</w:t>
      </w:r>
      <w:r w:rsidRPr="00944F65">
        <w:rPr>
          <w:rFonts w:ascii="Times New Roman" w:hAnsi="Times New Roman"/>
          <w:sz w:val="24"/>
          <w:szCs w:val="24"/>
        </w:rPr>
        <w:t xml:space="preserve">. Para la </w:t>
      </w:r>
      <w:r w:rsidR="004508B5">
        <w:rPr>
          <w:rFonts w:ascii="Times New Roman" w:hAnsi="Times New Roman"/>
          <w:sz w:val="24"/>
          <w:szCs w:val="24"/>
        </w:rPr>
        <w:t xml:space="preserve">etapa de </w:t>
      </w:r>
      <w:r w:rsidRPr="00944F65">
        <w:rPr>
          <w:rFonts w:ascii="Times New Roman" w:hAnsi="Times New Roman"/>
          <w:sz w:val="24"/>
          <w:szCs w:val="24"/>
        </w:rPr>
        <w:t>multiplicación</w:t>
      </w:r>
      <w:r w:rsidR="0032626D">
        <w:rPr>
          <w:rFonts w:ascii="Times New Roman" w:hAnsi="Times New Roman"/>
          <w:sz w:val="24"/>
          <w:szCs w:val="24"/>
        </w:rPr>
        <w:t xml:space="preserve"> de brotes y enraizamiento</w:t>
      </w:r>
      <w:r w:rsidRPr="00944F65">
        <w:rPr>
          <w:rFonts w:ascii="Times New Roman" w:hAnsi="Times New Roman"/>
          <w:sz w:val="24"/>
          <w:szCs w:val="24"/>
        </w:rPr>
        <w:t xml:space="preserve"> fueron subcultivados los explantes en medio de cultivo MS al 50 y 100% adicionados con 0.5 y 1.0 mg L</w:t>
      </w:r>
      <w:r w:rsidRPr="00944F65">
        <w:rPr>
          <w:rFonts w:ascii="Times New Roman" w:hAnsi="Times New Roman"/>
          <w:sz w:val="24"/>
          <w:szCs w:val="24"/>
          <w:vertAlign w:val="superscript"/>
        </w:rPr>
        <w:t>-1</w:t>
      </w:r>
      <w:r w:rsidRPr="00944F65">
        <w:rPr>
          <w:rFonts w:ascii="Times New Roman" w:hAnsi="Times New Roman"/>
          <w:sz w:val="24"/>
          <w:szCs w:val="24"/>
        </w:rPr>
        <w:t xml:space="preserve"> de BAP, más 0.5 mg L</w:t>
      </w:r>
      <w:r w:rsidRPr="00944F65">
        <w:rPr>
          <w:rFonts w:ascii="Times New Roman" w:hAnsi="Times New Roman"/>
          <w:sz w:val="24"/>
          <w:szCs w:val="24"/>
          <w:vertAlign w:val="superscript"/>
        </w:rPr>
        <w:t>-1</w:t>
      </w:r>
      <w:r w:rsidRPr="00944F65">
        <w:rPr>
          <w:rFonts w:ascii="Times New Roman" w:hAnsi="Times New Roman"/>
          <w:sz w:val="24"/>
          <w:szCs w:val="24"/>
        </w:rPr>
        <w:t xml:space="preserve"> ácido indol</w:t>
      </w:r>
      <w:r w:rsidR="001F0C20">
        <w:rPr>
          <w:rFonts w:ascii="Times New Roman" w:hAnsi="Times New Roman"/>
          <w:sz w:val="24"/>
          <w:szCs w:val="24"/>
        </w:rPr>
        <w:t>-3-</w:t>
      </w:r>
      <w:r w:rsidRPr="00944F65">
        <w:rPr>
          <w:rFonts w:ascii="Times New Roman" w:hAnsi="Times New Roman"/>
          <w:sz w:val="24"/>
          <w:szCs w:val="24"/>
        </w:rPr>
        <w:t xml:space="preserve">butírico (AIB) y vitaminas. La mejor respuesta para número de brotes fue de 6.37, mientras que para longitud de brotes de 2.72 cm, </w:t>
      </w:r>
      <w:r>
        <w:rPr>
          <w:rFonts w:ascii="Times New Roman" w:hAnsi="Times New Roman"/>
          <w:sz w:val="24"/>
          <w:szCs w:val="24"/>
        </w:rPr>
        <w:t>ambos en</w:t>
      </w:r>
      <w:r w:rsidRPr="00944F65">
        <w:rPr>
          <w:rFonts w:ascii="Times New Roman" w:hAnsi="Times New Roman"/>
          <w:sz w:val="24"/>
          <w:szCs w:val="24"/>
        </w:rPr>
        <w:t xml:space="preserve"> el</w:t>
      </w:r>
      <w:r w:rsidRPr="00944F65">
        <w:rPr>
          <w:rFonts w:ascii="Times New Roman" w:hAnsi="Times New Roman"/>
          <w:color w:val="00B050"/>
          <w:sz w:val="24"/>
          <w:szCs w:val="24"/>
        </w:rPr>
        <w:t xml:space="preserve"> </w:t>
      </w:r>
      <w:r w:rsidRPr="00944F65">
        <w:rPr>
          <w:rFonts w:ascii="Times New Roman" w:hAnsi="Times New Roman"/>
          <w:sz w:val="24"/>
          <w:szCs w:val="24"/>
        </w:rPr>
        <w:t>medio MS al 50% con 1.0 mg L</w:t>
      </w:r>
      <w:r w:rsidRPr="00944F65">
        <w:rPr>
          <w:rFonts w:ascii="Times New Roman" w:hAnsi="Times New Roman"/>
          <w:sz w:val="24"/>
          <w:szCs w:val="24"/>
          <w:vertAlign w:val="superscript"/>
        </w:rPr>
        <w:t xml:space="preserve">.1 </w:t>
      </w:r>
      <w:r w:rsidRPr="00944F65">
        <w:rPr>
          <w:rFonts w:ascii="Times New Roman" w:hAnsi="Times New Roman"/>
          <w:sz w:val="24"/>
          <w:szCs w:val="24"/>
        </w:rPr>
        <w:t>de BAP. Los valores</w:t>
      </w:r>
      <w:r w:rsidR="009566C7">
        <w:rPr>
          <w:rFonts w:ascii="Times New Roman" w:hAnsi="Times New Roman"/>
          <w:sz w:val="24"/>
          <w:szCs w:val="24"/>
        </w:rPr>
        <w:t xml:space="preserve"> más altos</w:t>
      </w:r>
      <w:r w:rsidRPr="00944F65">
        <w:rPr>
          <w:rFonts w:ascii="Times New Roman" w:hAnsi="Times New Roman"/>
          <w:sz w:val="24"/>
          <w:szCs w:val="24"/>
        </w:rPr>
        <w:t xml:space="preserve"> obtenidos para número y longitud</w:t>
      </w:r>
      <w:r w:rsidR="009566C7">
        <w:rPr>
          <w:rFonts w:ascii="Times New Roman" w:hAnsi="Times New Roman"/>
          <w:sz w:val="24"/>
          <w:szCs w:val="24"/>
        </w:rPr>
        <w:t xml:space="preserve"> de raíces fueron en el medio</w:t>
      </w:r>
      <w:r w:rsidRPr="00944F65">
        <w:rPr>
          <w:rFonts w:ascii="Times New Roman" w:hAnsi="Times New Roman"/>
          <w:sz w:val="24"/>
          <w:szCs w:val="24"/>
        </w:rPr>
        <w:t xml:space="preserve"> M</w:t>
      </w:r>
      <w:r w:rsidR="009566C7">
        <w:rPr>
          <w:rFonts w:ascii="Times New Roman" w:hAnsi="Times New Roman"/>
          <w:sz w:val="24"/>
          <w:szCs w:val="24"/>
        </w:rPr>
        <w:t>S al 50% adicionado con</w:t>
      </w:r>
      <w:r w:rsidRPr="00944F65">
        <w:rPr>
          <w:rFonts w:ascii="Times New Roman" w:hAnsi="Times New Roman"/>
          <w:sz w:val="24"/>
          <w:szCs w:val="24"/>
        </w:rPr>
        <w:t xml:space="preserve"> 0.5 mg L</w:t>
      </w:r>
      <w:r w:rsidRPr="00944F65">
        <w:rPr>
          <w:rFonts w:ascii="Times New Roman" w:hAnsi="Times New Roman"/>
          <w:sz w:val="24"/>
          <w:szCs w:val="24"/>
          <w:vertAlign w:val="superscript"/>
        </w:rPr>
        <w:t>-1</w:t>
      </w:r>
      <w:r w:rsidRPr="00944F65">
        <w:rPr>
          <w:rFonts w:ascii="Times New Roman" w:hAnsi="Times New Roman"/>
          <w:sz w:val="24"/>
          <w:szCs w:val="24"/>
        </w:rPr>
        <w:t xml:space="preserve"> de BAP donde se obtuvo el 100% de enraizamiento en ambos cultivares.  </w:t>
      </w:r>
    </w:p>
    <w:p w14:paraId="3B23EFAC" w14:textId="3A13F02A" w:rsidR="00AA06B6" w:rsidRDefault="00AA06B6" w:rsidP="00AA06B6">
      <w:pPr>
        <w:spacing w:after="0" w:line="480" w:lineRule="auto"/>
        <w:jc w:val="both"/>
        <w:rPr>
          <w:rFonts w:ascii="Times New Roman" w:hAnsi="Times New Roman"/>
          <w:sz w:val="24"/>
          <w:szCs w:val="24"/>
        </w:rPr>
      </w:pPr>
      <w:r w:rsidRPr="00944F65">
        <w:rPr>
          <w:rFonts w:ascii="Times New Roman" w:hAnsi="Times New Roman"/>
          <w:sz w:val="24"/>
          <w:szCs w:val="24"/>
        </w:rPr>
        <w:t xml:space="preserve">Palabra clave: </w:t>
      </w:r>
      <w:r w:rsidR="00D20CAF">
        <w:rPr>
          <w:rFonts w:ascii="Times New Roman" w:hAnsi="Times New Roman"/>
          <w:sz w:val="24"/>
          <w:szCs w:val="24"/>
        </w:rPr>
        <w:t>M</w:t>
      </w:r>
      <w:r w:rsidRPr="00944F65">
        <w:rPr>
          <w:rFonts w:ascii="Times New Roman" w:hAnsi="Times New Roman"/>
          <w:sz w:val="24"/>
          <w:szCs w:val="24"/>
        </w:rPr>
        <w:t>icropropagación</w:t>
      </w:r>
      <w:r w:rsidRPr="00716217">
        <w:rPr>
          <w:rFonts w:ascii="Times New Roman" w:hAnsi="Times New Roman"/>
          <w:sz w:val="24"/>
          <w:szCs w:val="24"/>
        </w:rPr>
        <w:t>,</w:t>
      </w:r>
      <w:r w:rsidRPr="00944F65">
        <w:rPr>
          <w:rFonts w:ascii="Times New Roman" w:hAnsi="Times New Roman"/>
          <w:sz w:val="24"/>
          <w:szCs w:val="24"/>
        </w:rPr>
        <w:t xml:space="preserve"> Cabernet Sauvignon, Merlot.</w:t>
      </w:r>
    </w:p>
    <w:p w14:paraId="29F14D4E" w14:textId="77777777" w:rsidR="00D20CAF" w:rsidRPr="00944F65" w:rsidRDefault="00D20CAF" w:rsidP="00AA06B6">
      <w:pPr>
        <w:spacing w:after="0" w:line="480" w:lineRule="auto"/>
        <w:jc w:val="both"/>
        <w:rPr>
          <w:rFonts w:ascii="Times New Roman" w:hAnsi="Times New Roman"/>
          <w:sz w:val="24"/>
          <w:szCs w:val="24"/>
        </w:rPr>
      </w:pPr>
    </w:p>
    <w:p w14:paraId="6CAE6370" w14:textId="3973BF7A" w:rsidR="00AA06B6" w:rsidRPr="00F2757A" w:rsidRDefault="00AA06B6" w:rsidP="00AA06B6">
      <w:pPr>
        <w:spacing w:after="0" w:line="480" w:lineRule="auto"/>
        <w:jc w:val="both"/>
        <w:rPr>
          <w:rFonts w:ascii="Times New Roman" w:hAnsi="Times New Roman"/>
          <w:b/>
          <w:caps/>
          <w:sz w:val="24"/>
          <w:szCs w:val="24"/>
          <w:lang w:val="en-US"/>
        </w:rPr>
      </w:pPr>
      <w:r w:rsidRPr="00F2757A">
        <w:rPr>
          <w:rFonts w:ascii="Times New Roman" w:hAnsi="Times New Roman"/>
          <w:b/>
          <w:caps/>
          <w:sz w:val="24"/>
          <w:szCs w:val="24"/>
          <w:lang w:val="en-US"/>
        </w:rPr>
        <w:t>Abstract</w:t>
      </w:r>
      <w:r w:rsidR="0007112E">
        <w:rPr>
          <w:rFonts w:ascii="Times New Roman" w:hAnsi="Times New Roman"/>
          <w:b/>
          <w:caps/>
          <w:sz w:val="24"/>
          <w:szCs w:val="24"/>
          <w:lang w:val="en-US"/>
        </w:rPr>
        <w:t>:</w:t>
      </w:r>
    </w:p>
    <w:p w14:paraId="7929A43D" w14:textId="4580E418" w:rsidR="00AA06B6" w:rsidRPr="00944F65" w:rsidRDefault="00AA06B6" w:rsidP="00AA06B6">
      <w:pPr>
        <w:spacing w:after="0" w:line="480" w:lineRule="auto"/>
        <w:jc w:val="both"/>
        <w:rPr>
          <w:rFonts w:ascii="Times New Roman" w:hAnsi="Times New Roman"/>
          <w:sz w:val="24"/>
          <w:szCs w:val="24"/>
          <w:lang w:val="en-US"/>
        </w:rPr>
      </w:pPr>
      <w:r w:rsidRPr="00944F65">
        <w:rPr>
          <w:rFonts w:ascii="Times New Roman" w:hAnsi="Times New Roman"/>
          <w:sz w:val="24"/>
          <w:szCs w:val="24"/>
          <w:lang w:val="en-US"/>
        </w:rPr>
        <w:t xml:space="preserve">The </w:t>
      </w:r>
      <w:r w:rsidRPr="00944F65">
        <w:rPr>
          <w:rFonts w:ascii="Times New Roman" w:hAnsi="Times New Roman"/>
          <w:i/>
          <w:sz w:val="24"/>
          <w:szCs w:val="24"/>
          <w:lang w:val="en-US"/>
        </w:rPr>
        <w:t xml:space="preserve">in vitro </w:t>
      </w:r>
      <w:r w:rsidRPr="00944F65">
        <w:rPr>
          <w:rFonts w:ascii="Times New Roman" w:hAnsi="Times New Roman"/>
          <w:sz w:val="24"/>
          <w:szCs w:val="24"/>
          <w:lang w:val="en-US"/>
        </w:rPr>
        <w:t>propagation of two cultivars of grapevine (</w:t>
      </w:r>
      <w:proofErr w:type="spellStart"/>
      <w:r w:rsidRPr="00944F65">
        <w:rPr>
          <w:rFonts w:ascii="Times New Roman" w:hAnsi="Times New Roman"/>
          <w:i/>
          <w:sz w:val="24"/>
          <w:szCs w:val="24"/>
          <w:lang w:val="en-US"/>
        </w:rPr>
        <w:t>Vitis</w:t>
      </w:r>
      <w:proofErr w:type="spellEnd"/>
      <w:r w:rsidRPr="00944F65">
        <w:rPr>
          <w:rFonts w:ascii="Times New Roman" w:hAnsi="Times New Roman"/>
          <w:i/>
          <w:sz w:val="24"/>
          <w:szCs w:val="24"/>
          <w:lang w:val="en-US"/>
        </w:rPr>
        <w:t xml:space="preserve"> </w:t>
      </w:r>
      <w:proofErr w:type="spellStart"/>
      <w:r w:rsidRPr="00944F65">
        <w:rPr>
          <w:rFonts w:ascii="Times New Roman" w:hAnsi="Times New Roman"/>
          <w:i/>
          <w:sz w:val="24"/>
          <w:szCs w:val="24"/>
          <w:lang w:val="en-US"/>
        </w:rPr>
        <w:t>vinifera</w:t>
      </w:r>
      <w:proofErr w:type="spellEnd"/>
      <w:r w:rsidRPr="00944F65">
        <w:rPr>
          <w:rFonts w:ascii="Times New Roman" w:hAnsi="Times New Roman"/>
          <w:i/>
          <w:sz w:val="24"/>
          <w:szCs w:val="24"/>
          <w:lang w:val="en-US"/>
        </w:rPr>
        <w:t xml:space="preserve"> </w:t>
      </w:r>
      <w:r w:rsidRPr="00944F65">
        <w:rPr>
          <w:rFonts w:ascii="Times New Roman" w:hAnsi="Times New Roman"/>
          <w:sz w:val="24"/>
          <w:szCs w:val="24"/>
          <w:lang w:val="en-US"/>
        </w:rPr>
        <w:t>L.) Cabernet Sauvignon and Merlot, began using axillary buds and meristems as explants source, these were established in</w:t>
      </w:r>
      <w:r w:rsidR="00FD0FD9">
        <w:rPr>
          <w:rFonts w:ascii="Times New Roman" w:hAnsi="Times New Roman"/>
          <w:sz w:val="24"/>
          <w:szCs w:val="24"/>
          <w:lang w:val="en-US"/>
        </w:rPr>
        <w:t xml:space="preserve"> </w:t>
      </w:r>
      <w:proofErr w:type="spellStart"/>
      <w:r w:rsidR="00FD0FD9">
        <w:rPr>
          <w:rFonts w:ascii="Times New Roman" w:hAnsi="Times New Roman"/>
          <w:sz w:val="24"/>
          <w:szCs w:val="24"/>
          <w:lang w:val="en-US"/>
        </w:rPr>
        <w:t>Murashige</w:t>
      </w:r>
      <w:proofErr w:type="spellEnd"/>
      <w:r w:rsidR="00FD0FD9">
        <w:rPr>
          <w:rFonts w:ascii="Times New Roman" w:hAnsi="Times New Roman"/>
          <w:sz w:val="24"/>
          <w:szCs w:val="24"/>
          <w:lang w:val="en-US"/>
        </w:rPr>
        <w:t xml:space="preserve"> and </w:t>
      </w:r>
      <w:proofErr w:type="spellStart"/>
      <w:r w:rsidR="00FD0FD9">
        <w:rPr>
          <w:rFonts w:ascii="Times New Roman" w:hAnsi="Times New Roman"/>
          <w:sz w:val="24"/>
          <w:szCs w:val="24"/>
          <w:lang w:val="en-US"/>
        </w:rPr>
        <w:t>Soog</w:t>
      </w:r>
      <w:proofErr w:type="spellEnd"/>
      <w:r w:rsidRPr="00944F65">
        <w:rPr>
          <w:rFonts w:ascii="Times New Roman" w:hAnsi="Times New Roman"/>
          <w:sz w:val="24"/>
          <w:szCs w:val="24"/>
          <w:lang w:val="en-US"/>
        </w:rPr>
        <w:t xml:space="preserve"> </w:t>
      </w:r>
      <w:r w:rsidR="00306274">
        <w:rPr>
          <w:rFonts w:ascii="Times New Roman" w:hAnsi="Times New Roman"/>
          <w:sz w:val="24"/>
          <w:szCs w:val="24"/>
          <w:lang w:val="en-US"/>
        </w:rPr>
        <w:t>(</w:t>
      </w:r>
      <w:r w:rsidRPr="00944F65">
        <w:rPr>
          <w:rFonts w:ascii="Times New Roman" w:hAnsi="Times New Roman"/>
          <w:sz w:val="24"/>
          <w:szCs w:val="24"/>
          <w:lang w:val="en-US"/>
        </w:rPr>
        <w:t>MS</w:t>
      </w:r>
      <w:r w:rsidR="00306274">
        <w:rPr>
          <w:rFonts w:ascii="Times New Roman" w:hAnsi="Times New Roman"/>
          <w:sz w:val="24"/>
          <w:szCs w:val="24"/>
          <w:lang w:val="en-US"/>
        </w:rPr>
        <w:t>)</w:t>
      </w:r>
      <w:r w:rsidRPr="00944F65">
        <w:rPr>
          <w:rFonts w:ascii="Times New Roman" w:hAnsi="Times New Roman"/>
          <w:sz w:val="24"/>
          <w:szCs w:val="24"/>
          <w:lang w:val="en-US"/>
        </w:rPr>
        <w:t xml:space="preserve"> medium plus 6-benzylamino</w:t>
      </w:r>
      <w:r w:rsidR="00FD0FD9">
        <w:rPr>
          <w:rFonts w:ascii="Times New Roman" w:hAnsi="Times New Roman"/>
          <w:sz w:val="24"/>
          <w:szCs w:val="24"/>
          <w:lang w:val="en-US"/>
        </w:rPr>
        <w:t xml:space="preserve"> </w:t>
      </w:r>
      <w:r w:rsidRPr="00944F65">
        <w:rPr>
          <w:rFonts w:ascii="Times New Roman" w:hAnsi="Times New Roman"/>
          <w:sz w:val="24"/>
          <w:szCs w:val="24"/>
          <w:lang w:val="en-US"/>
        </w:rPr>
        <w:t>purine (BAP) at 0.5, 1.0 and 1.5</w:t>
      </w:r>
      <w:r w:rsidR="00B66EF7">
        <w:rPr>
          <w:rFonts w:ascii="Times New Roman" w:hAnsi="Times New Roman"/>
          <w:sz w:val="24"/>
          <w:szCs w:val="24"/>
          <w:lang w:val="en-US"/>
        </w:rPr>
        <w:t xml:space="preserve"> </w:t>
      </w:r>
      <w:r w:rsidRPr="00944F65">
        <w:rPr>
          <w:rFonts w:ascii="Times New Roman" w:hAnsi="Times New Roman"/>
          <w:sz w:val="24"/>
          <w:szCs w:val="24"/>
          <w:lang w:val="en-US"/>
        </w:rPr>
        <w:t>mg L</w:t>
      </w:r>
      <w:r w:rsidRPr="00944F65">
        <w:rPr>
          <w:rFonts w:ascii="Times New Roman" w:hAnsi="Times New Roman"/>
          <w:sz w:val="24"/>
          <w:szCs w:val="24"/>
          <w:vertAlign w:val="superscript"/>
          <w:lang w:val="en-US"/>
        </w:rPr>
        <w:t>-1</w:t>
      </w:r>
      <w:r w:rsidRPr="00944F65">
        <w:rPr>
          <w:rFonts w:ascii="Times New Roman" w:hAnsi="Times New Roman"/>
          <w:sz w:val="24"/>
          <w:szCs w:val="24"/>
          <w:lang w:val="en-US"/>
        </w:rPr>
        <w:t>. The variables evaluated were number and length of buds. The greatest response was provided with 1.0</w:t>
      </w:r>
      <w:r w:rsidR="00FD0FD9">
        <w:rPr>
          <w:rFonts w:ascii="Times New Roman" w:hAnsi="Times New Roman"/>
          <w:sz w:val="24"/>
          <w:szCs w:val="24"/>
          <w:lang w:val="en-US"/>
        </w:rPr>
        <w:t xml:space="preserve"> </w:t>
      </w:r>
      <w:r w:rsidRPr="00944F65">
        <w:rPr>
          <w:rFonts w:ascii="Times New Roman" w:hAnsi="Times New Roman"/>
          <w:sz w:val="24"/>
          <w:szCs w:val="24"/>
          <w:lang w:val="en-US"/>
        </w:rPr>
        <w:t>mg L</w:t>
      </w:r>
      <w:r w:rsidRPr="00944F65">
        <w:rPr>
          <w:rFonts w:ascii="Times New Roman" w:hAnsi="Times New Roman"/>
          <w:sz w:val="24"/>
          <w:szCs w:val="24"/>
          <w:vertAlign w:val="superscript"/>
          <w:lang w:val="en-US"/>
        </w:rPr>
        <w:t>-1</w:t>
      </w:r>
      <w:r w:rsidRPr="00944F65">
        <w:rPr>
          <w:rFonts w:ascii="Times New Roman" w:hAnsi="Times New Roman"/>
          <w:sz w:val="24"/>
          <w:szCs w:val="24"/>
          <w:lang w:val="en-US"/>
        </w:rPr>
        <w:t xml:space="preserve"> of B</w:t>
      </w:r>
      <w:r w:rsidR="00DC363B">
        <w:rPr>
          <w:rFonts w:ascii="Times New Roman" w:hAnsi="Times New Roman"/>
          <w:sz w:val="24"/>
          <w:szCs w:val="24"/>
          <w:lang w:val="en-US"/>
        </w:rPr>
        <w:t>AP in both explants</w:t>
      </w:r>
      <w:r w:rsidRPr="00944F65">
        <w:rPr>
          <w:rFonts w:ascii="Times New Roman" w:hAnsi="Times New Roman"/>
          <w:sz w:val="24"/>
          <w:szCs w:val="24"/>
          <w:lang w:val="en-US"/>
        </w:rPr>
        <w:t xml:space="preserve">. For multiplication and shoot rooting, explants were </w:t>
      </w:r>
      <w:proofErr w:type="spellStart"/>
      <w:r w:rsidRPr="00944F65">
        <w:rPr>
          <w:rFonts w:ascii="Times New Roman" w:hAnsi="Times New Roman"/>
          <w:sz w:val="24"/>
          <w:szCs w:val="24"/>
          <w:lang w:val="en-US"/>
        </w:rPr>
        <w:t>subcultured</w:t>
      </w:r>
      <w:proofErr w:type="spellEnd"/>
      <w:r w:rsidRPr="00944F65">
        <w:rPr>
          <w:rFonts w:ascii="Times New Roman" w:hAnsi="Times New Roman"/>
          <w:sz w:val="24"/>
          <w:szCs w:val="24"/>
          <w:lang w:val="en-US"/>
        </w:rPr>
        <w:t xml:space="preserve"> on MS </w:t>
      </w:r>
      <w:r w:rsidRPr="00944F65">
        <w:rPr>
          <w:rFonts w:ascii="Times New Roman" w:hAnsi="Times New Roman"/>
          <w:sz w:val="24"/>
          <w:szCs w:val="24"/>
          <w:lang w:val="en-US"/>
        </w:rPr>
        <w:lastRenderedPageBreak/>
        <w:t>medium at 50 and 100% and added with 0.5 and 1.0 mg L</w:t>
      </w:r>
      <w:r w:rsidRPr="00944F65">
        <w:rPr>
          <w:rFonts w:ascii="Times New Roman" w:hAnsi="Times New Roman"/>
          <w:sz w:val="24"/>
          <w:szCs w:val="24"/>
          <w:vertAlign w:val="superscript"/>
          <w:lang w:val="en-US"/>
        </w:rPr>
        <w:t>-1</w:t>
      </w:r>
      <w:r w:rsidRPr="00944F65">
        <w:rPr>
          <w:rFonts w:ascii="Times New Roman" w:hAnsi="Times New Roman"/>
          <w:sz w:val="24"/>
          <w:szCs w:val="24"/>
          <w:lang w:val="en-US"/>
        </w:rPr>
        <w:t>, 0.5 mg L</w:t>
      </w:r>
      <w:r w:rsidRPr="00944F65">
        <w:rPr>
          <w:rFonts w:ascii="Times New Roman" w:hAnsi="Times New Roman"/>
          <w:sz w:val="24"/>
          <w:szCs w:val="24"/>
          <w:vertAlign w:val="superscript"/>
          <w:lang w:val="en-US"/>
        </w:rPr>
        <w:t xml:space="preserve">-1 </w:t>
      </w:r>
      <w:proofErr w:type="spellStart"/>
      <w:r w:rsidRPr="00944F65">
        <w:rPr>
          <w:rFonts w:ascii="Times New Roman" w:hAnsi="Times New Roman"/>
          <w:sz w:val="24"/>
          <w:szCs w:val="24"/>
          <w:lang w:val="en-US"/>
        </w:rPr>
        <w:t>indolebutyric</w:t>
      </w:r>
      <w:proofErr w:type="spellEnd"/>
      <w:r w:rsidRPr="00944F65">
        <w:rPr>
          <w:rFonts w:ascii="Times New Roman" w:hAnsi="Times New Roman"/>
          <w:sz w:val="24"/>
          <w:szCs w:val="24"/>
          <w:lang w:val="en-US"/>
        </w:rPr>
        <w:t xml:space="preserve"> acid (IBA) and vita</w:t>
      </w:r>
      <w:r w:rsidR="001E1F7F">
        <w:rPr>
          <w:rFonts w:ascii="Times New Roman" w:hAnsi="Times New Roman"/>
          <w:sz w:val="24"/>
          <w:szCs w:val="24"/>
          <w:lang w:val="en-US"/>
        </w:rPr>
        <w:t>mins. The best response for bud</w:t>
      </w:r>
      <w:r w:rsidRPr="00944F65">
        <w:rPr>
          <w:rFonts w:ascii="Times New Roman" w:hAnsi="Times New Roman"/>
          <w:sz w:val="24"/>
          <w:szCs w:val="24"/>
          <w:lang w:val="en-US"/>
        </w:rPr>
        <w:t xml:space="preserve"> numbers was 6.37, while for shoot length 2.72 cm</w:t>
      </w:r>
      <w:r>
        <w:rPr>
          <w:rFonts w:ascii="Times New Roman" w:hAnsi="Times New Roman"/>
          <w:sz w:val="24"/>
          <w:szCs w:val="24"/>
          <w:lang w:val="en-US"/>
        </w:rPr>
        <w:t>, both</w:t>
      </w:r>
      <w:r w:rsidRPr="00944F65">
        <w:rPr>
          <w:rFonts w:ascii="Times New Roman" w:hAnsi="Times New Roman"/>
          <w:sz w:val="24"/>
          <w:szCs w:val="24"/>
          <w:lang w:val="en-US"/>
        </w:rPr>
        <w:t xml:space="preserve"> in </w:t>
      </w:r>
      <w:r>
        <w:rPr>
          <w:rFonts w:ascii="Times New Roman" w:hAnsi="Times New Roman"/>
          <w:sz w:val="24"/>
          <w:szCs w:val="24"/>
          <w:lang w:val="en-US"/>
        </w:rPr>
        <w:t>the</w:t>
      </w:r>
      <w:r w:rsidR="009566C7">
        <w:rPr>
          <w:rFonts w:ascii="Times New Roman" w:hAnsi="Times New Roman"/>
          <w:sz w:val="24"/>
          <w:szCs w:val="24"/>
          <w:lang w:val="en-US"/>
        </w:rPr>
        <w:t xml:space="preserve"> MS medium</w:t>
      </w:r>
      <w:r>
        <w:rPr>
          <w:rFonts w:ascii="Times New Roman" w:hAnsi="Times New Roman"/>
          <w:sz w:val="24"/>
          <w:szCs w:val="24"/>
          <w:lang w:val="en-US"/>
        </w:rPr>
        <w:t xml:space="preserve"> at </w:t>
      </w:r>
      <w:r w:rsidRPr="00944F65">
        <w:rPr>
          <w:rFonts w:ascii="Times New Roman" w:hAnsi="Times New Roman"/>
          <w:sz w:val="24"/>
          <w:szCs w:val="24"/>
          <w:lang w:val="en-US"/>
        </w:rPr>
        <w:t>50</w:t>
      </w:r>
      <w:r>
        <w:rPr>
          <w:rFonts w:ascii="Times New Roman" w:hAnsi="Times New Roman"/>
          <w:sz w:val="24"/>
          <w:szCs w:val="24"/>
          <w:lang w:val="en-US"/>
        </w:rPr>
        <w:t>%</w:t>
      </w:r>
      <w:r w:rsidRPr="00944F65">
        <w:rPr>
          <w:rFonts w:ascii="Times New Roman" w:hAnsi="Times New Roman"/>
          <w:sz w:val="24"/>
          <w:szCs w:val="24"/>
          <w:lang w:val="en-US"/>
        </w:rPr>
        <w:t xml:space="preserve"> with 1.0 mg L</w:t>
      </w:r>
      <w:r w:rsidRPr="00944F65">
        <w:rPr>
          <w:rFonts w:ascii="Times New Roman" w:hAnsi="Times New Roman"/>
          <w:sz w:val="24"/>
          <w:szCs w:val="24"/>
          <w:vertAlign w:val="superscript"/>
          <w:lang w:val="en-US"/>
        </w:rPr>
        <w:t xml:space="preserve">-1 </w:t>
      </w:r>
      <w:r w:rsidRPr="00944F65">
        <w:rPr>
          <w:rFonts w:ascii="Times New Roman" w:hAnsi="Times New Roman"/>
          <w:sz w:val="24"/>
          <w:szCs w:val="24"/>
          <w:lang w:val="en-US"/>
        </w:rPr>
        <w:t xml:space="preserve">of BAP. The </w:t>
      </w:r>
      <w:r w:rsidR="009566C7">
        <w:rPr>
          <w:rFonts w:ascii="Times New Roman" w:hAnsi="Times New Roman"/>
          <w:sz w:val="24"/>
          <w:szCs w:val="24"/>
          <w:lang w:val="en-US"/>
        </w:rPr>
        <w:t xml:space="preserve">highest </w:t>
      </w:r>
      <w:r w:rsidRPr="00944F65">
        <w:rPr>
          <w:rFonts w:ascii="Times New Roman" w:hAnsi="Times New Roman"/>
          <w:sz w:val="24"/>
          <w:szCs w:val="24"/>
          <w:lang w:val="en-US"/>
        </w:rPr>
        <w:t xml:space="preserve">value obtained for number and length of roots </w:t>
      </w:r>
      <w:r w:rsidR="009566C7">
        <w:rPr>
          <w:rFonts w:ascii="Times New Roman" w:hAnsi="Times New Roman"/>
          <w:sz w:val="24"/>
          <w:szCs w:val="24"/>
          <w:lang w:val="en-US"/>
        </w:rPr>
        <w:t>was in</w:t>
      </w:r>
      <w:r w:rsidRPr="00944F65">
        <w:rPr>
          <w:rFonts w:ascii="Times New Roman" w:hAnsi="Times New Roman"/>
          <w:sz w:val="24"/>
          <w:szCs w:val="24"/>
          <w:lang w:val="en-US"/>
        </w:rPr>
        <w:t xml:space="preserve"> MS</w:t>
      </w:r>
      <w:r w:rsidR="00FD0FD9">
        <w:rPr>
          <w:rFonts w:ascii="Times New Roman" w:hAnsi="Times New Roman"/>
          <w:sz w:val="24"/>
          <w:szCs w:val="24"/>
          <w:lang w:val="en-US"/>
        </w:rPr>
        <w:t xml:space="preserve"> medium at 50%</w:t>
      </w:r>
      <w:r w:rsidRPr="00944F65">
        <w:rPr>
          <w:rFonts w:ascii="Times New Roman" w:hAnsi="Times New Roman"/>
          <w:sz w:val="24"/>
          <w:szCs w:val="24"/>
          <w:lang w:val="en-US"/>
        </w:rPr>
        <w:t xml:space="preserve"> with 0.5 mg L</w:t>
      </w:r>
      <w:r w:rsidRPr="00944F65">
        <w:rPr>
          <w:rFonts w:ascii="Times New Roman" w:hAnsi="Times New Roman"/>
          <w:sz w:val="24"/>
          <w:szCs w:val="24"/>
          <w:vertAlign w:val="superscript"/>
          <w:lang w:val="en-US"/>
        </w:rPr>
        <w:t>-1</w:t>
      </w:r>
      <w:r w:rsidRPr="00944F65">
        <w:rPr>
          <w:rFonts w:ascii="Times New Roman" w:hAnsi="Times New Roman"/>
          <w:sz w:val="24"/>
          <w:szCs w:val="24"/>
          <w:lang w:val="en-US"/>
        </w:rPr>
        <w:t xml:space="preserve"> BAP </w:t>
      </w:r>
      <w:r w:rsidR="00FD0FD9">
        <w:rPr>
          <w:rFonts w:ascii="Times New Roman" w:hAnsi="Times New Roman"/>
          <w:sz w:val="24"/>
          <w:szCs w:val="24"/>
          <w:lang w:val="en-US"/>
        </w:rPr>
        <w:t xml:space="preserve">that </w:t>
      </w:r>
      <w:r w:rsidRPr="00944F65">
        <w:rPr>
          <w:rFonts w:ascii="Times New Roman" w:hAnsi="Times New Roman"/>
          <w:sz w:val="24"/>
          <w:szCs w:val="24"/>
          <w:lang w:val="en-US"/>
        </w:rPr>
        <w:t>obtained 100% rooting in both cultivars.</w:t>
      </w:r>
    </w:p>
    <w:p w14:paraId="4D8EAF5F" w14:textId="463E54DF" w:rsidR="00AA06B6" w:rsidRPr="003744BA" w:rsidRDefault="00AA06B6" w:rsidP="00AA06B6">
      <w:pPr>
        <w:spacing w:after="0" w:line="480" w:lineRule="auto"/>
        <w:jc w:val="both"/>
        <w:rPr>
          <w:rFonts w:ascii="Times New Roman" w:hAnsi="Times New Roman"/>
          <w:sz w:val="24"/>
          <w:szCs w:val="24"/>
          <w:lang w:val="en-US"/>
        </w:rPr>
      </w:pPr>
      <w:r w:rsidRPr="003744BA">
        <w:rPr>
          <w:rFonts w:ascii="Times New Roman" w:hAnsi="Times New Roman"/>
          <w:sz w:val="24"/>
          <w:szCs w:val="24"/>
          <w:lang w:val="en-US"/>
        </w:rPr>
        <w:t xml:space="preserve">Keywords: </w:t>
      </w:r>
      <w:proofErr w:type="spellStart"/>
      <w:r w:rsidR="00D20CAF">
        <w:rPr>
          <w:rFonts w:ascii="Times New Roman" w:hAnsi="Times New Roman"/>
          <w:sz w:val="24"/>
          <w:szCs w:val="24"/>
          <w:lang w:val="en-US"/>
        </w:rPr>
        <w:t>M</w:t>
      </w:r>
      <w:r w:rsidRPr="003744BA">
        <w:rPr>
          <w:rFonts w:ascii="Times New Roman" w:hAnsi="Times New Roman"/>
          <w:sz w:val="24"/>
          <w:szCs w:val="24"/>
          <w:lang w:val="en-US"/>
        </w:rPr>
        <w:t>icropropagation</w:t>
      </w:r>
      <w:proofErr w:type="spellEnd"/>
      <w:r w:rsidRPr="003744BA">
        <w:rPr>
          <w:rFonts w:ascii="Times New Roman" w:hAnsi="Times New Roman"/>
          <w:sz w:val="24"/>
          <w:szCs w:val="24"/>
          <w:lang w:val="en-US"/>
        </w:rPr>
        <w:t>, Cabernet Sauvignon, Merlot.</w:t>
      </w:r>
    </w:p>
    <w:p w14:paraId="75EAA90C" w14:textId="77777777" w:rsidR="00AA06B6" w:rsidRDefault="00AA06B6" w:rsidP="00AA06B6">
      <w:pPr>
        <w:spacing w:after="0" w:line="480" w:lineRule="auto"/>
        <w:jc w:val="both"/>
        <w:rPr>
          <w:rFonts w:ascii="Times New Roman" w:hAnsi="Times New Roman"/>
          <w:b/>
          <w:sz w:val="24"/>
          <w:szCs w:val="24"/>
          <w:lang w:val="en-US"/>
        </w:rPr>
      </w:pPr>
    </w:p>
    <w:p w14:paraId="292F7F35" w14:textId="77777777" w:rsidR="00D20CAF" w:rsidRPr="003744BA" w:rsidRDefault="00D20CAF" w:rsidP="00AA06B6">
      <w:pPr>
        <w:spacing w:after="0" w:line="480" w:lineRule="auto"/>
        <w:jc w:val="both"/>
        <w:rPr>
          <w:rFonts w:ascii="Times New Roman" w:hAnsi="Times New Roman"/>
          <w:b/>
          <w:sz w:val="24"/>
          <w:szCs w:val="24"/>
          <w:lang w:val="en-US"/>
        </w:rPr>
        <w:sectPr w:rsidR="00D20CAF" w:rsidRPr="003744BA" w:rsidSect="00AA06B6">
          <w:footerReference w:type="default" r:id="rId8"/>
          <w:pgSz w:w="12240" w:h="15840"/>
          <w:pgMar w:top="1134" w:right="1134" w:bottom="1134" w:left="1134" w:header="708" w:footer="708" w:gutter="0"/>
          <w:cols w:space="708"/>
          <w:docGrid w:linePitch="360"/>
        </w:sectPr>
      </w:pPr>
    </w:p>
    <w:p w14:paraId="466433E2" w14:textId="77777777" w:rsidR="00AA06B6" w:rsidRPr="00C37A63" w:rsidRDefault="00AA06B6" w:rsidP="00C37A63">
      <w:pPr>
        <w:spacing w:after="0" w:line="480" w:lineRule="auto"/>
        <w:jc w:val="center"/>
        <w:rPr>
          <w:rFonts w:ascii="Times New Roman" w:hAnsi="Times New Roman"/>
          <w:b/>
          <w:caps/>
          <w:sz w:val="32"/>
          <w:szCs w:val="32"/>
        </w:rPr>
      </w:pPr>
      <w:r w:rsidRPr="00C37A63">
        <w:rPr>
          <w:rFonts w:ascii="Times New Roman" w:hAnsi="Times New Roman"/>
          <w:b/>
          <w:caps/>
          <w:sz w:val="32"/>
          <w:szCs w:val="32"/>
        </w:rPr>
        <w:lastRenderedPageBreak/>
        <w:t>Introducción</w:t>
      </w:r>
    </w:p>
    <w:p w14:paraId="0D274F21" w14:textId="04EBD95C" w:rsidR="00AA06B6" w:rsidRPr="00944F65" w:rsidRDefault="00AA06B6" w:rsidP="00AA06B6">
      <w:pPr>
        <w:spacing w:after="0" w:line="480" w:lineRule="auto"/>
        <w:jc w:val="both"/>
        <w:rPr>
          <w:rFonts w:ascii="Times New Roman" w:hAnsi="Times New Roman"/>
          <w:noProof/>
          <w:sz w:val="24"/>
          <w:szCs w:val="24"/>
        </w:rPr>
      </w:pPr>
      <w:r w:rsidRPr="00944F65">
        <w:rPr>
          <w:rFonts w:ascii="Times New Roman" w:hAnsi="Times New Roman"/>
          <w:sz w:val="24"/>
          <w:szCs w:val="24"/>
        </w:rPr>
        <w:t xml:space="preserve">El cultivo de la vid </w:t>
      </w:r>
      <w:r w:rsidR="001E1F7F">
        <w:rPr>
          <w:rFonts w:ascii="Times New Roman" w:hAnsi="Times New Roman"/>
          <w:sz w:val="24"/>
          <w:szCs w:val="24"/>
        </w:rPr>
        <w:t>(</w:t>
      </w:r>
      <w:r w:rsidRPr="00944F65">
        <w:rPr>
          <w:rFonts w:ascii="Times New Roman" w:hAnsi="Times New Roman"/>
          <w:i/>
          <w:sz w:val="24"/>
          <w:szCs w:val="24"/>
        </w:rPr>
        <w:t>Vitis vinifera</w:t>
      </w:r>
      <w:r w:rsidRPr="00944F65">
        <w:rPr>
          <w:rFonts w:ascii="Times New Roman" w:hAnsi="Times New Roman"/>
          <w:sz w:val="24"/>
          <w:szCs w:val="24"/>
        </w:rPr>
        <w:t xml:space="preserve"> L.</w:t>
      </w:r>
      <w:r w:rsidR="001E1F7F">
        <w:rPr>
          <w:rFonts w:ascii="Times New Roman" w:hAnsi="Times New Roman"/>
          <w:sz w:val="24"/>
          <w:szCs w:val="24"/>
        </w:rPr>
        <w:t>)</w:t>
      </w:r>
      <w:r w:rsidRPr="00944F65">
        <w:rPr>
          <w:rFonts w:ascii="Times New Roman" w:hAnsi="Times New Roman"/>
          <w:sz w:val="24"/>
          <w:szCs w:val="24"/>
        </w:rPr>
        <w:t xml:space="preserve">, es uno de los cultivos más antiguos y </w:t>
      </w:r>
      <w:r>
        <w:rPr>
          <w:rFonts w:ascii="Times New Roman" w:hAnsi="Times New Roman"/>
          <w:sz w:val="24"/>
          <w:szCs w:val="24"/>
        </w:rPr>
        <w:t>de mayor importancia económica</w:t>
      </w:r>
      <w:r w:rsidRPr="00944F65">
        <w:rPr>
          <w:rFonts w:ascii="Times New Roman" w:hAnsi="Times New Roman"/>
          <w:sz w:val="24"/>
          <w:szCs w:val="24"/>
        </w:rPr>
        <w:t xml:space="preserve"> </w:t>
      </w:r>
      <w:r w:rsidR="00CD43B4">
        <w:rPr>
          <w:rFonts w:ascii="Times New Roman" w:hAnsi="Times New Roman"/>
          <w:noProof/>
          <w:sz w:val="24"/>
          <w:szCs w:val="24"/>
        </w:rPr>
        <w:fldChar w:fldCharType="begin" w:fldLock="1"/>
      </w:r>
      <w:r w:rsidR="00F23E8C">
        <w:rPr>
          <w:rFonts w:ascii="Times New Roman" w:hAnsi="Times New Roman"/>
          <w:noProof/>
          <w:sz w:val="24"/>
          <w:szCs w:val="24"/>
        </w:rPr>
        <w:instrText>ADDIN CSL_CITATION { "citationItems" : [ { "id" : "ITEM-1", "itemData" : { "author" : [ { "dropping-particle" : "", "family" : "Borja-Bravo", "given" : "Mercedes", "non-dropping-particle" : "", "parse-names" : false, "suffix" : "" }, { "dropping-particle" : "", "family" : "Garc\u00eda-Salaza", "given" : "Jos\u00e9 A.", "non-dropping-particle" : "", "parse-names" : false, "suffix" : "" }, { "dropping-particle" : "", "family" : "Reyes-Muro", "given" : "Luis", "non-dropping-particle" : "", "parse-names" : false, "suffix" : "" }, { "dropping-particle" : "", "family" : "Arellano-Arciniega", "given" : "Sergio", "non-dropping-particle" : "", "parse-names" : false, "suffix" : "" } ], "container-title" : "Agricultura, Sociedad y Desarrollo13", "id" : "ITEM-1", "issue" : "1", "issued" : { "date-parts" : [ [ "2016" ] ] }, "page" : "151-168", "title" : "Rentabilidad de los sistemas de producci\u00f3n de uva (", "type" : "article-journal", "volume" : "13" }, "uris" : [ "http://www.mendeley.com/documents/?uuid=9fe2b791-a7f8-4c56-8d02-788f1c5b6283" ] } ], "mendeley" : { "formattedCitation" : "(Borja-Bravo, Garc\u00eda-Salaza, Reyes-Muro, &amp; Arellano-Arciniega, 2016)", "manualFormatting" : "(Borja-Bravo et al., 2016)", "plainTextFormattedCitation" : "(Borja-Bravo, Garc\u00eda-Salaza, Reyes-Muro, &amp; Arellano-Arciniega, 2016)", "previouslyFormattedCitation" : "(Borja-Bravo, Garc\u00eda-Salaza, Reyes-Muro, &amp; Arellano-Arciniega, 2016)" }, "properties" : { "noteIndex" : 2 }, "schema" : "https://github.com/citation-style-language/schema/raw/master/csl-citation.json" }</w:instrText>
      </w:r>
      <w:r w:rsidR="00CD43B4">
        <w:rPr>
          <w:rFonts w:ascii="Times New Roman" w:hAnsi="Times New Roman"/>
          <w:noProof/>
          <w:sz w:val="24"/>
          <w:szCs w:val="24"/>
        </w:rPr>
        <w:fldChar w:fldCharType="separate"/>
      </w:r>
      <w:r w:rsidR="00CD43B4" w:rsidRPr="00CD43B4">
        <w:rPr>
          <w:rFonts w:ascii="Times New Roman" w:hAnsi="Times New Roman"/>
          <w:noProof/>
          <w:sz w:val="24"/>
          <w:szCs w:val="24"/>
        </w:rPr>
        <w:t>(</w:t>
      </w:r>
      <w:r w:rsidR="00065CCF">
        <w:rPr>
          <w:rFonts w:ascii="Times New Roman" w:hAnsi="Times New Roman"/>
          <w:noProof/>
          <w:sz w:val="24"/>
          <w:szCs w:val="24"/>
        </w:rPr>
        <w:t>Borja-Bravo et al.</w:t>
      </w:r>
      <w:r w:rsidR="00CD43B4" w:rsidRPr="00CD43B4">
        <w:rPr>
          <w:rFonts w:ascii="Times New Roman" w:hAnsi="Times New Roman"/>
          <w:noProof/>
          <w:sz w:val="24"/>
          <w:szCs w:val="24"/>
        </w:rPr>
        <w:t>, 2016)</w:t>
      </w:r>
      <w:r w:rsidR="00CD43B4">
        <w:rPr>
          <w:rFonts w:ascii="Times New Roman" w:hAnsi="Times New Roman"/>
          <w:noProof/>
          <w:sz w:val="24"/>
          <w:szCs w:val="24"/>
        </w:rPr>
        <w:fldChar w:fldCharType="end"/>
      </w:r>
      <w:r w:rsidRPr="00944F65">
        <w:rPr>
          <w:rFonts w:ascii="Times New Roman" w:hAnsi="Times New Roman"/>
          <w:sz w:val="24"/>
          <w:szCs w:val="24"/>
        </w:rPr>
        <w:t>.  En el</w:t>
      </w:r>
      <w:r w:rsidRPr="00944F65">
        <w:rPr>
          <w:rFonts w:ascii="Times New Roman" w:hAnsi="Times New Roman"/>
          <w:color w:val="FF0000"/>
          <w:sz w:val="24"/>
          <w:szCs w:val="24"/>
        </w:rPr>
        <w:t xml:space="preserve"> </w:t>
      </w:r>
      <w:r w:rsidR="00C51F96">
        <w:rPr>
          <w:rFonts w:ascii="Times New Roman" w:hAnsi="Times New Roman"/>
          <w:sz w:val="24"/>
          <w:szCs w:val="24"/>
        </w:rPr>
        <w:t>2014</w:t>
      </w:r>
      <w:r w:rsidRPr="00944F65">
        <w:rPr>
          <w:rFonts w:ascii="Times New Roman" w:hAnsi="Times New Roman"/>
          <w:sz w:val="24"/>
          <w:szCs w:val="24"/>
        </w:rPr>
        <w:t xml:space="preserve"> se cultivaron más de 7.5 millones de hectáreas de vid en el mundo, obteniendo </w:t>
      </w:r>
      <w:r w:rsidR="00F00BD7">
        <w:rPr>
          <w:rFonts w:ascii="Times New Roman" w:hAnsi="Times New Roman"/>
          <w:sz w:val="24"/>
          <w:szCs w:val="24"/>
        </w:rPr>
        <w:t xml:space="preserve">más de </w:t>
      </w:r>
      <w:r w:rsidRPr="00944F65">
        <w:rPr>
          <w:rFonts w:ascii="Times New Roman" w:hAnsi="Times New Roman"/>
          <w:sz w:val="24"/>
          <w:szCs w:val="24"/>
        </w:rPr>
        <w:t>271 millones de hectolitros para la producción de vinos</w:t>
      </w:r>
      <w:r w:rsidRPr="00944F65">
        <w:rPr>
          <w:rFonts w:ascii="Times New Roman" w:hAnsi="Times New Roman"/>
          <w:i/>
          <w:iCs/>
          <w:noProof/>
          <w:sz w:val="24"/>
          <w:szCs w:val="24"/>
          <w:lang w:val="es-ES"/>
        </w:rPr>
        <w:t xml:space="preserve"> </w:t>
      </w:r>
      <w:r w:rsidRPr="00944F65">
        <w:rPr>
          <w:rFonts w:ascii="Times New Roman" w:hAnsi="Times New Roman"/>
          <w:iCs/>
          <w:noProof/>
          <w:sz w:val="24"/>
          <w:szCs w:val="24"/>
          <w:lang w:val="es-ES"/>
        </w:rPr>
        <w:t>(</w:t>
      </w:r>
      <w:r w:rsidRPr="00944F65">
        <w:rPr>
          <w:rFonts w:ascii="Times New Roman" w:hAnsi="Times New Roman"/>
          <w:noProof/>
          <w:sz w:val="24"/>
          <w:szCs w:val="24"/>
        </w:rPr>
        <w:t>OIV, 2014)</w:t>
      </w:r>
      <w:r w:rsidRPr="00944F65">
        <w:rPr>
          <w:rFonts w:ascii="Times New Roman" w:hAnsi="Times New Roman"/>
          <w:sz w:val="24"/>
          <w:szCs w:val="24"/>
        </w:rPr>
        <w:t xml:space="preserve">. México es uno de los centros de origen del género </w:t>
      </w:r>
      <w:r w:rsidRPr="00944F65">
        <w:rPr>
          <w:rFonts w:ascii="Times New Roman" w:hAnsi="Times New Roman"/>
          <w:i/>
          <w:sz w:val="24"/>
          <w:szCs w:val="24"/>
        </w:rPr>
        <w:t>Vitis</w:t>
      </w:r>
      <w:r w:rsidRPr="00944F65">
        <w:rPr>
          <w:rFonts w:ascii="Times New Roman" w:hAnsi="Times New Roman"/>
          <w:sz w:val="24"/>
          <w:szCs w:val="24"/>
        </w:rPr>
        <w:t>, albergando gran diversidad de especies, las cuales presentan amplia distribución, desde zonas cálidas hasta templadas, en altitudes de 120 a 2500 msnm</w:t>
      </w:r>
      <w:r w:rsidR="00536603">
        <w:rPr>
          <w:rFonts w:ascii="Times New Roman" w:hAnsi="Times New Roman"/>
          <w:sz w:val="24"/>
          <w:szCs w:val="24"/>
        </w:rPr>
        <w:t xml:space="preserve"> </w:t>
      </w:r>
      <w:r w:rsidR="00F23E8C">
        <w:rPr>
          <w:rFonts w:ascii="Times New Roman" w:hAnsi="Times New Roman"/>
          <w:sz w:val="24"/>
          <w:szCs w:val="24"/>
        </w:rPr>
        <w:fldChar w:fldCharType="begin" w:fldLock="1"/>
      </w:r>
      <w:r w:rsidR="00F23E8C">
        <w:rPr>
          <w:rFonts w:ascii="Times New Roman" w:hAnsi="Times New Roman"/>
          <w:sz w:val="24"/>
          <w:szCs w:val="24"/>
        </w:rPr>
        <w:instrText>ADDIN CSL_CITATION { "citationItems" : [ { "id" : "ITEM-1", "itemData" : { "ISSN" : "00319457", "author" : [ { "dropping-particle" : "", "family" : "Jim\u00e9nez-Mart\u00ednez", "given" : "J. H.", "non-dropping-particle" : "", "parse-names" : false, "suffix" : "" }, { "dropping-particle" : "", "family" : "Guti\u00e9rrez-Mart\u00ednez", "given" : "M. G.", "non-dropping-particle" : "", "parse-names" : false, "suffix" : "" }, { "dropping-particle" : "", "family" : "Franco-Mora", "given" : "O.", "non-dropping-particle" : "", "parse-names" : false, "suffix" : "" }, { "dropping-particle" : "", "family" : "Gonz\u00e1lez-Huerta", "given" : "A.", "non-dropping-particle" : "", "parse-names" : false, "suffix" : "" }, { "dropping-particle" : "", "family" : "Guti\u00e9rrez-Ib\u00e1\u00f1ez", "given" : "A. T.", "non-dropping-particle" : "", "parse-names" : false, "suffix" : "" } ], "container-title" : "Phyton", "id" : "ITEM-1", "issued" : { "date-parts" : [ [ "2013" ] ] }, "page" : "107-112", "title" : "micropropagaci\u00f3n de vides silvestres (Vitis spp.) del centro de M\u00e9xico", "type" : "article-journal", "volume" : "82" }, "uris" : [ "http://www.mendeley.com/documents/?uuid=d7b17f52-ad94-44ec-9972-7530743b5137" ] } ], "mendeley" : { "formattedCitation" : "(Jim\u00e9nez-Mart\u00ednez, Guti\u00e9rrez-Mart\u00ednez, Franco-Mora, Gonz\u00e1lez-Huerta, &amp; Guti\u00e9rrez-Ib\u00e1\u00f1ez, 2013)", "plainTextFormattedCitation" : "(Jim\u00e9nez-Mart\u00ednez, Guti\u00e9rrez-Mart\u00ednez, Franco-Mora, Gonz\u00e1lez-Huerta, &amp; Guti\u00e9rrez-Ib\u00e1\u00f1ez, 2013)", "previouslyFormattedCitation" : "(Jim\u00e9nez-Mart\u00ednez, Guti\u00e9rrez-Mart\u00ednez, Franco-Mora, Gonz\u00e1lez-Huerta, &amp; Guti\u00e9rrez-Ib\u00e1\u00f1ez, 2013)" }, "properties" : { "noteIndex" : 2 }, "schema" : "https://github.com/citation-style-language/schema/raw/master/csl-citation.json" }</w:instrText>
      </w:r>
      <w:r w:rsidR="00F23E8C">
        <w:rPr>
          <w:rFonts w:ascii="Times New Roman" w:hAnsi="Times New Roman"/>
          <w:sz w:val="24"/>
          <w:szCs w:val="24"/>
        </w:rPr>
        <w:fldChar w:fldCharType="separate"/>
      </w:r>
      <w:r w:rsidR="00932D75">
        <w:rPr>
          <w:rFonts w:ascii="Times New Roman" w:hAnsi="Times New Roman"/>
          <w:noProof/>
          <w:sz w:val="24"/>
          <w:szCs w:val="24"/>
        </w:rPr>
        <w:t>(Jiménez-Martínez et al.</w:t>
      </w:r>
      <w:r w:rsidR="00F23E8C" w:rsidRPr="00F23E8C">
        <w:rPr>
          <w:rFonts w:ascii="Times New Roman" w:hAnsi="Times New Roman"/>
          <w:noProof/>
          <w:sz w:val="24"/>
          <w:szCs w:val="24"/>
        </w:rPr>
        <w:t>, 2013)</w:t>
      </w:r>
      <w:r w:rsidR="00F23E8C">
        <w:rPr>
          <w:rFonts w:ascii="Times New Roman" w:hAnsi="Times New Roman"/>
          <w:sz w:val="24"/>
          <w:szCs w:val="24"/>
        </w:rPr>
        <w:fldChar w:fldCharType="end"/>
      </w:r>
      <w:r w:rsidRPr="00B14256">
        <w:rPr>
          <w:rFonts w:ascii="Times New Roman" w:hAnsi="Times New Roman"/>
          <w:sz w:val="24"/>
          <w:szCs w:val="24"/>
        </w:rPr>
        <w:t>.</w:t>
      </w:r>
      <w:r w:rsidRPr="00944F65">
        <w:rPr>
          <w:rFonts w:ascii="Times New Roman" w:hAnsi="Times New Roman"/>
          <w:sz w:val="24"/>
          <w:szCs w:val="24"/>
        </w:rPr>
        <w:t xml:space="preserve"> La vid se cultiva en 19 estados de la República, siendo </w:t>
      </w:r>
      <w:r w:rsidR="00437938">
        <w:rPr>
          <w:rFonts w:ascii="Times New Roman" w:hAnsi="Times New Roman"/>
          <w:sz w:val="24"/>
          <w:szCs w:val="24"/>
        </w:rPr>
        <w:t>Sonora</w:t>
      </w:r>
      <w:r w:rsidRPr="00944F65">
        <w:rPr>
          <w:rFonts w:ascii="Times New Roman" w:hAnsi="Times New Roman"/>
          <w:sz w:val="24"/>
          <w:szCs w:val="24"/>
        </w:rPr>
        <w:t xml:space="preserve"> el principal productor, con </w:t>
      </w:r>
      <w:r w:rsidR="00437938">
        <w:rPr>
          <w:rFonts w:ascii="Times New Roman" w:hAnsi="Times New Roman"/>
          <w:sz w:val="24"/>
          <w:szCs w:val="24"/>
        </w:rPr>
        <w:t>76.2</w:t>
      </w:r>
      <w:r w:rsidRPr="00944F65">
        <w:rPr>
          <w:rFonts w:ascii="Times New Roman" w:hAnsi="Times New Roman"/>
          <w:sz w:val="24"/>
          <w:szCs w:val="24"/>
        </w:rPr>
        <w:t>% de la producción total nacional; otros estados so</w:t>
      </w:r>
      <w:r w:rsidR="00437938">
        <w:rPr>
          <w:rFonts w:ascii="Times New Roman" w:hAnsi="Times New Roman"/>
          <w:sz w:val="24"/>
          <w:szCs w:val="24"/>
        </w:rPr>
        <w:t>n Zacatecas, Baja California Norte, Aguascalientes, Coahuila, Chihuahua, Durango, Guanajuato, Querétaro, San Luis Potosí y Nuevo León (SAGARPA, 2016).</w:t>
      </w:r>
    </w:p>
    <w:p w14:paraId="3813594A" w14:textId="4524C905" w:rsidR="00AA06B6" w:rsidRPr="00944F65" w:rsidRDefault="00AA06B6" w:rsidP="00AA06B6">
      <w:pPr>
        <w:spacing w:line="480" w:lineRule="auto"/>
        <w:jc w:val="both"/>
        <w:rPr>
          <w:rFonts w:ascii="Times New Roman" w:hAnsi="Times New Roman"/>
          <w:sz w:val="24"/>
          <w:szCs w:val="24"/>
        </w:rPr>
      </w:pPr>
      <w:r w:rsidRPr="00944F65">
        <w:rPr>
          <w:rFonts w:ascii="Times New Roman" w:hAnsi="Times New Roman"/>
          <w:sz w:val="24"/>
          <w:szCs w:val="24"/>
        </w:rPr>
        <w:t>Considerando la su</w:t>
      </w:r>
      <w:r w:rsidR="00D03C0F">
        <w:rPr>
          <w:rFonts w:ascii="Times New Roman" w:hAnsi="Times New Roman"/>
          <w:sz w:val="24"/>
          <w:szCs w:val="24"/>
        </w:rPr>
        <w:t xml:space="preserve">perficie plantada </w:t>
      </w:r>
      <w:r w:rsidRPr="00944F65">
        <w:rPr>
          <w:rFonts w:ascii="Times New Roman" w:hAnsi="Times New Roman"/>
          <w:sz w:val="24"/>
          <w:szCs w:val="24"/>
        </w:rPr>
        <w:t xml:space="preserve">a nivel mundial, se ha incluido en bancos de germoplasma para mantener la diversidad genética necesaria para programas de fitomejoramiento </w:t>
      </w:r>
      <w:r w:rsidR="00AD6B4B">
        <w:rPr>
          <w:rFonts w:ascii="Times New Roman" w:hAnsi="Times New Roman"/>
          <w:sz w:val="24"/>
          <w:szCs w:val="24"/>
        </w:rPr>
        <w:fldChar w:fldCharType="begin" w:fldLock="1"/>
      </w:r>
      <w:r w:rsidR="00AD6B4B">
        <w:rPr>
          <w:rFonts w:ascii="Times New Roman" w:hAnsi="Times New Roman"/>
          <w:sz w:val="24"/>
          <w:szCs w:val="24"/>
        </w:rPr>
        <w:instrText>ADDIN CSL_CITATION { "citationItems" : [ { "id" : "ITEM-1", "itemData" : { "DOI" : "10.1590/S0100-204X2011001100009", "ISSN" : "0100204X", "abstract" : "The objective of this work was to assess the potential of interspecific hybridization of Vitis labruscana and Muscadinia rotundifolia by using artificial cross\u2011pollinations. Microsatellite markers were used to confirm interspecific hybridizations and the identity of the parental genotypes. In crosses in which M. rotundifolia was used as the female parent, no true hybrids were obtained. In the reciprocal crosses, 114 seedlings were identified as true V. labruscana x M. rotundifolia hybrids. Self\u2011pollination occurred in direct and in reciprocal crosses. The crossings between 'Bordo' x 'Carlos', 'Magnolia', 'Regale' and 'Roanoke', and between 'Isabel' x 'Bountiful', 'Carlos', 'Magnolia', 'Regale' and 'Roanoke' were confirmed. The 15 markers evaluated showed that two M. rotundifolia parental genotypes had the same fingerprint profile, indicating a likely planting error. The success of hybridization depends mainly on the species and on the cultivar used as the female parent. Microsatellite markers are efficient to confirm the paternity of interspecific F1 hybrids and to determine the correct identity of M. rotundifolia cultivars.", "author" : [ { "dropping-particle" : "", "family" : "Schuck", "given" : "M R", "non-dropping-particle" : "", "parse-names" : false, "suffix" : "" }, { "dropping-particle" : "", "family" : "Biasi", "given" : "L A", "non-dropping-particle" : "", "parse-names" : false, "suffix" : "" }, { "dropping-particle" : "", "family" : "Mariano", "given" : "A M", "non-dropping-particle" : "", "parse-names" : false, "suffix" : "" }, { "dropping-particle" : "", "family" : "Lipski", "given" : "B", "non-dropping-particle" : "", "parse-names" : false, "suffix" : "" }, { "dropping-particle" : "", "family" : "Riaz", "given" : "S", "non-dropping-particle" : "", "parse-names" : false, "suffix" : "" }, { "dropping-particle" : "", "family" : "Walker", "given" : "M A", "non-dropping-particle" : "", "parse-names" : false, "suffix" : "" } ], "container-title" : "Pesquisa Agropecu\u00e1ria Brasileira", "id" : "ITEM-1", "issue" : "11", "issued" : { "date-parts" : [ [ "2011" ] ] }, "page" : "1480-1488", "title" : "Obtaining interspecific hybrids, and molecular analysis by microsatellite markers in grapevine", "type" : "article-journal", "volume" : "46" }, "uris" : [ "http://www.mendeley.com/documents/?uuid=7045fe0b-0b21-4c7e-aa33-077b1e89a09f" ] } ], "mendeley" : { "formattedCitation" : "(Schuck et al., 2011)", "plainTextFormattedCitation" : "(Schuck et al., 2011)", "previouslyFormattedCitation" : "(Schuck et al., 2011)" }, "properties" : { "noteIndex" : 2 }, "schema" : "https://github.com/citation-style-language/schema/raw/master/csl-citation.json" }</w:instrText>
      </w:r>
      <w:r w:rsidR="00AD6B4B">
        <w:rPr>
          <w:rFonts w:ascii="Times New Roman" w:hAnsi="Times New Roman"/>
          <w:sz w:val="24"/>
          <w:szCs w:val="24"/>
        </w:rPr>
        <w:fldChar w:fldCharType="separate"/>
      </w:r>
      <w:r w:rsidR="00AD6B4B" w:rsidRPr="00AD6B4B">
        <w:rPr>
          <w:rFonts w:ascii="Times New Roman" w:hAnsi="Times New Roman"/>
          <w:noProof/>
          <w:sz w:val="24"/>
          <w:szCs w:val="24"/>
        </w:rPr>
        <w:t>(Schuck et al., 2011)</w:t>
      </w:r>
      <w:r w:rsidR="00AD6B4B">
        <w:rPr>
          <w:rFonts w:ascii="Times New Roman" w:hAnsi="Times New Roman"/>
          <w:sz w:val="24"/>
          <w:szCs w:val="24"/>
        </w:rPr>
        <w:fldChar w:fldCharType="end"/>
      </w:r>
      <w:r w:rsidRPr="00944F65">
        <w:rPr>
          <w:rFonts w:ascii="Times New Roman" w:hAnsi="Times New Roman"/>
          <w:sz w:val="24"/>
          <w:szCs w:val="24"/>
        </w:rPr>
        <w:t>,</w:t>
      </w:r>
      <w:r w:rsidR="00E9165D">
        <w:rPr>
          <w:rFonts w:ascii="Times New Roman" w:hAnsi="Times New Roman"/>
          <w:sz w:val="24"/>
          <w:szCs w:val="24"/>
        </w:rPr>
        <w:t xml:space="preserve"> estas plantas </w:t>
      </w:r>
      <w:r w:rsidR="00E9165D">
        <w:rPr>
          <w:rFonts w:ascii="Times New Roman" w:hAnsi="Times New Roman"/>
          <w:i/>
          <w:sz w:val="24"/>
          <w:szCs w:val="24"/>
        </w:rPr>
        <w:t xml:space="preserve">elite </w:t>
      </w:r>
      <w:r w:rsidR="00E9165D">
        <w:rPr>
          <w:rFonts w:ascii="Times New Roman" w:hAnsi="Times New Roman"/>
          <w:sz w:val="24"/>
          <w:szCs w:val="24"/>
        </w:rPr>
        <w:t>pueden ser resguardadas a corto, mediano y largo plazo como material libre de patógenos (Engelmann, 2011</w:t>
      </w:r>
      <w:r w:rsidRPr="00944F65">
        <w:rPr>
          <w:rFonts w:ascii="Times New Roman" w:hAnsi="Times New Roman"/>
          <w:sz w:val="24"/>
          <w:szCs w:val="24"/>
        </w:rPr>
        <w:t xml:space="preserve">). </w:t>
      </w:r>
    </w:p>
    <w:p w14:paraId="59553D7A" w14:textId="16580B60" w:rsidR="00AA06B6" w:rsidRPr="00944F65" w:rsidRDefault="00AA06B6" w:rsidP="00AA06B6">
      <w:pPr>
        <w:spacing w:line="480" w:lineRule="auto"/>
        <w:jc w:val="both"/>
        <w:rPr>
          <w:rFonts w:ascii="Times New Roman" w:hAnsi="Times New Roman"/>
          <w:sz w:val="24"/>
          <w:szCs w:val="24"/>
        </w:rPr>
      </w:pPr>
      <w:r w:rsidRPr="0009386C">
        <w:rPr>
          <w:rFonts w:ascii="Times New Roman" w:hAnsi="Times New Roman"/>
          <w:color w:val="000000" w:themeColor="text1"/>
          <w:sz w:val="24"/>
          <w:szCs w:val="24"/>
        </w:rPr>
        <w:t xml:space="preserve">Por </w:t>
      </w:r>
      <w:r w:rsidR="00B24066" w:rsidRPr="0009386C">
        <w:rPr>
          <w:rFonts w:ascii="Times New Roman" w:hAnsi="Times New Roman"/>
          <w:color w:val="000000" w:themeColor="text1"/>
          <w:sz w:val="24"/>
          <w:szCs w:val="24"/>
        </w:rPr>
        <w:t>la importancia</w:t>
      </w:r>
      <w:r w:rsidR="00B24066">
        <w:rPr>
          <w:rFonts w:ascii="Times New Roman" w:hAnsi="Times New Roman"/>
          <w:sz w:val="24"/>
          <w:szCs w:val="24"/>
        </w:rPr>
        <w:t xml:space="preserve"> </w:t>
      </w:r>
      <w:r w:rsidRPr="00944F65">
        <w:rPr>
          <w:rFonts w:ascii="Times New Roman" w:hAnsi="Times New Roman"/>
          <w:sz w:val="24"/>
          <w:szCs w:val="24"/>
        </w:rPr>
        <w:t xml:space="preserve">antes </w:t>
      </w:r>
      <w:r w:rsidRPr="00B24066">
        <w:rPr>
          <w:rFonts w:ascii="Times New Roman" w:hAnsi="Times New Roman"/>
          <w:sz w:val="24"/>
          <w:szCs w:val="24"/>
        </w:rPr>
        <w:t>mencionada</w:t>
      </w:r>
      <w:r w:rsidRPr="00944F65">
        <w:rPr>
          <w:rFonts w:ascii="Times New Roman" w:hAnsi="Times New Roman"/>
          <w:sz w:val="24"/>
          <w:szCs w:val="24"/>
        </w:rPr>
        <w:t>, se recomienda hacer uso de métodos biotecnológicos como el cultivo de tejidos vegetales</w:t>
      </w:r>
      <w:r w:rsidR="00B9331D">
        <w:rPr>
          <w:rFonts w:ascii="Times New Roman" w:hAnsi="Times New Roman"/>
          <w:sz w:val="24"/>
          <w:szCs w:val="24"/>
        </w:rPr>
        <w:t>,</w:t>
      </w:r>
      <w:r w:rsidRPr="00944F65">
        <w:rPr>
          <w:rFonts w:ascii="Times New Roman" w:hAnsi="Times New Roman"/>
          <w:sz w:val="24"/>
          <w:szCs w:val="24"/>
        </w:rPr>
        <w:t xml:space="preserve"> que se utiliza como herramienta exitosa en diversos países del mundo y que han logrado desplazar los sistemas tradicionales de producción de plántulas como la prop</w:t>
      </w:r>
      <w:r w:rsidR="0079167A">
        <w:rPr>
          <w:rFonts w:ascii="Times New Roman" w:hAnsi="Times New Roman"/>
          <w:sz w:val="24"/>
          <w:szCs w:val="24"/>
        </w:rPr>
        <w:t>agación por sarmiento</w:t>
      </w:r>
      <w:r w:rsidRPr="00AE45F8">
        <w:rPr>
          <w:rFonts w:ascii="Times New Roman" w:hAnsi="Times New Roman"/>
          <w:color w:val="FF0000"/>
          <w:sz w:val="24"/>
          <w:szCs w:val="24"/>
        </w:rPr>
        <w:t xml:space="preserve"> </w:t>
      </w:r>
      <w:r w:rsidR="00AD6B4B" w:rsidRPr="00AD6B4B">
        <w:rPr>
          <w:rFonts w:ascii="Times New Roman" w:hAnsi="Times New Roman"/>
          <w:color w:val="000000" w:themeColor="text1"/>
          <w:sz w:val="24"/>
          <w:szCs w:val="24"/>
        </w:rPr>
        <w:fldChar w:fldCharType="begin" w:fldLock="1"/>
      </w:r>
      <w:r w:rsidR="000604A0">
        <w:rPr>
          <w:rFonts w:ascii="Times New Roman" w:hAnsi="Times New Roman"/>
          <w:color w:val="000000" w:themeColor="text1"/>
          <w:sz w:val="24"/>
          <w:szCs w:val="24"/>
        </w:rPr>
        <w:instrText>ADDIN CSL_CITATION { "citationItems" : [ { "id" : "ITEM-1", "itemData" : { "ISSN" : "00427500", "author" : [ { "dropping-particle" : "", "family" : "Melyan", "given" : "G.", "non-dropping-particle" : "", "parse-names" : false, "suffix" : "" }, { "dropping-particle" : "", "family" : "Sahakyan", "given" : "A.", "non-dropping-particle" : "", "parse-names" : false, "suffix" : "" }, { "dropping-particle" : "", "family" : "Harutyunyan", "given" : "A.", "non-dropping-particle" : "", "parse-names" : false, "suffix" : "" } ], "container-title" : "Vitis - Journal of Grapevine Research", "id" : "ITEM-1", "issue" : "Special Issue", "issued" : { "date-parts" : [ [ "2015" ] ] }, "page" : "253-255", "title" : "Micropropagation of grapevine (Vitis vinifera L.) seedless cultivar 'Parvana' through lateral bud development", "type" : "article-journal", "volume" : "54" }, "uris" : [ "http://www.mendeley.com/documents/?uuid=4008237d-c0ce-4c70-bf5d-487dd2e3f149" ] } ], "mendeley" : { "formattedCitation" : "(Melyan, Sahakyan, &amp; Harutyunyan, 2015)", "manualFormatting" : "(Melyan et al., 2015)", "plainTextFormattedCitation" : "(Melyan, Sahakyan, &amp; Harutyunyan, 2015)", "previouslyFormattedCitation" : "(Melyan, Sahakyan, &amp; Harutyunyan, 2015)" }, "properties" : { "noteIndex" : 2 }, "schema" : "https://github.com/citation-style-language/schema/raw/master/csl-citation.json" }</w:instrText>
      </w:r>
      <w:r w:rsidR="00AD6B4B" w:rsidRPr="00AD6B4B">
        <w:rPr>
          <w:rFonts w:ascii="Times New Roman" w:hAnsi="Times New Roman"/>
          <w:color w:val="000000" w:themeColor="text1"/>
          <w:sz w:val="24"/>
          <w:szCs w:val="24"/>
        </w:rPr>
        <w:fldChar w:fldCharType="separate"/>
      </w:r>
      <w:r w:rsidR="00065CCF">
        <w:rPr>
          <w:rFonts w:ascii="Times New Roman" w:hAnsi="Times New Roman"/>
          <w:noProof/>
          <w:color w:val="000000" w:themeColor="text1"/>
          <w:sz w:val="24"/>
          <w:szCs w:val="24"/>
        </w:rPr>
        <w:t>(Melyan et al.</w:t>
      </w:r>
      <w:r w:rsidR="00AD6B4B" w:rsidRPr="00AD6B4B">
        <w:rPr>
          <w:rFonts w:ascii="Times New Roman" w:hAnsi="Times New Roman"/>
          <w:noProof/>
          <w:color w:val="000000" w:themeColor="text1"/>
          <w:sz w:val="24"/>
          <w:szCs w:val="24"/>
        </w:rPr>
        <w:t>, 2015)</w:t>
      </w:r>
      <w:r w:rsidR="00AD6B4B" w:rsidRPr="00AD6B4B">
        <w:rPr>
          <w:rFonts w:ascii="Times New Roman" w:hAnsi="Times New Roman"/>
          <w:color w:val="000000" w:themeColor="text1"/>
          <w:sz w:val="24"/>
          <w:szCs w:val="24"/>
        </w:rPr>
        <w:fldChar w:fldCharType="end"/>
      </w:r>
      <w:r w:rsidR="00AD6B4B">
        <w:rPr>
          <w:rFonts w:ascii="Times New Roman" w:hAnsi="Times New Roman"/>
          <w:color w:val="000000" w:themeColor="text1"/>
          <w:sz w:val="24"/>
          <w:szCs w:val="24"/>
        </w:rPr>
        <w:t>.</w:t>
      </w:r>
    </w:p>
    <w:p w14:paraId="36246A1B" w14:textId="66D8717E" w:rsidR="00846F46" w:rsidRDefault="00AA06B6" w:rsidP="00AA06B6">
      <w:pPr>
        <w:spacing w:line="480" w:lineRule="auto"/>
        <w:jc w:val="both"/>
        <w:rPr>
          <w:rFonts w:ascii="Times New Roman" w:hAnsi="Times New Roman"/>
          <w:noProof/>
          <w:sz w:val="24"/>
          <w:szCs w:val="24"/>
          <w:lang w:eastAsia="es-MX"/>
        </w:rPr>
      </w:pPr>
      <w:r w:rsidRPr="00944F65">
        <w:rPr>
          <w:rFonts w:ascii="Times New Roman" w:hAnsi="Times New Roman"/>
          <w:sz w:val="24"/>
          <w:szCs w:val="24"/>
        </w:rPr>
        <w:lastRenderedPageBreak/>
        <w:t xml:space="preserve">Las investigaciones realizadas con cultivares de vid para consumo de mesa o para la elaboración de vinos han permitido definir medios y condiciones de cultivo estándares para la propagación </w:t>
      </w:r>
      <w:r w:rsidRPr="00944F65">
        <w:rPr>
          <w:rFonts w:ascii="Times New Roman" w:hAnsi="Times New Roman"/>
          <w:i/>
          <w:iCs/>
          <w:sz w:val="24"/>
          <w:szCs w:val="24"/>
        </w:rPr>
        <w:t xml:space="preserve">in vitro </w:t>
      </w:r>
      <w:r w:rsidR="00AD6B4B">
        <w:rPr>
          <w:rFonts w:ascii="Times New Roman" w:hAnsi="Times New Roman"/>
          <w:i/>
          <w:iCs/>
          <w:sz w:val="24"/>
          <w:szCs w:val="24"/>
        </w:rPr>
        <w:fldChar w:fldCharType="begin" w:fldLock="1"/>
      </w:r>
      <w:r w:rsidR="0061774B">
        <w:rPr>
          <w:rFonts w:ascii="Times New Roman" w:hAnsi="Times New Roman"/>
          <w:i/>
          <w:iCs/>
          <w:sz w:val="24"/>
          <w:szCs w:val="24"/>
        </w:rPr>
        <w:instrText>ADDIN CSL_CITATION { "citationItems" : [ { "id" : "ITEM-1", "itemData" : { "ISSN" : "00427500", "author" : [ { "dropping-particle" : "", "family" : "Melyan", "given" : "G.", "non-dropping-particle" : "", "parse-names" : false, "suffix" : "" }, { "dropping-particle" : "", "family" : "Sahakyan", "given" : "A.", "non-dropping-particle" : "", "parse-names" : false, "suffix" : "" }, { "dropping-particle" : "", "family" : "Harutyunyan", "given" : "A.", "non-dropping-particle" : "", "parse-names" : false, "suffix" : "" } ], "container-title" : "Vitis - Journal of Grapevine Research", "id" : "ITEM-1", "issue" : "Special Issue", "issued" : { "date-parts" : [ [ "2015" ] ] }, "page" : "253-255", "title" : "Micropropagation of grapevine (Vitis vinifera L.) seedless cultivar 'Parvana' through lateral bud development", "type" : "article-journal", "volume" : "54" }, "uris" : [ "http://www.mendeley.com/documents/?uuid=4008237d-c0ce-4c70-bf5d-487dd2e3f149" ] } ], "mendeley" : { "formattedCitation" : "(Melyan et al., 2015)", "plainTextFormattedCitation" : "(Melyan et al., 2015)", "previouslyFormattedCitation" : "(Melyan et al., 2015)" }, "properties" : { "noteIndex" : 3 }, "schema" : "https://github.com/citation-style-language/schema/raw/master/csl-citation.json" }</w:instrText>
      </w:r>
      <w:r w:rsidR="00AD6B4B">
        <w:rPr>
          <w:rFonts w:ascii="Times New Roman" w:hAnsi="Times New Roman"/>
          <w:i/>
          <w:iCs/>
          <w:sz w:val="24"/>
          <w:szCs w:val="24"/>
        </w:rPr>
        <w:fldChar w:fldCharType="separate"/>
      </w:r>
      <w:r w:rsidR="0061774B" w:rsidRPr="0061774B">
        <w:rPr>
          <w:rFonts w:ascii="Times New Roman" w:hAnsi="Times New Roman"/>
          <w:iCs/>
          <w:noProof/>
          <w:sz w:val="24"/>
          <w:szCs w:val="24"/>
        </w:rPr>
        <w:t>(Melyan et al., 2015)</w:t>
      </w:r>
      <w:r w:rsidR="00AD6B4B">
        <w:rPr>
          <w:rFonts w:ascii="Times New Roman" w:hAnsi="Times New Roman"/>
          <w:i/>
          <w:iCs/>
          <w:sz w:val="24"/>
          <w:szCs w:val="24"/>
        </w:rPr>
        <w:fldChar w:fldCharType="end"/>
      </w:r>
      <w:r w:rsidR="00B9331D">
        <w:rPr>
          <w:rFonts w:ascii="Times New Roman" w:hAnsi="Times New Roman"/>
          <w:noProof/>
          <w:sz w:val="24"/>
          <w:szCs w:val="24"/>
        </w:rPr>
        <w:t>;</w:t>
      </w:r>
      <w:r w:rsidRPr="00944F65">
        <w:rPr>
          <w:rFonts w:ascii="Times New Roman" w:hAnsi="Times New Roman"/>
          <w:sz w:val="24"/>
          <w:szCs w:val="24"/>
        </w:rPr>
        <w:t xml:space="preserve"> l</w:t>
      </w:r>
      <w:r w:rsidRPr="00944F65">
        <w:rPr>
          <w:rFonts w:ascii="Times New Roman" w:hAnsi="Times New Roman"/>
          <w:noProof/>
          <w:sz w:val="24"/>
          <w:szCs w:val="24"/>
          <w:lang w:eastAsia="es-MX"/>
        </w:rPr>
        <w:t xml:space="preserve">os factores que suelen estar relacionados con la respuesta puede ser </w:t>
      </w:r>
      <w:r w:rsidRPr="00944F65">
        <w:rPr>
          <w:rFonts w:ascii="Times New Roman" w:hAnsi="Times New Roman"/>
          <w:sz w:val="24"/>
          <w:szCs w:val="24"/>
        </w:rPr>
        <w:t xml:space="preserve">la variedad utilizada </w:t>
      </w:r>
      <w:r w:rsidR="0061774B">
        <w:rPr>
          <w:rFonts w:ascii="Times New Roman" w:hAnsi="Times New Roman"/>
          <w:sz w:val="24"/>
          <w:szCs w:val="24"/>
        </w:rPr>
        <w:fldChar w:fldCharType="begin" w:fldLock="1"/>
      </w:r>
      <w:r w:rsidR="00F23E8C">
        <w:rPr>
          <w:rFonts w:ascii="Times New Roman" w:hAnsi="Times New Roman"/>
          <w:sz w:val="24"/>
          <w:szCs w:val="24"/>
        </w:rPr>
        <w:instrText>ADDIN CSL_CITATION { "citationItems" : [ { "id" : "ITEM-1", "itemData" : { "author" : [ { "dropping-particle" : "", "family" : "Ponce", "given" : "MT", "non-dropping-particle" : "", "parse-names" : false, "suffix" : "" }, { "dropping-particle" : "", "family" : "Ocvirk", "given" : "M", "non-dropping-particle" : "", "parse-names" : false, "suffix" : "" }, { "dropping-particle" : "", "family" : "Ag\u00fcero", "given" : "C", "non-dropping-particle" : "", "parse-names" : false, "suffix" : "" } ], "container-title" : "Revista FCA UNCuyo", "id" : "ITEM-1", "issue" : "1", "issued" : { "date-parts" : [ [ "2009" ] ] }, "page" : "45-53", "title" : "Efecto de la intensidad de la poda en el desarrollo in vitro de embriones de vides estenospermoc\u00e1rpicas", "type" : "article-journal", "volume" : "41" }, "uris" : [ "http://www.mendeley.com/documents/?uuid=0e627964-d410-4ad7-9f39-166b1fbb1dcd" ] } ], "mendeley" : { "formattedCitation" : "(Ponce, Ocvirk, &amp; Ag\u00fcero, 2009)", "manualFormatting" : "(Hewstone et al., 2006)", "plainTextFormattedCitation" : "(Ponce, Ocvirk, &amp; Ag\u00fcero, 2009)", "previouslyFormattedCitation" : "(Ponce, Ocvirk, &amp; Ag\u00fcero, 2009)" }, "properties" : { "noteIndex" : 3 }, "schema" : "https://github.com/citation-style-language/schema/raw/master/csl-citation.json" }</w:instrText>
      </w:r>
      <w:r w:rsidR="0061774B">
        <w:rPr>
          <w:rFonts w:ascii="Times New Roman" w:hAnsi="Times New Roman"/>
          <w:sz w:val="24"/>
          <w:szCs w:val="24"/>
        </w:rPr>
        <w:fldChar w:fldCharType="separate"/>
      </w:r>
      <w:r w:rsidR="0061774B" w:rsidRPr="0061774B">
        <w:rPr>
          <w:rFonts w:ascii="Times New Roman" w:hAnsi="Times New Roman"/>
          <w:noProof/>
          <w:sz w:val="24"/>
          <w:szCs w:val="24"/>
        </w:rPr>
        <w:t>(Hewstone</w:t>
      </w:r>
      <w:r w:rsidR="00382EE6">
        <w:rPr>
          <w:rFonts w:ascii="Times New Roman" w:hAnsi="Times New Roman"/>
          <w:noProof/>
          <w:sz w:val="24"/>
          <w:szCs w:val="24"/>
        </w:rPr>
        <w:t xml:space="preserve"> et al.,</w:t>
      </w:r>
      <w:r w:rsidR="0061774B" w:rsidRPr="0061774B">
        <w:rPr>
          <w:rFonts w:ascii="Times New Roman" w:hAnsi="Times New Roman"/>
          <w:noProof/>
          <w:sz w:val="24"/>
          <w:szCs w:val="24"/>
        </w:rPr>
        <w:t xml:space="preserve"> 2006)</w:t>
      </w:r>
      <w:r w:rsidR="0061774B">
        <w:rPr>
          <w:rFonts w:ascii="Times New Roman" w:hAnsi="Times New Roman"/>
          <w:sz w:val="24"/>
          <w:szCs w:val="24"/>
        </w:rPr>
        <w:fldChar w:fldCharType="end"/>
      </w:r>
      <w:r w:rsidR="00B9331D">
        <w:rPr>
          <w:rFonts w:ascii="Times New Roman" w:hAnsi="Times New Roman"/>
          <w:sz w:val="24"/>
          <w:szCs w:val="24"/>
        </w:rPr>
        <w:t xml:space="preserve">, </w:t>
      </w:r>
      <w:r w:rsidRPr="00944F65">
        <w:rPr>
          <w:rFonts w:ascii="Times New Roman" w:hAnsi="Times New Roman"/>
          <w:sz w:val="24"/>
          <w:szCs w:val="24"/>
        </w:rPr>
        <w:t xml:space="preserve">tipo de poda </w:t>
      </w:r>
      <w:r w:rsidR="00F23E8C">
        <w:rPr>
          <w:rFonts w:ascii="Times New Roman" w:hAnsi="Times New Roman"/>
          <w:sz w:val="24"/>
          <w:szCs w:val="24"/>
        </w:rPr>
        <w:fldChar w:fldCharType="begin" w:fldLock="1"/>
      </w:r>
      <w:r w:rsidR="00F23E8C">
        <w:rPr>
          <w:rFonts w:ascii="Times New Roman" w:hAnsi="Times New Roman"/>
          <w:sz w:val="24"/>
          <w:szCs w:val="24"/>
        </w:rPr>
        <w:instrText>ADDIN CSL_CITATION { "citationItems" : [ { "id" : "ITEM-1", "itemData" : { "author" : [ { "dropping-particle" : "", "family" : "Ponce", "given" : "MT", "non-dropping-particle" : "", "parse-names" : false, "suffix" : "" }, { "dropping-particle" : "", "family" : "Ocvirk", "given" : "M", "non-dropping-particle" : "", "parse-names" : false, "suffix" : "" }, { "dropping-particle" : "", "family" : "Ag\u00fcero", "given" : "C", "non-dropping-particle" : "", "parse-names" : false, "suffix" : "" } ], "container-title" : "Revista FCA UNCuyo", "id" : "ITEM-1", "issue" : "1", "issued" : { "date-parts" : [ [ "2009" ] ] }, "page" : "45-53", "title" : "Efecto de la intensidad de la poda en el desarrollo in vitro de embriones de vides estenospermoc\u00e1rpicas", "type" : "article-journal", "volume" : "41" }, "uris" : [ "http://www.mendeley.com/documents/?uuid=0e627964-d410-4ad7-9f39-166b1fbb1dcd" ] } ], "mendeley" : { "formattedCitation" : "(Ponce et al., 2009)", "plainTextFormattedCitation" : "(Ponce et al., 2009)", "previouslyFormattedCitation" : "(Ponce et al., 2009)" }, "properties" : { "noteIndex" : 3 }, "schema" : "https://github.com/citation-style-language/schema/raw/master/csl-citation.json" }</w:instrText>
      </w:r>
      <w:r w:rsidR="00F23E8C">
        <w:rPr>
          <w:rFonts w:ascii="Times New Roman" w:hAnsi="Times New Roman"/>
          <w:sz w:val="24"/>
          <w:szCs w:val="24"/>
        </w:rPr>
        <w:fldChar w:fldCharType="separate"/>
      </w:r>
      <w:r w:rsidR="00F23E8C" w:rsidRPr="00F23E8C">
        <w:rPr>
          <w:rFonts w:ascii="Times New Roman" w:hAnsi="Times New Roman"/>
          <w:noProof/>
          <w:sz w:val="24"/>
          <w:szCs w:val="24"/>
        </w:rPr>
        <w:t>(Ponce et al., 2009)</w:t>
      </w:r>
      <w:r w:rsidR="00F23E8C">
        <w:rPr>
          <w:rFonts w:ascii="Times New Roman" w:hAnsi="Times New Roman"/>
          <w:sz w:val="24"/>
          <w:szCs w:val="24"/>
        </w:rPr>
        <w:fldChar w:fldCharType="end"/>
      </w:r>
      <w:r w:rsidR="00B9331D" w:rsidRPr="00F23E8C">
        <w:rPr>
          <w:rFonts w:ascii="Times New Roman" w:hAnsi="Times New Roman"/>
          <w:sz w:val="24"/>
          <w:szCs w:val="24"/>
        </w:rPr>
        <w:t>,</w:t>
      </w:r>
      <w:r w:rsidRPr="00944F65">
        <w:rPr>
          <w:rFonts w:ascii="Times New Roman" w:hAnsi="Times New Roman"/>
          <w:sz w:val="24"/>
          <w:szCs w:val="24"/>
        </w:rPr>
        <w:t xml:space="preserve"> el genotipo</w:t>
      </w:r>
      <w:r w:rsidR="003D0974">
        <w:rPr>
          <w:rFonts w:ascii="Times New Roman" w:hAnsi="Times New Roman"/>
          <w:sz w:val="24"/>
          <w:szCs w:val="24"/>
        </w:rPr>
        <w:t xml:space="preserve"> y</w:t>
      </w:r>
      <w:r w:rsidRPr="00944F65">
        <w:rPr>
          <w:rFonts w:ascii="Times New Roman" w:hAnsi="Times New Roman"/>
          <w:sz w:val="24"/>
          <w:szCs w:val="24"/>
        </w:rPr>
        <w:t xml:space="preserve"> </w:t>
      </w:r>
      <w:r w:rsidR="00B9331D">
        <w:rPr>
          <w:rFonts w:ascii="Times New Roman" w:hAnsi="Times New Roman"/>
          <w:sz w:val="24"/>
          <w:szCs w:val="24"/>
        </w:rPr>
        <w:t>medio</w:t>
      </w:r>
      <w:r w:rsidRPr="00944F65">
        <w:rPr>
          <w:rFonts w:ascii="Times New Roman" w:hAnsi="Times New Roman"/>
          <w:sz w:val="24"/>
          <w:szCs w:val="24"/>
        </w:rPr>
        <w:t xml:space="preserve"> de cultivo </w:t>
      </w:r>
      <w:r w:rsidR="00382EE6">
        <w:rPr>
          <w:rFonts w:ascii="Times New Roman" w:hAnsi="Times New Roman"/>
          <w:sz w:val="24"/>
          <w:szCs w:val="24"/>
        </w:rPr>
        <w:fldChar w:fldCharType="begin" w:fldLock="1"/>
      </w:r>
      <w:r w:rsidR="00382EE6">
        <w:rPr>
          <w:rFonts w:ascii="Times New Roman" w:hAnsi="Times New Roman"/>
          <w:sz w:val="24"/>
          <w:szCs w:val="24"/>
        </w:rPr>
        <w:instrText>ADDIN CSL_CITATION { "citationItems" : [ { "id" : "ITEM-1", "itemData" : { "ISBN" : "0042-7500", "ISSN" : "00427500", "abstract" : "In this work the effect of time on in vitro culture of seed traces is evaluated. Without changing media, there was no decline in the number of rescued embryos for any cross within and up to 210 d of culture. After that period a decline was shown for varieties producing abundant callus from the external tegument. Direct germination of embryos increased in all crosses except for Blush Seedless x 73049, which stopped direct germination after 90 d. The polyembryony was advantageous for the cross Superior Seedless x Dawn Seedless, because it increased the percentage of normal plantlets. Multiple embryos showed a higher capacity to germinate in all cases. More embryos were obtained by excision and they presented a higher percentage of normal plantlets in comparison to plantlets obtained by embryos germinated directly. Embryos from the varieties Ruby Seedless, Blush Seedless and Bronx Seedless mainly produced normal plantlets while Crimson Seedless, Superior Seedless and Fantasy Seedless embryos mostly produced abnormal plantlets.", "author" : [ { "dropping-particle" : "", "family" : "Valdez", "given" : "J. G.", "non-dropping-particle" : "", "parse-names" : false, "suffix" : "" } ], "container-title" : "Vitis - Journal of Grapevine Research", "id" : "ITEM-1", "issue" : "1", "issued" : { "date-parts" : [ [ "2005" ] ] }, "page" : "17-23", "title" : "Immature embryo rescue of grapevine (Vitis vinifera L) after an extended period of seed trace culture", "type" : "article-journal", "volume" : "44" }, "uris" : [ "http://www.mendeley.com/documents/?uuid=b3098ca0-c4f1-44b9-9e9a-b81f96b33a43" ] } ], "mendeley" : { "formattedCitation" : "(Valdez, 2005)", "plainTextFormattedCitation" : "(Valdez, 2005)", "previouslyFormattedCitation" : "(Valdez, 2005)" }, "properties" : { "noteIndex" : 3 }, "schema" : "https://github.com/citation-style-language/schema/raw/master/csl-citation.json" }</w:instrText>
      </w:r>
      <w:r w:rsidR="00382EE6">
        <w:rPr>
          <w:rFonts w:ascii="Times New Roman" w:hAnsi="Times New Roman"/>
          <w:sz w:val="24"/>
          <w:szCs w:val="24"/>
        </w:rPr>
        <w:fldChar w:fldCharType="separate"/>
      </w:r>
      <w:r w:rsidR="00382EE6" w:rsidRPr="00382EE6">
        <w:rPr>
          <w:rFonts w:ascii="Times New Roman" w:hAnsi="Times New Roman"/>
          <w:noProof/>
          <w:sz w:val="24"/>
          <w:szCs w:val="24"/>
        </w:rPr>
        <w:t>(Valdez, 2005)</w:t>
      </w:r>
      <w:r w:rsidR="00382EE6">
        <w:rPr>
          <w:rFonts w:ascii="Times New Roman" w:hAnsi="Times New Roman"/>
          <w:sz w:val="24"/>
          <w:szCs w:val="24"/>
        </w:rPr>
        <w:fldChar w:fldCharType="end"/>
      </w:r>
      <w:r w:rsidR="003D0974">
        <w:rPr>
          <w:rFonts w:ascii="Times New Roman" w:hAnsi="Times New Roman"/>
          <w:sz w:val="24"/>
          <w:szCs w:val="24"/>
        </w:rPr>
        <w:t>, y</w:t>
      </w:r>
      <w:r w:rsidRPr="00944F65">
        <w:rPr>
          <w:rFonts w:ascii="Times New Roman" w:hAnsi="Times New Roman"/>
          <w:noProof/>
          <w:sz w:val="24"/>
          <w:szCs w:val="24"/>
          <w:lang w:eastAsia="es-MX"/>
        </w:rPr>
        <w:t xml:space="preserve"> los reguladores de crecimiento</w:t>
      </w:r>
      <w:r w:rsidR="00F001E4">
        <w:rPr>
          <w:rFonts w:ascii="Times New Roman" w:hAnsi="Times New Roman"/>
          <w:noProof/>
          <w:sz w:val="24"/>
          <w:szCs w:val="24"/>
          <w:lang w:eastAsia="es-MX"/>
        </w:rPr>
        <w:t xml:space="preserve"> vegetal</w:t>
      </w:r>
      <w:r w:rsidR="0009386C">
        <w:rPr>
          <w:rFonts w:ascii="Times New Roman" w:hAnsi="Times New Roman"/>
          <w:noProof/>
          <w:sz w:val="24"/>
          <w:szCs w:val="24"/>
          <w:lang w:eastAsia="es-MX"/>
        </w:rPr>
        <w:t xml:space="preserve"> </w:t>
      </w:r>
      <w:r w:rsidR="00382EE6">
        <w:rPr>
          <w:rFonts w:ascii="Times New Roman" w:hAnsi="Times New Roman"/>
          <w:noProof/>
          <w:sz w:val="24"/>
          <w:szCs w:val="24"/>
          <w:lang w:eastAsia="es-MX"/>
        </w:rPr>
        <w:fldChar w:fldCharType="begin" w:fldLock="1"/>
      </w:r>
      <w:r w:rsidR="000604A0">
        <w:rPr>
          <w:rFonts w:ascii="Times New Roman" w:hAnsi="Times New Roman"/>
          <w:noProof/>
          <w:sz w:val="24"/>
          <w:szCs w:val="24"/>
          <w:lang w:eastAsia="es-MX"/>
        </w:rPr>
        <w:instrText>ADDIN CSL_CITATION { "citationItems" : [ { "id" : "ITEM-1", "itemData" : { "author" : [ { "dropping-particle" : "", "family" : "Nookaraju", "given" : "A", "non-dropping-particle" : "", "parse-names" : false, "suffix" : "" }, { "dropping-particle" : "", "family" : "Barreto", "given" : "S M", "non-dropping-particle" : "", "parse-names" : false, "suffix" : "" }, { "dropping-particle" : "", "family" : "Agrawal", "given" : "D C", "non-dropping-particle" : "", "parse-names" : false, "suffix" : "" } ], "id" : "ITEM-1", "issue" : "1", "issued" : { "date-parts" : [ [ "2008" ] ] }, "page" : "44-49", "title" : "Rapid in vitro propagation of grapevine cv . Crimson Seedless \u2014 In fl uence of basal media and plant growth regulators", "type" : "article-journal", "volume" : "10" }, "uris" : [ "http://www.mendeley.com/documents/?uuid=35ea11ad-ccdb-4ebd-86a6-896a7568f30d" ] } ], "mendeley" : { "formattedCitation" : "(Nookaraju, Barreto, &amp; Agrawal, 2008)", "manualFormatting" : "(Nookaraju et al., 2008)", "plainTextFormattedCitation" : "(Nookaraju, Barreto, &amp; Agrawal, 2008)", "previouslyFormattedCitation" : "(Nookaraju, Barreto, &amp; Agrawal, 2008)" }, "properties" : { "noteIndex" : 3 }, "schema" : "https://github.com/citation-style-language/schema/raw/master/csl-citation.json" }</w:instrText>
      </w:r>
      <w:r w:rsidR="00382EE6">
        <w:rPr>
          <w:rFonts w:ascii="Times New Roman" w:hAnsi="Times New Roman"/>
          <w:noProof/>
          <w:sz w:val="24"/>
          <w:szCs w:val="24"/>
          <w:lang w:eastAsia="es-MX"/>
        </w:rPr>
        <w:fldChar w:fldCharType="separate"/>
      </w:r>
      <w:r w:rsidR="00065CCF">
        <w:rPr>
          <w:rFonts w:ascii="Times New Roman" w:hAnsi="Times New Roman"/>
          <w:noProof/>
          <w:sz w:val="24"/>
          <w:szCs w:val="24"/>
          <w:lang w:eastAsia="es-MX"/>
        </w:rPr>
        <w:t>(Nookaraju et al.</w:t>
      </w:r>
      <w:r w:rsidR="00382EE6" w:rsidRPr="00382EE6">
        <w:rPr>
          <w:rFonts w:ascii="Times New Roman" w:hAnsi="Times New Roman"/>
          <w:noProof/>
          <w:sz w:val="24"/>
          <w:szCs w:val="24"/>
          <w:lang w:eastAsia="es-MX"/>
        </w:rPr>
        <w:t>, 2008)</w:t>
      </w:r>
      <w:r w:rsidR="00382EE6">
        <w:rPr>
          <w:rFonts w:ascii="Times New Roman" w:hAnsi="Times New Roman"/>
          <w:noProof/>
          <w:sz w:val="24"/>
          <w:szCs w:val="24"/>
          <w:lang w:eastAsia="es-MX"/>
        </w:rPr>
        <w:fldChar w:fldCharType="end"/>
      </w:r>
      <w:r w:rsidRPr="00944F65">
        <w:rPr>
          <w:rFonts w:ascii="Times New Roman" w:hAnsi="Times New Roman"/>
          <w:sz w:val="24"/>
          <w:szCs w:val="24"/>
        </w:rPr>
        <w:t xml:space="preserve">. </w:t>
      </w:r>
    </w:p>
    <w:p w14:paraId="2E076028" w14:textId="5BA96E13" w:rsidR="00AA06B6" w:rsidRPr="00654BD0" w:rsidRDefault="00306274" w:rsidP="00AA06B6">
      <w:pPr>
        <w:spacing w:line="480" w:lineRule="auto"/>
        <w:jc w:val="both"/>
        <w:rPr>
          <w:rFonts w:ascii="Times New Roman" w:hAnsi="Times New Roman"/>
          <w:noProof/>
          <w:sz w:val="24"/>
          <w:szCs w:val="24"/>
          <w:lang w:eastAsia="es-MX"/>
        </w:rPr>
      </w:pPr>
      <w:r>
        <w:rPr>
          <w:rFonts w:ascii="Times New Roman" w:hAnsi="Times New Roman"/>
          <w:noProof/>
          <w:sz w:val="24"/>
          <w:szCs w:val="24"/>
          <w:lang w:eastAsia="es-MX"/>
        </w:rPr>
        <w:t xml:space="preserve">La conservación </w:t>
      </w:r>
      <w:r>
        <w:rPr>
          <w:rFonts w:ascii="Times New Roman" w:hAnsi="Times New Roman"/>
          <w:i/>
          <w:noProof/>
          <w:sz w:val="24"/>
          <w:szCs w:val="24"/>
          <w:lang w:eastAsia="es-MX"/>
        </w:rPr>
        <w:t>in vitro</w:t>
      </w:r>
      <w:r w:rsidR="00A25E49">
        <w:rPr>
          <w:rFonts w:ascii="Times New Roman" w:hAnsi="Times New Roman"/>
          <w:i/>
          <w:noProof/>
          <w:sz w:val="24"/>
          <w:szCs w:val="24"/>
          <w:lang w:eastAsia="es-MX"/>
        </w:rPr>
        <w:t xml:space="preserve"> </w:t>
      </w:r>
      <w:r>
        <w:rPr>
          <w:rFonts w:ascii="Times New Roman" w:hAnsi="Times New Roman"/>
          <w:noProof/>
          <w:sz w:val="24"/>
          <w:szCs w:val="24"/>
          <w:lang w:eastAsia="es-MX"/>
        </w:rPr>
        <w:t xml:space="preserve">consiste en el cultivo de plantas o explantes, obtenidos mediante micropropagación </w:t>
      </w:r>
      <w:r w:rsidR="00187E04">
        <w:rPr>
          <w:rFonts w:ascii="Times New Roman" w:hAnsi="Times New Roman"/>
          <w:noProof/>
          <w:sz w:val="24"/>
          <w:szCs w:val="24"/>
          <w:lang w:eastAsia="es-MX"/>
        </w:rPr>
        <w:t>en condiciones de asepsia que son mantenidos</w:t>
      </w:r>
      <w:r>
        <w:rPr>
          <w:rFonts w:ascii="Times New Roman" w:hAnsi="Times New Roman"/>
          <w:noProof/>
          <w:sz w:val="24"/>
          <w:szCs w:val="24"/>
          <w:lang w:eastAsia="es-MX"/>
        </w:rPr>
        <w:t xml:space="preserve"> en condiciones controladas en cámaras de cultivo</w:t>
      </w:r>
      <w:r w:rsidR="00DC363B">
        <w:rPr>
          <w:rFonts w:ascii="Times New Roman" w:hAnsi="Times New Roman"/>
          <w:noProof/>
          <w:sz w:val="24"/>
          <w:szCs w:val="24"/>
          <w:lang w:eastAsia="es-MX"/>
        </w:rPr>
        <w:t>.</w:t>
      </w:r>
      <w:r w:rsidR="009E345B">
        <w:rPr>
          <w:rFonts w:ascii="Times New Roman" w:hAnsi="Times New Roman"/>
          <w:noProof/>
          <w:sz w:val="24"/>
          <w:szCs w:val="24"/>
          <w:lang w:eastAsia="es-MX"/>
        </w:rPr>
        <w:t xml:space="preserve"> </w:t>
      </w:r>
      <w:r w:rsidR="00B24066" w:rsidRPr="00A25E49">
        <w:rPr>
          <w:rFonts w:ascii="Times New Roman" w:hAnsi="Times New Roman"/>
          <w:noProof/>
          <w:color w:val="000000" w:themeColor="text1"/>
          <w:sz w:val="24"/>
          <w:szCs w:val="24"/>
          <w:lang w:eastAsia="es-MX"/>
        </w:rPr>
        <w:t>Sin embargo</w:t>
      </w:r>
      <w:r w:rsidR="00A25E49">
        <w:rPr>
          <w:rFonts w:ascii="Times New Roman" w:hAnsi="Times New Roman"/>
          <w:noProof/>
          <w:color w:val="000000" w:themeColor="text1"/>
          <w:sz w:val="24"/>
          <w:szCs w:val="24"/>
          <w:lang w:eastAsia="es-MX"/>
        </w:rPr>
        <w:t>,</w:t>
      </w:r>
      <w:r w:rsidR="00B24066">
        <w:rPr>
          <w:rFonts w:ascii="Times New Roman" w:hAnsi="Times New Roman"/>
          <w:noProof/>
          <w:sz w:val="24"/>
          <w:szCs w:val="24"/>
          <w:lang w:eastAsia="es-MX"/>
        </w:rPr>
        <w:t xml:space="preserve"> e</w:t>
      </w:r>
      <w:r w:rsidR="009E345B">
        <w:rPr>
          <w:rFonts w:ascii="Times New Roman" w:hAnsi="Times New Roman"/>
          <w:noProof/>
          <w:sz w:val="24"/>
          <w:szCs w:val="24"/>
          <w:lang w:eastAsia="es-MX"/>
        </w:rPr>
        <w:t xml:space="preserve">s importante regenerar frecuentemente la colección mantenida </w:t>
      </w:r>
      <w:r w:rsidR="009E345B">
        <w:rPr>
          <w:rFonts w:ascii="Times New Roman" w:hAnsi="Times New Roman"/>
          <w:i/>
          <w:noProof/>
          <w:sz w:val="24"/>
          <w:szCs w:val="24"/>
          <w:lang w:eastAsia="es-MX"/>
        </w:rPr>
        <w:t>in vitro</w:t>
      </w:r>
      <w:r w:rsidR="009E345B">
        <w:rPr>
          <w:rFonts w:ascii="Times New Roman" w:hAnsi="Times New Roman"/>
          <w:noProof/>
          <w:sz w:val="24"/>
          <w:szCs w:val="24"/>
          <w:lang w:eastAsia="es-MX"/>
        </w:rPr>
        <w:t xml:space="preserve"> para evitar el envejecimiento fisiológico del material</w:t>
      </w:r>
      <w:r w:rsidR="00D308F8">
        <w:rPr>
          <w:rFonts w:ascii="Times New Roman" w:hAnsi="Times New Roman"/>
          <w:noProof/>
          <w:sz w:val="24"/>
          <w:szCs w:val="24"/>
          <w:lang w:eastAsia="es-MX"/>
        </w:rPr>
        <w:t xml:space="preserve"> vegetal</w:t>
      </w:r>
      <w:r w:rsidR="009E345B">
        <w:rPr>
          <w:rFonts w:ascii="Times New Roman" w:hAnsi="Times New Roman"/>
          <w:noProof/>
          <w:sz w:val="24"/>
          <w:szCs w:val="24"/>
          <w:lang w:eastAsia="es-MX"/>
        </w:rPr>
        <w:t xml:space="preserve"> </w:t>
      </w:r>
      <w:r w:rsidR="009E345B" w:rsidRPr="00932D75">
        <w:rPr>
          <w:rFonts w:ascii="Times New Roman" w:hAnsi="Times New Roman"/>
          <w:noProof/>
          <w:sz w:val="24"/>
          <w:szCs w:val="24"/>
          <w:lang w:eastAsia="es-MX"/>
        </w:rPr>
        <w:t>(Cubero,</w:t>
      </w:r>
      <w:r w:rsidR="00691FF4" w:rsidRPr="00932D75">
        <w:rPr>
          <w:rFonts w:ascii="Times New Roman" w:hAnsi="Times New Roman"/>
          <w:noProof/>
          <w:sz w:val="24"/>
          <w:szCs w:val="24"/>
          <w:lang w:eastAsia="es-MX"/>
        </w:rPr>
        <w:t xml:space="preserve"> </w:t>
      </w:r>
      <w:r w:rsidR="009E345B" w:rsidRPr="00932D75">
        <w:rPr>
          <w:rFonts w:ascii="Times New Roman" w:hAnsi="Times New Roman"/>
          <w:noProof/>
          <w:sz w:val="24"/>
          <w:szCs w:val="24"/>
          <w:lang w:eastAsia="es-MX"/>
        </w:rPr>
        <w:t>2013)</w:t>
      </w:r>
      <w:r w:rsidR="00F23E8C" w:rsidRPr="00932D75">
        <w:rPr>
          <w:rFonts w:ascii="Times New Roman" w:hAnsi="Times New Roman"/>
          <w:noProof/>
          <w:sz w:val="24"/>
          <w:szCs w:val="24"/>
          <w:lang w:eastAsia="es-MX"/>
        </w:rPr>
        <w:t>.</w:t>
      </w:r>
      <w:r w:rsidR="00AA06B6" w:rsidRPr="00944F65">
        <w:rPr>
          <w:rFonts w:ascii="Times New Roman" w:hAnsi="Times New Roman"/>
          <w:noProof/>
          <w:sz w:val="24"/>
          <w:szCs w:val="24"/>
          <w:lang w:eastAsia="es-MX"/>
        </w:rPr>
        <w:t xml:space="preserve"> </w:t>
      </w:r>
      <w:r w:rsidR="00AA06B6" w:rsidRPr="00944F65">
        <w:rPr>
          <w:rFonts w:ascii="Times New Roman" w:hAnsi="Times New Roman"/>
          <w:strike/>
          <w:noProof/>
          <w:sz w:val="24"/>
          <w:szCs w:val="24"/>
          <w:lang w:eastAsia="es-MX"/>
        </w:rPr>
        <w:t xml:space="preserve"> </w:t>
      </w:r>
    </w:p>
    <w:p w14:paraId="6C00A9E8" w14:textId="57E8DBF1" w:rsidR="00AA06B6" w:rsidRDefault="00AA06B6" w:rsidP="00AA06B6">
      <w:pPr>
        <w:spacing w:line="480" w:lineRule="auto"/>
        <w:jc w:val="both"/>
        <w:rPr>
          <w:rFonts w:ascii="Times New Roman" w:hAnsi="Times New Roman"/>
          <w:sz w:val="24"/>
          <w:szCs w:val="24"/>
        </w:rPr>
      </w:pPr>
      <w:r w:rsidRPr="00944F65">
        <w:rPr>
          <w:rFonts w:ascii="Times New Roman" w:hAnsi="Times New Roman"/>
          <w:sz w:val="24"/>
          <w:szCs w:val="24"/>
        </w:rPr>
        <w:t>Por los factores expuestos anteriormente</w:t>
      </w:r>
      <w:r w:rsidR="00A254E1">
        <w:rPr>
          <w:rFonts w:ascii="Times New Roman" w:hAnsi="Times New Roman"/>
          <w:sz w:val="24"/>
          <w:szCs w:val="24"/>
        </w:rPr>
        <w:t>,</w:t>
      </w:r>
      <w:r w:rsidRPr="00944F65">
        <w:rPr>
          <w:rFonts w:ascii="Times New Roman" w:hAnsi="Times New Roman"/>
          <w:sz w:val="24"/>
          <w:szCs w:val="24"/>
        </w:rPr>
        <w:t xml:space="preserve"> el objetivo de esta investigación fue evaluar la concentración </w:t>
      </w:r>
      <w:r w:rsidR="00A254E1">
        <w:rPr>
          <w:rFonts w:ascii="Times New Roman" w:hAnsi="Times New Roman"/>
          <w:sz w:val="24"/>
          <w:szCs w:val="24"/>
        </w:rPr>
        <w:t>del medio de</w:t>
      </w:r>
      <w:r w:rsidR="006C57B6">
        <w:rPr>
          <w:rFonts w:ascii="Times New Roman" w:hAnsi="Times New Roman"/>
          <w:sz w:val="24"/>
          <w:szCs w:val="24"/>
        </w:rPr>
        <w:t xml:space="preserve"> cultivo y BAP</w:t>
      </w:r>
      <w:r w:rsidR="00187E04">
        <w:rPr>
          <w:rFonts w:ascii="Times New Roman" w:hAnsi="Times New Roman"/>
          <w:sz w:val="24"/>
          <w:szCs w:val="24"/>
        </w:rPr>
        <w:t>,</w:t>
      </w:r>
      <w:r w:rsidR="00732C24">
        <w:rPr>
          <w:rFonts w:ascii="Times New Roman" w:hAnsi="Times New Roman"/>
          <w:sz w:val="24"/>
          <w:szCs w:val="24"/>
        </w:rPr>
        <w:t xml:space="preserve"> </w:t>
      </w:r>
      <w:r w:rsidRPr="00944F65">
        <w:rPr>
          <w:rFonts w:ascii="Times New Roman" w:hAnsi="Times New Roman"/>
          <w:sz w:val="24"/>
          <w:szCs w:val="24"/>
        </w:rPr>
        <w:t>que permita</w:t>
      </w:r>
      <w:r w:rsidR="00187E04">
        <w:rPr>
          <w:rFonts w:ascii="Times New Roman" w:hAnsi="Times New Roman"/>
          <w:sz w:val="24"/>
          <w:szCs w:val="24"/>
        </w:rPr>
        <w:t>n</w:t>
      </w:r>
      <w:r w:rsidRPr="00944F65">
        <w:rPr>
          <w:rFonts w:ascii="Times New Roman" w:hAnsi="Times New Roman"/>
          <w:sz w:val="24"/>
          <w:szCs w:val="24"/>
        </w:rPr>
        <w:t xml:space="preserve"> la propagación</w:t>
      </w:r>
      <w:r w:rsidR="00187E04">
        <w:rPr>
          <w:rFonts w:ascii="Times New Roman" w:hAnsi="Times New Roman"/>
          <w:sz w:val="24"/>
          <w:szCs w:val="24"/>
        </w:rPr>
        <w:t xml:space="preserve"> clonal</w:t>
      </w:r>
      <w:r w:rsidRPr="00944F65">
        <w:rPr>
          <w:rFonts w:ascii="Times New Roman" w:hAnsi="Times New Roman"/>
          <w:sz w:val="24"/>
          <w:szCs w:val="24"/>
        </w:rPr>
        <w:t xml:space="preserve"> de brotes </w:t>
      </w:r>
      <w:r w:rsidRPr="00944F65">
        <w:rPr>
          <w:rFonts w:ascii="Times New Roman" w:hAnsi="Times New Roman"/>
          <w:i/>
          <w:sz w:val="24"/>
          <w:szCs w:val="24"/>
        </w:rPr>
        <w:t>in vitro</w:t>
      </w:r>
      <w:r w:rsidRPr="00944F65">
        <w:rPr>
          <w:rFonts w:ascii="Times New Roman" w:hAnsi="Times New Roman"/>
          <w:sz w:val="24"/>
          <w:szCs w:val="24"/>
        </w:rPr>
        <w:t xml:space="preserve"> en dos cultivares</w:t>
      </w:r>
      <w:r w:rsidR="00187E04">
        <w:rPr>
          <w:rFonts w:ascii="Times New Roman" w:hAnsi="Times New Roman"/>
          <w:sz w:val="24"/>
          <w:szCs w:val="24"/>
        </w:rPr>
        <w:t xml:space="preserve"> adultos</w:t>
      </w:r>
      <w:r w:rsidRPr="00944F65">
        <w:rPr>
          <w:rFonts w:ascii="Times New Roman" w:hAnsi="Times New Roman"/>
          <w:sz w:val="24"/>
          <w:szCs w:val="24"/>
        </w:rPr>
        <w:t xml:space="preserve"> de vid </w:t>
      </w:r>
      <w:r w:rsidR="00E3207F">
        <w:rPr>
          <w:rFonts w:ascii="Times New Roman" w:hAnsi="Times New Roman"/>
          <w:sz w:val="24"/>
          <w:szCs w:val="24"/>
        </w:rPr>
        <w:t>(</w:t>
      </w:r>
      <w:r w:rsidRPr="00944F65">
        <w:rPr>
          <w:rFonts w:ascii="Times New Roman" w:hAnsi="Times New Roman"/>
          <w:i/>
          <w:sz w:val="24"/>
          <w:szCs w:val="24"/>
        </w:rPr>
        <w:t>Vitis vinifera</w:t>
      </w:r>
      <w:r w:rsidRPr="00944F65">
        <w:rPr>
          <w:rFonts w:ascii="Times New Roman" w:hAnsi="Times New Roman"/>
          <w:sz w:val="24"/>
          <w:szCs w:val="24"/>
        </w:rPr>
        <w:t xml:space="preserve"> L</w:t>
      </w:r>
      <w:r w:rsidR="00187E04">
        <w:rPr>
          <w:rFonts w:ascii="Times New Roman" w:hAnsi="Times New Roman"/>
          <w:sz w:val="24"/>
          <w:szCs w:val="24"/>
        </w:rPr>
        <w:t>.)</w:t>
      </w:r>
      <w:r w:rsidRPr="00944F65">
        <w:rPr>
          <w:rFonts w:ascii="Times New Roman" w:hAnsi="Times New Roman"/>
          <w:sz w:val="24"/>
          <w:szCs w:val="24"/>
        </w:rPr>
        <w:t xml:space="preserve"> </w:t>
      </w:r>
      <w:r w:rsidR="00187E04">
        <w:rPr>
          <w:rFonts w:ascii="Times New Roman" w:hAnsi="Times New Roman"/>
          <w:sz w:val="24"/>
          <w:szCs w:val="24"/>
        </w:rPr>
        <w:t>“</w:t>
      </w:r>
      <w:r w:rsidRPr="00944F65">
        <w:rPr>
          <w:rFonts w:ascii="Times New Roman" w:hAnsi="Times New Roman"/>
          <w:sz w:val="24"/>
          <w:szCs w:val="24"/>
        </w:rPr>
        <w:t>Cabernet Sauvig</w:t>
      </w:r>
      <w:r w:rsidR="00654BD0">
        <w:rPr>
          <w:rFonts w:ascii="Times New Roman" w:hAnsi="Times New Roman"/>
          <w:sz w:val="24"/>
          <w:szCs w:val="24"/>
        </w:rPr>
        <w:t>non</w:t>
      </w:r>
      <w:r w:rsidR="00187E04">
        <w:rPr>
          <w:rFonts w:ascii="Times New Roman" w:hAnsi="Times New Roman"/>
          <w:sz w:val="24"/>
          <w:szCs w:val="24"/>
        </w:rPr>
        <w:t>”</w:t>
      </w:r>
      <w:r w:rsidR="00654BD0">
        <w:rPr>
          <w:rFonts w:ascii="Times New Roman" w:hAnsi="Times New Roman"/>
          <w:sz w:val="24"/>
          <w:szCs w:val="24"/>
        </w:rPr>
        <w:t xml:space="preserve"> y </w:t>
      </w:r>
      <w:r w:rsidR="00187E04">
        <w:rPr>
          <w:rFonts w:ascii="Times New Roman" w:hAnsi="Times New Roman"/>
          <w:sz w:val="24"/>
          <w:szCs w:val="24"/>
        </w:rPr>
        <w:t>“</w:t>
      </w:r>
      <w:r w:rsidR="00654BD0">
        <w:rPr>
          <w:rFonts w:ascii="Times New Roman" w:hAnsi="Times New Roman"/>
          <w:sz w:val="24"/>
          <w:szCs w:val="24"/>
        </w:rPr>
        <w:t>Merlot</w:t>
      </w:r>
      <w:r w:rsidR="00187E04">
        <w:rPr>
          <w:rFonts w:ascii="Times New Roman" w:hAnsi="Times New Roman"/>
          <w:sz w:val="24"/>
          <w:szCs w:val="24"/>
        </w:rPr>
        <w:t>”</w:t>
      </w:r>
      <w:r w:rsidR="00654BD0">
        <w:rPr>
          <w:rFonts w:ascii="Times New Roman" w:hAnsi="Times New Roman"/>
          <w:sz w:val="24"/>
          <w:szCs w:val="24"/>
        </w:rPr>
        <w:t xml:space="preserve"> </w:t>
      </w:r>
      <w:r w:rsidR="00654BD0" w:rsidRPr="00B24066">
        <w:rPr>
          <w:rFonts w:ascii="Times New Roman" w:hAnsi="Times New Roman"/>
          <w:sz w:val="24"/>
          <w:szCs w:val="24"/>
        </w:rPr>
        <w:t>para su</w:t>
      </w:r>
      <w:r w:rsidR="00654BD0">
        <w:rPr>
          <w:rFonts w:ascii="Times New Roman" w:hAnsi="Times New Roman"/>
          <w:sz w:val="24"/>
          <w:szCs w:val="24"/>
        </w:rPr>
        <w:t xml:space="preserve"> conservación.</w:t>
      </w:r>
    </w:p>
    <w:p w14:paraId="70831F24" w14:textId="77777777" w:rsidR="00A254E1" w:rsidRPr="00654BD0" w:rsidRDefault="00A254E1" w:rsidP="00AA06B6">
      <w:pPr>
        <w:spacing w:line="480" w:lineRule="auto"/>
        <w:jc w:val="both"/>
        <w:rPr>
          <w:rFonts w:ascii="Times New Roman" w:hAnsi="Times New Roman"/>
          <w:sz w:val="24"/>
          <w:szCs w:val="24"/>
        </w:rPr>
      </w:pPr>
    </w:p>
    <w:p w14:paraId="714E9DA3" w14:textId="77777777" w:rsidR="00AA06B6" w:rsidRPr="00C37A63" w:rsidRDefault="00AA06B6" w:rsidP="00C37A63">
      <w:pPr>
        <w:spacing w:after="0" w:line="480" w:lineRule="auto"/>
        <w:jc w:val="center"/>
        <w:rPr>
          <w:rFonts w:ascii="Times New Roman" w:hAnsi="Times New Roman"/>
          <w:b/>
          <w:caps/>
          <w:sz w:val="32"/>
          <w:szCs w:val="32"/>
        </w:rPr>
      </w:pPr>
      <w:r w:rsidRPr="00C37A63">
        <w:rPr>
          <w:rFonts w:ascii="Times New Roman" w:hAnsi="Times New Roman"/>
          <w:b/>
          <w:caps/>
          <w:sz w:val="32"/>
          <w:szCs w:val="32"/>
        </w:rPr>
        <w:t>Materiales y Métodos</w:t>
      </w:r>
    </w:p>
    <w:p w14:paraId="70027644" w14:textId="796C0FDB" w:rsidR="00AA06B6" w:rsidRDefault="00AA06B6" w:rsidP="00AA06B6">
      <w:pPr>
        <w:spacing w:after="0" w:line="480" w:lineRule="auto"/>
        <w:jc w:val="both"/>
        <w:rPr>
          <w:rFonts w:ascii="Times New Roman" w:hAnsi="Times New Roman"/>
          <w:sz w:val="24"/>
          <w:szCs w:val="24"/>
        </w:rPr>
      </w:pPr>
      <w:r w:rsidRPr="00944F65">
        <w:rPr>
          <w:rFonts w:ascii="Times New Roman" w:hAnsi="Times New Roman"/>
          <w:sz w:val="24"/>
          <w:szCs w:val="24"/>
        </w:rPr>
        <w:t>La presente investigación se desarrolló en el Laboratorio de Biotecnología Vegetal, Unidad Marín, Facultad de Agronomía, Universidad Autónoma de Nu</w:t>
      </w:r>
      <w:r w:rsidR="004744FC">
        <w:rPr>
          <w:rFonts w:ascii="Times New Roman" w:hAnsi="Times New Roman"/>
          <w:sz w:val="24"/>
          <w:szCs w:val="24"/>
        </w:rPr>
        <w:t xml:space="preserve">evo León, durante 2015. </w:t>
      </w:r>
      <w:r w:rsidRPr="00944F65">
        <w:rPr>
          <w:rFonts w:ascii="Times New Roman" w:hAnsi="Times New Roman"/>
          <w:sz w:val="24"/>
          <w:szCs w:val="24"/>
        </w:rPr>
        <w:t>El material vegetal utilizado se recolectó del Centro de Investigación en Producción Agropecuaria, UANL, Linares, N.</w:t>
      </w:r>
      <w:r w:rsidR="004744FC">
        <w:rPr>
          <w:rFonts w:ascii="Times New Roman" w:hAnsi="Times New Roman"/>
          <w:sz w:val="24"/>
          <w:szCs w:val="24"/>
        </w:rPr>
        <w:t xml:space="preserve"> </w:t>
      </w:r>
      <w:r w:rsidRPr="00944F65">
        <w:rPr>
          <w:rFonts w:ascii="Times New Roman" w:hAnsi="Times New Roman"/>
          <w:sz w:val="24"/>
          <w:szCs w:val="24"/>
        </w:rPr>
        <w:t>L.</w:t>
      </w:r>
      <w:r w:rsidR="00416FBB">
        <w:rPr>
          <w:rFonts w:ascii="Times New Roman" w:hAnsi="Times New Roman"/>
          <w:sz w:val="24"/>
          <w:szCs w:val="24"/>
        </w:rPr>
        <w:t>, de los</w:t>
      </w:r>
      <w:r w:rsidRPr="00944F65">
        <w:rPr>
          <w:rFonts w:ascii="Times New Roman" w:hAnsi="Times New Roman"/>
          <w:sz w:val="24"/>
          <w:szCs w:val="24"/>
        </w:rPr>
        <w:t xml:space="preserve"> cultivares </w:t>
      </w:r>
      <w:r w:rsidR="004744FC">
        <w:rPr>
          <w:rFonts w:ascii="Times New Roman" w:hAnsi="Times New Roman"/>
          <w:sz w:val="24"/>
          <w:szCs w:val="24"/>
        </w:rPr>
        <w:t>Cabernet Sauvignon y Merlot de cuatro</w:t>
      </w:r>
      <w:r w:rsidRPr="00944F65">
        <w:rPr>
          <w:rFonts w:ascii="Times New Roman" w:hAnsi="Times New Roman"/>
          <w:sz w:val="24"/>
          <w:szCs w:val="24"/>
        </w:rPr>
        <w:t xml:space="preserve"> años de edad.</w:t>
      </w:r>
      <w:r w:rsidR="00416FBB">
        <w:rPr>
          <w:rFonts w:ascii="Times New Roman" w:hAnsi="Times New Roman"/>
          <w:sz w:val="24"/>
          <w:szCs w:val="24"/>
        </w:rPr>
        <w:t xml:space="preserve"> El material vegetal recolectado fueron varetas de 15 cm de longitud, las cuales se seccionaron en segmentos nodales con yemas ax</w:t>
      </w:r>
      <w:r w:rsidR="00C6239E">
        <w:rPr>
          <w:rFonts w:ascii="Times New Roman" w:hAnsi="Times New Roman"/>
          <w:sz w:val="24"/>
          <w:szCs w:val="24"/>
        </w:rPr>
        <w:t>ilares (microestacas) de 1.0 cm (Figura 1).</w:t>
      </w:r>
    </w:p>
    <w:p w14:paraId="1A134A31" w14:textId="77777777" w:rsidR="00416FBB" w:rsidRPr="00944F65" w:rsidRDefault="00416FBB" w:rsidP="00AA06B6">
      <w:pPr>
        <w:spacing w:after="0" w:line="480" w:lineRule="auto"/>
        <w:jc w:val="both"/>
        <w:rPr>
          <w:rFonts w:ascii="Times New Roman" w:hAnsi="Times New Roman"/>
          <w:sz w:val="24"/>
          <w:szCs w:val="24"/>
        </w:rPr>
      </w:pPr>
    </w:p>
    <w:p w14:paraId="297FF8E1" w14:textId="77777777" w:rsidR="00AA06B6" w:rsidRPr="00C37A63" w:rsidRDefault="00AA06B6" w:rsidP="00C37A63">
      <w:pPr>
        <w:spacing w:after="0" w:line="480" w:lineRule="auto"/>
        <w:jc w:val="center"/>
        <w:rPr>
          <w:rFonts w:ascii="Times New Roman" w:hAnsi="Times New Roman"/>
          <w:b/>
          <w:sz w:val="28"/>
          <w:szCs w:val="28"/>
        </w:rPr>
      </w:pPr>
      <w:r w:rsidRPr="00C37A63">
        <w:rPr>
          <w:rFonts w:ascii="Times New Roman" w:hAnsi="Times New Roman"/>
          <w:b/>
          <w:sz w:val="28"/>
          <w:szCs w:val="28"/>
        </w:rPr>
        <w:t xml:space="preserve">Establecimiento </w:t>
      </w:r>
      <w:r w:rsidRPr="00C37A63">
        <w:rPr>
          <w:rFonts w:ascii="Times New Roman" w:hAnsi="Times New Roman"/>
          <w:b/>
          <w:i/>
          <w:sz w:val="28"/>
          <w:szCs w:val="28"/>
        </w:rPr>
        <w:t>in vitro</w:t>
      </w:r>
      <w:r w:rsidRPr="00C37A63">
        <w:rPr>
          <w:rFonts w:ascii="Times New Roman" w:hAnsi="Times New Roman"/>
          <w:b/>
          <w:sz w:val="28"/>
          <w:szCs w:val="28"/>
        </w:rPr>
        <w:t xml:space="preserve"> de los explantes</w:t>
      </w:r>
    </w:p>
    <w:p w14:paraId="2D7B920D" w14:textId="472B241F" w:rsidR="00AA06B6" w:rsidRDefault="00AA06B6" w:rsidP="00AA06B6">
      <w:pPr>
        <w:spacing w:after="0" w:line="480" w:lineRule="auto"/>
        <w:jc w:val="both"/>
        <w:rPr>
          <w:rFonts w:ascii="Times New Roman" w:hAnsi="Times New Roman"/>
          <w:sz w:val="24"/>
          <w:szCs w:val="24"/>
        </w:rPr>
      </w:pPr>
      <w:r w:rsidRPr="00944F65">
        <w:rPr>
          <w:rFonts w:ascii="Times New Roman" w:hAnsi="Times New Roman"/>
          <w:sz w:val="24"/>
          <w:szCs w:val="24"/>
        </w:rPr>
        <w:lastRenderedPageBreak/>
        <w:t xml:space="preserve">Bajo condiciones </w:t>
      </w:r>
      <w:r w:rsidR="00416FBB">
        <w:rPr>
          <w:rFonts w:ascii="Times New Roman" w:hAnsi="Times New Roman"/>
          <w:sz w:val="24"/>
          <w:szCs w:val="24"/>
        </w:rPr>
        <w:t>de asepsia en una</w:t>
      </w:r>
      <w:r w:rsidRPr="00944F65">
        <w:rPr>
          <w:rFonts w:ascii="Times New Roman" w:hAnsi="Times New Roman"/>
          <w:sz w:val="24"/>
          <w:szCs w:val="24"/>
        </w:rPr>
        <w:t xml:space="preserve"> campana de flujo laminar, </w:t>
      </w:r>
      <w:r w:rsidR="00416FBB">
        <w:rPr>
          <w:rFonts w:ascii="Times New Roman" w:hAnsi="Times New Roman"/>
          <w:sz w:val="24"/>
          <w:szCs w:val="24"/>
        </w:rPr>
        <w:t xml:space="preserve">las microestacas se sumergieron en una solución de hipoclorito de sodio (NaClO) al 1.28% más </w:t>
      </w:r>
      <w:r w:rsidRPr="00944F65">
        <w:rPr>
          <w:rFonts w:ascii="Times New Roman" w:hAnsi="Times New Roman"/>
          <w:sz w:val="24"/>
          <w:szCs w:val="24"/>
        </w:rPr>
        <w:t>0.2% de Tween-20 durante 5 y 10 min. Concluido el tiempo se realizaron tres enjuag</w:t>
      </w:r>
      <w:r w:rsidR="00416FBB">
        <w:rPr>
          <w:rFonts w:ascii="Times New Roman" w:hAnsi="Times New Roman"/>
          <w:sz w:val="24"/>
          <w:szCs w:val="24"/>
        </w:rPr>
        <w:t>ues con agua bidestilada esterilizada. P</w:t>
      </w:r>
      <w:r w:rsidRPr="00944F65">
        <w:rPr>
          <w:rFonts w:ascii="Times New Roman" w:hAnsi="Times New Roman"/>
          <w:sz w:val="24"/>
          <w:szCs w:val="24"/>
        </w:rPr>
        <w:t xml:space="preserve">or </w:t>
      </w:r>
      <w:r w:rsidR="00F00BD7" w:rsidRPr="00944F65">
        <w:rPr>
          <w:rFonts w:ascii="Times New Roman" w:hAnsi="Times New Roman"/>
          <w:sz w:val="24"/>
          <w:szCs w:val="24"/>
        </w:rPr>
        <w:t>último,</w:t>
      </w:r>
      <w:r w:rsidRPr="00944F65">
        <w:rPr>
          <w:rFonts w:ascii="Times New Roman" w:hAnsi="Times New Roman"/>
          <w:sz w:val="24"/>
          <w:szCs w:val="24"/>
        </w:rPr>
        <w:t xml:space="preserve"> los explantes se colocaron en una solución antioxidante </w:t>
      </w:r>
      <w:r w:rsidRPr="00944F65">
        <w:rPr>
          <w:rFonts w:ascii="Times New Roman" w:hAnsi="Times New Roman"/>
          <w:sz w:val="24"/>
          <w:szCs w:val="24"/>
          <w:lang w:val="es-ES_tradnl"/>
        </w:rPr>
        <w:t>de PVP (</w:t>
      </w:r>
      <w:proofErr w:type="spellStart"/>
      <w:r w:rsidRPr="00944F65">
        <w:rPr>
          <w:rFonts w:ascii="Times New Roman" w:hAnsi="Times New Roman"/>
          <w:sz w:val="24"/>
          <w:szCs w:val="24"/>
          <w:lang w:val="es-ES_tradnl"/>
        </w:rPr>
        <w:t>polivinilpirrolidona</w:t>
      </w:r>
      <w:proofErr w:type="spellEnd"/>
      <w:r w:rsidRPr="00944F65">
        <w:rPr>
          <w:rFonts w:ascii="Times New Roman" w:hAnsi="Times New Roman"/>
          <w:sz w:val="24"/>
          <w:szCs w:val="24"/>
          <w:lang w:val="es-ES_tradnl"/>
        </w:rPr>
        <w:t>) 400 mg L</w:t>
      </w:r>
      <w:r w:rsidRPr="00944F65">
        <w:rPr>
          <w:rFonts w:ascii="Times New Roman" w:hAnsi="Times New Roman"/>
          <w:sz w:val="24"/>
          <w:szCs w:val="24"/>
          <w:vertAlign w:val="superscript"/>
          <w:lang w:val="es-ES_tradnl"/>
        </w:rPr>
        <w:t>-1</w:t>
      </w:r>
      <w:r w:rsidRPr="00944F65">
        <w:rPr>
          <w:rFonts w:ascii="Times New Roman" w:hAnsi="Times New Roman"/>
          <w:sz w:val="24"/>
          <w:szCs w:val="24"/>
          <w:lang w:val="es-ES_tradnl"/>
        </w:rPr>
        <w:t xml:space="preserve"> durante el proceso de la siembra. </w:t>
      </w:r>
      <w:r w:rsidRPr="00944F65">
        <w:rPr>
          <w:rFonts w:ascii="Times New Roman" w:hAnsi="Times New Roman"/>
          <w:sz w:val="24"/>
          <w:szCs w:val="24"/>
        </w:rPr>
        <w:t xml:space="preserve">Los explantes utilizados fueron, yemas axilares y meristemos, </w:t>
      </w:r>
      <w:r w:rsidR="00416FBB">
        <w:rPr>
          <w:rFonts w:ascii="Times New Roman" w:hAnsi="Times New Roman"/>
          <w:sz w:val="24"/>
          <w:szCs w:val="24"/>
        </w:rPr>
        <w:t>los cuales fueron sembrados en medio de cultivo MS</w:t>
      </w:r>
      <w:r w:rsidR="00990112">
        <w:rPr>
          <w:rFonts w:ascii="Times New Roman" w:hAnsi="Times New Roman"/>
          <w:sz w:val="24"/>
          <w:szCs w:val="24"/>
        </w:rPr>
        <w:t xml:space="preserve"> </w:t>
      </w:r>
      <w:r w:rsidR="00F23E8C">
        <w:rPr>
          <w:rFonts w:ascii="Times New Roman" w:hAnsi="Times New Roman"/>
          <w:sz w:val="24"/>
          <w:szCs w:val="24"/>
        </w:rPr>
        <w:fldChar w:fldCharType="begin" w:fldLock="1"/>
      </w:r>
      <w:r w:rsidR="00F23E8C">
        <w:rPr>
          <w:rFonts w:ascii="Times New Roman" w:hAnsi="Times New Roman"/>
          <w:sz w:val="24"/>
          <w:szCs w:val="24"/>
        </w:rPr>
        <w:instrText>ADDIN CSL_CITATION { "citationItems" : [ { "id" : "ITEM-1", "itemData" : { "author" : [ { "dropping-particle" : "", "family" : "Murashige", "given" : "T", "non-dropping-particle" : "", "parse-names" : false, "suffix" : "" }, { "dropping-particle" : "", "family" : "Skoog", "given" : "F", "non-dropping-particle" : "", "parse-names" : false, "suffix" : "" } ], "container-title" : "Physiologia Plantarum", "id" : "ITEM-1", "issued" : { "date-parts" : [ [ "1962" ] ] }, "page" : "473-497", "title" : "A Revised Medium for Rapid Growth and Bio Assays with Tobacco Tissue Cultures.pdf", "type" : "article-journal", "volume" : "15" }, "uris" : [ "http://www.mendeley.com/documents/?uuid=e8122c87-bb29-4582-a57f-fa130948edb0" ] } ], "mendeley" : { "formattedCitation" : "(Murashige &amp; Skoog, 1962)", "plainTextFormattedCitation" : "(Murashige &amp; Skoog, 1962)", "previouslyFormattedCitation" : "(Murashige &amp; Skoog, 1962)" }, "properties" : { "noteIndex" : 4 }, "schema" : "https://github.com/citation-style-language/schema/raw/master/csl-citation.json" }</w:instrText>
      </w:r>
      <w:r w:rsidR="00F23E8C">
        <w:rPr>
          <w:rFonts w:ascii="Times New Roman" w:hAnsi="Times New Roman"/>
          <w:sz w:val="24"/>
          <w:szCs w:val="24"/>
        </w:rPr>
        <w:fldChar w:fldCharType="separate"/>
      </w:r>
      <w:r w:rsidR="00932D75">
        <w:rPr>
          <w:rFonts w:ascii="Times New Roman" w:hAnsi="Times New Roman"/>
          <w:noProof/>
          <w:sz w:val="24"/>
          <w:szCs w:val="24"/>
        </w:rPr>
        <w:t>(Murashige y</w:t>
      </w:r>
      <w:r w:rsidR="00F23E8C" w:rsidRPr="00F23E8C">
        <w:rPr>
          <w:rFonts w:ascii="Times New Roman" w:hAnsi="Times New Roman"/>
          <w:noProof/>
          <w:sz w:val="24"/>
          <w:szCs w:val="24"/>
        </w:rPr>
        <w:t xml:space="preserve"> Skoog, 1962)</w:t>
      </w:r>
      <w:r w:rsidR="00F23E8C">
        <w:rPr>
          <w:rFonts w:ascii="Times New Roman" w:hAnsi="Times New Roman"/>
          <w:sz w:val="24"/>
          <w:szCs w:val="24"/>
        </w:rPr>
        <w:fldChar w:fldCharType="end"/>
      </w:r>
      <w:r w:rsidR="00F23E8C">
        <w:rPr>
          <w:rFonts w:ascii="Times New Roman" w:hAnsi="Times New Roman"/>
          <w:sz w:val="24"/>
          <w:szCs w:val="24"/>
        </w:rPr>
        <w:t>,</w:t>
      </w:r>
      <w:r w:rsidRPr="00944F65">
        <w:rPr>
          <w:rFonts w:ascii="Times New Roman" w:hAnsi="Times New Roman"/>
          <w:sz w:val="24"/>
          <w:szCs w:val="24"/>
        </w:rPr>
        <w:t xml:space="preserve"> suplementado con 1.0 mg L</w:t>
      </w:r>
      <w:r w:rsidRPr="00944F65">
        <w:rPr>
          <w:rFonts w:ascii="Times New Roman" w:hAnsi="Times New Roman"/>
          <w:sz w:val="24"/>
          <w:szCs w:val="24"/>
          <w:vertAlign w:val="superscript"/>
        </w:rPr>
        <w:t>-1</w:t>
      </w:r>
      <w:r w:rsidRPr="00944F65">
        <w:rPr>
          <w:rFonts w:ascii="Times New Roman" w:hAnsi="Times New Roman"/>
          <w:sz w:val="24"/>
          <w:szCs w:val="24"/>
        </w:rPr>
        <w:t xml:space="preserve"> de BAP, 100 mg L</w:t>
      </w:r>
      <w:r w:rsidRPr="00944F65">
        <w:rPr>
          <w:rFonts w:ascii="Times New Roman" w:hAnsi="Times New Roman"/>
          <w:sz w:val="24"/>
          <w:szCs w:val="24"/>
          <w:vertAlign w:val="superscript"/>
        </w:rPr>
        <w:t>-1</w:t>
      </w:r>
      <w:r w:rsidRPr="00944F65">
        <w:rPr>
          <w:rFonts w:ascii="Times New Roman" w:hAnsi="Times New Roman"/>
          <w:sz w:val="24"/>
          <w:szCs w:val="24"/>
        </w:rPr>
        <w:t xml:space="preserve"> de mioinositol, 30 g de sacarosa y 4.3 g L</w:t>
      </w:r>
      <w:r w:rsidRPr="00944F65">
        <w:rPr>
          <w:rFonts w:ascii="Times New Roman" w:hAnsi="Times New Roman"/>
          <w:sz w:val="24"/>
          <w:szCs w:val="24"/>
          <w:vertAlign w:val="superscript"/>
        </w:rPr>
        <w:t>-1</w:t>
      </w:r>
      <w:r w:rsidR="00416FBB">
        <w:rPr>
          <w:rFonts w:ascii="Times New Roman" w:hAnsi="Times New Roman"/>
          <w:sz w:val="24"/>
          <w:szCs w:val="24"/>
        </w:rPr>
        <w:t xml:space="preserve"> de Phytagel™. E</w:t>
      </w:r>
      <w:r w:rsidRPr="00944F65">
        <w:rPr>
          <w:rFonts w:ascii="Times New Roman" w:hAnsi="Times New Roman"/>
          <w:sz w:val="24"/>
          <w:szCs w:val="24"/>
        </w:rPr>
        <w:t xml:space="preserve">l pH se </w:t>
      </w:r>
      <w:r w:rsidR="00F00BD7" w:rsidRPr="00944F65">
        <w:rPr>
          <w:rFonts w:ascii="Times New Roman" w:hAnsi="Times New Roman"/>
          <w:sz w:val="24"/>
          <w:szCs w:val="24"/>
        </w:rPr>
        <w:t>ajustó</w:t>
      </w:r>
      <w:r w:rsidR="00416FBB">
        <w:rPr>
          <w:rFonts w:ascii="Times New Roman" w:hAnsi="Times New Roman"/>
          <w:sz w:val="24"/>
          <w:szCs w:val="24"/>
        </w:rPr>
        <w:t xml:space="preserve"> a 5.7 utilizando KOH o HCl 1.0 N.</w:t>
      </w:r>
      <w:r w:rsidRPr="00944F65">
        <w:rPr>
          <w:rFonts w:ascii="Times New Roman" w:hAnsi="Times New Roman"/>
          <w:sz w:val="24"/>
          <w:szCs w:val="24"/>
        </w:rPr>
        <w:t xml:space="preserve"> </w:t>
      </w:r>
      <w:r w:rsidR="00717697">
        <w:rPr>
          <w:rFonts w:ascii="Times New Roman" w:hAnsi="Times New Roman"/>
          <w:color w:val="000000" w:themeColor="text1"/>
          <w:sz w:val="24"/>
          <w:szCs w:val="24"/>
        </w:rPr>
        <w:t xml:space="preserve">Posteriormente, el medio de cultivo se colocó en tubos de ensaye y se esterilizó a 121 ºC y 1.2 kg </w:t>
      </w:r>
      <w:r w:rsidR="00717697" w:rsidRPr="00944F65">
        <w:rPr>
          <w:rFonts w:ascii="Times New Roman" w:hAnsi="Times New Roman"/>
          <w:sz w:val="24"/>
          <w:szCs w:val="24"/>
        </w:rPr>
        <w:t>cm</w:t>
      </w:r>
      <w:r w:rsidR="00717697" w:rsidRPr="00944F65">
        <w:rPr>
          <w:rFonts w:ascii="Times New Roman" w:hAnsi="Times New Roman"/>
          <w:sz w:val="24"/>
          <w:szCs w:val="24"/>
          <w:vertAlign w:val="superscript"/>
        </w:rPr>
        <w:t>-2</w:t>
      </w:r>
      <w:r w:rsidR="00717697" w:rsidRPr="00944F65">
        <w:rPr>
          <w:rFonts w:ascii="Times New Roman" w:hAnsi="Times New Roman"/>
          <w:sz w:val="24"/>
          <w:szCs w:val="24"/>
        </w:rPr>
        <w:t xml:space="preserve"> durante 15 min</w:t>
      </w:r>
      <w:r w:rsidR="00833F7D">
        <w:rPr>
          <w:rFonts w:ascii="Times New Roman" w:hAnsi="Times New Roman"/>
          <w:sz w:val="24"/>
          <w:szCs w:val="24"/>
        </w:rPr>
        <w:t>,</w:t>
      </w:r>
      <w:r w:rsidR="00717697">
        <w:rPr>
          <w:rFonts w:ascii="Times New Roman" w:hAnsi="Times New Roman"/>
          <w:color w:val="FF0000"/>
          <w:sz w:val="24"/>
          <w:szCs w:val="24"/>
        </w:rPr>
        <w:t xml:space="preserve"> </w:t>
      </w:r>
      <w:r w:rsidR="00833F7D" w:rsidRPr="00A25E49">
        <w:rPr>
          <w:rFonts w:ascii="Times New Roman" w:hAnsi="Times New Roman"/>
          <w:color w:val="000000" w:themeColor="text1"/>
          <w:sz w:val="24"/>
          <w:szCs w:val="24"/>
        </w:rPr>
        <w:t>c</w:t>
      </w:r>
      <w:r w:rsidR="00B134D7" w:rsidRPr="00A25E49">
        <w:rPr>
          <w:rFonts w:ascii="Times New Roman" w:hAnsi="Times New Roman"/>
          <w:color w:val="000000" w:themeColor="text1"/>
          <w:sz w:val="24"/>
          <w:szCs w:val="24"/>
        </w:rPr>
        <w:t>ontinuando con el estableci</w:t>
      </w:r>
      <w:r w:rsidR="00717697" w:rsidRPr="00A25E49">
        <w:rPr>
          <w:rFonts w:ascii="Times New Roman" w:hAnsi="Times New Roman"/>
          <w:color w:val="000000" w:themeColor="text1"/>
          <w:sz w:val="24"/>
          <w:szCs w:val="24"/>
        </w:rPr>
        <w:t>miento de un explante por tubo de ensaye</w:t>
      </w:r>
      <w:r w:rsidR="00B134D7" w:rsidRPr="00A25E49">
        <w:rPr>
          <w:rFonts w:ascii="Times New Roman" w:hAnsi="Times New Roman"/>
          <w:color w:val="000000" w:themeColor="text1"/>
          <w:sz w:val="24"/>
          <w:szCs w:val="24"/>
        </w:rPr>
        <w:t>.</w:t>
      </w:r>
      <w:r w:rsidR="00B134D7">
        <w:rPr>
          <w:rFonts w:ascii="Times New Roman" w:hAnsi="Times New Roman"/>
          <w:color w:val="FF0000"/>
          <w:sz w:val="24"/>
          <w:szCs w:val="24"/>
        </w:rPr>
        <w:t xml:space="preserve"> </w:t>
      </w:r>
      <w:r w:rsidR="00717697">
        <w:rPr>
          <w:rFonts w:ascii="Times New Roman" w:hAnsi="Times New Roman"/>
          <w:sz w:val="24"/>
          <w:szCs w:val="24"/>
        </w:rPr>
        <w:t>Finalizada</w:t>
      </w:r>
      <w:r w:rsidRPr="00944F65">
        <w:rPr>
          <w:rFonts w:ascii="Times New Roman" w:hAnsi="Times New Roman"/>
          <w:sz w:val="24"/>
          <w:szCs w:val="24"/>
        </w:rPr>
        <w:t xml:space="preserve"> la siembra</w:t>
      </w:r>
      <w:r w:rsidR="00717697">
        <w:rPr>
          <w:rFonts w:ascii="Times New Roman" w:hAnsi="Times New Roman"/>
          <w:sz w:val="24"/>
          <w:szCs w:val="24"/>
        </w:rPr>
        <w:t>,</w:t>
      </w:r>
      <w:r w:rsidRPr="00944F65">
        <w:rPr>
          <w:rFonts w:ascii="Times New Roman" w:hAnsi="Times New Roman"/>
          <w:sz w:val="24"/>
          <w:szCs w:val="24"/>
        </w:rPr>
        <w:t xml:space="preserve"> las unidades experimentales fueron incubadas en condicion</w:t>
      </w:r>
      <w:r w:rsidR="00717697">
        <w:rPr>
          <w:rFonts w:ascii="Times New Roman" w:hAnsi="Times New Roman"/>
          <w:sz w:val="24"/>
          <w:szCs w:val="24"/>
        </w:rPr>
        <w:t xml:space="preserve">es controladas de temperatura de </w:t>
      </w:r>
      <w:r w:rsidRPr="00944F65">
        <w:rPr>
          <w:rFonts w:ascii="Times New Roman" w:hAnsi="Times New Roman"/>
          <w:sz w:val="24"/>
          <w:szCs w:val="24"/>
        </w:rPr>
        <w:t>26 ± 2 °C, y</w:t>
      </w:r>
      <w:r w:rsidR="00717697">
        <w:rPr>
          <w:rFonts w:ascii="Times New Roman" w:hAnsi="Times New Roman"/>
          <w:sz w:val="24"/>
          <w:szCs w:val="24"/>
        </w:rPr>
        <w:t xml:space="preserve"> fotoperiodo</w:t>
      </w:r>
      <w:r w:rsidRPr="00944F65">
        <w:rPr>
          <w:rFonts w:ascii="Times New Roman" w:hAnsi="Times New Roman"/>
          <w:sz w:val="24"/>
          <w:szCs w:val="24"/>
        </w:rPr>
        <w:t xml:space="preserve"> </w:t>
      </w:r>
      <w:r w:rsidR="00717697">
        <w:rPr>
          <w:rFonts w:ascii="Times New Roman" w:hAnsi="Times New Roman"/>
          <w:sz w:val="24"/>
          <w:szCs w:val="24"/>
        </w:rPr>
        <w:t xml:space="preserve">de </w:t>
      </w:r>
      <w:r w:rsidRPr="00944F65">
        <w:rPr>
          <w:rFonts w:ascii="Times New Roman" w:hAnsi="Times New Roman"/>
          <w:sz w:val="24"/>
          <w:szCs w:val="24"/>
        </w:rPr>
        <w:t>16 h</w:t>
      </w:r>
      <w:r w:rsidR="00717697">
        <w:rPr>
          <w:rFonts w:ascii="Times New Roman" w:hAnsi="Times New Roman"/>
          <w:sz w:val="24"/>
          <w:szCs w:val="24"/>
        </w:rPr>
        <w:t>oras luz con 8</w:t>
      </w:r>
      <w:r w:rsidR="00C6239E">
        <w:rPr>
          <w:rFonts w:ascii="Times New Roman" w:hAnsi="Times New Roman"/>
          <w:sz w:val="24"/>
          <w:szCs w:val="24"/>
        </w:rPr>
        <w:t xml:space="preserve"> horas</w:t>
      </w:r>
      <w:r w:rsidR="00717697">
        <w:rPr>
          <w:rFonts w:ascii="Times New Roman" w:hAnsi="Times New Roman"/>
          <w:sz w:val="24"/>
          <w:szCs w:val="24"/>
        </w:rPr>
        <w:t xml:space="preserve"> de oscuridad</w:t>
      </w:r>
      <w:r w:rsidR="00C6239E">
        <w:rPr>
          <w:rFonts w:ascii="Times New Roman" w:hAnsi="Times New Roman"/>
          <w:sz w:val="24"/>
          <w:szCs w:val="24"/>
        </w:rPr>
        <w:t xml:space="preserve"> (Figura 1)</w:t>
      </w:r>
      <w:r w:rsidR="00717697">
        <w:rPr>
          <w:rFonts w:ascii="Times New Roman" w:hAnsi="Times New Roman"/>
          <w:sz w:val="24"/>
          <w:szCs w:val="24"/>
        </w:rPr>
        <w:t>.</w:t>
      </w:r>
      <w:r w:rsidRPr="00944F65">
        <w:rPr>
          <w:rFonts w:ascii="Times New Roman" w:hAnsi="Times New Roman"/>
          <w:sz w:val="24"/>
          <w:szCs w:val="24"/>
        </w:rPr>
        <w:t xml:space="preserve"> </w:t>
      </w:r>
      <w:r w:rsidR="002E41E4">
        <w:rPr>
          <w:rFonts w:ascii="Times New Roman" w:hAnsi="Times New Roman"/>
          <w:sz w:val="24"/>
          <w:szCs w:val="24"/>
        </w:rPr>
        <w:t>El experimento se estable</w:t>
      </w:r>
      <w:r w:rsidR="00717697">
        <w:rPr>
          <w:rFonts w:ascii="Times New Roman" w:hAnsi="Times New Roman"/>
          <w:sz w:val="24"/>
          <w:szCs w:val="24"/>
        </w:rPr>
        <w:t>c</w:t>
      </w:r>
      <w:r w:rsidR="002E41E4">
        <w:rPr>
          <w:rFonts w:ascii="Times New Roman" w:hAnsi="Times New Roman"/>
          <w:sz w:val="24"/>
          <w:szCs w:val="24"/>
        </w:rPr>
        <w:t>i</w:t>
      </w:r>
      <w:r w:rsidR="00717697">
        <w:rPr>
          <w:rFonts w:ascii="Times New Roman" w:hAnsi="Times New Roman"/>
          <w:sz w:val="24"/>
          <w:szCs w:val="24"/>
        </w:rPr>
        <w:t>ó bajo</w:t>
      </w:r>
      <w:r w:rsidRPr="00944F65">
        <w:rPr>
          <w:rFonts w:ascii="Times New Roman" w:hAnsi="Times New Roman"/>
          <w:sz w:val="24"/>
          <w:szCs w:val="24"/>
        </w:rPr>
        <w:t xml:space="preserve"> un diseño completamente al azar</w:t>
      </w:r>
      <w:r w:rsidR="00717697">
        <w:rPr>
          <w:rFonts w:ascii="Times New Roman" w:hAnsi="Times New Roman"/>
          <w:sz w:val="24"/>
          <w:szCs w:val="24"/>
        </w:rPr>
        <w:t xml:space="preserve"> con arreglo factorial 2x2, donde el factor A</w:t>
      </w:r>
      <w:r w:rsidRPr="00944F65">
        <w:rPr>
          <w:rFonts w:ascii="Times New Roman" w:hAnsi="Times New Roman"/>
          <w:sz w:val="24"/>
          <w:szCs w:val="24"/>
        </w:rPr>
        <w:t xml:space="preserve"> </w:t>
      </w:r>
      <w:r w:rsidR="00B134D7" w:rsidRPr="00A25E49">
        <w:rPr>
          <w:rFonts w:ascii="Times New Roman" w:hAnsi="Times New Roman"/>
          <w:color w:val="000000" w:themeColor="text1"/>
          <w:sz w:val="24"/>
          <w:szCs w:val="24"/>
        </w:rPr>
        <w:t>fueron</w:t>
      </w:r>
      <w:r w:rsidR="00B134D7">
        <w:rPr>
          <w:rFonts w:ascii="Times New Roman" w:hAnsi="Times New Roman"/>
          <w:sz w:val="24"/>
          <w:szCs w:val="24"/>
        </w:rPr>
        <w:t xml:space="preserve"> </w:t>
      </w:r>
      <w:r w:rsidR="00717697">
        <w:rPr>
          <w:rFonts w:ascii="Times New Roman" w:hAnsi="Times New Roman"/>
          <w:sz w:val="24"/>
          <w:szCs w:val="24"/>
        </w:rPr>
        <w:t>los cultivares y el factor B el</w:t>
      </w:r>
      <w:r w:rsidRPr="00944F65">
        <w:rPr>
          <w:rFonts w:ascii="Times New Roman" w:hAnsi="Times New Roman"/>
          <w:sz w:val="24"/>
          <w:szCs w:val="24"/>
        </w:rPr>
        <w:t xml:space="preserve"> tipo de explante con 10 repeticiones por tratamiento. En estas</w:t>
      </w:r>
      <w:r w:rsidR="00717697">
        <w:rPr>
          <w:rFonts w:ascii="Times New Roman" w:hAnsi="Times New Roman"/>
          <w:sz w:val="24"/>
          <w:szCs w:val="24"/>
        </w:rPr>
        <w:t xml:space="preserve"> condiciones permanecieron por cuatro semanas. Las variables evaluadas</w:t>
      </w:r>
      <w:r w:rsidR="00B134D7">
        <w:rPr>
          <w:rFonts w:ascii="Times New Roman" w:hAnsi="Times New Roman"/>
          <w:sz w:val="24"/>
          <w:szCs w:val="24"/>
        </w:rPr>
        <w:t xml:space="preserve"> fueron: p</w:t>
      </w:r>
      <w:r w:rsidRPr="00944F65">
        <w:rPr>
          <w:rFonts w:ascii="Times New Roman" w:hAnsi="Times New Roman"/>
          <w:sz w:val="24"/>
          <w:szCs w:val="24"/>
        </w:rPr>
        <w:t>orcentaje de contaminación y porcentaje de viabilidad de</w:t>
      </w:r>
      <w:r w:rsidR="00717697">
        <w:rPr>
          <w:rFonts w:ascii="Times New Roman" w:hAnsi="Times New Roman"/>
          <w:sz w:val="24"/>
          <w:szCs w:val="24"/>
        </w:rPr>
        <w:t xml:space="preserve"> los</w:t>
      </w:r>
      <w:r w:rsidRPr="00944F65">
        <w:rPr>
          <w:rFonts w:ascii="Times New Roman" w:hAnsi="Times New Roman"/>
          <w:color w:val="FF0000"/>
          <w:sz w:val="24"/>
          <w:szCs w:val="24"/>
        </w:rPr>
        <w:t xml:space="preserve"> </w:t>
      </w:r>
      <w:r w:rsidRPr="00944F65">
        <w:rPr>
          <w:rFonts w:ascii="Times New Roman" w:hAnsi="Times New Roman"/>
          <w:sz w:val="24"/>
          <w:szCs w:val="24"/>
        </w:rPr>
        <w:t>explantes</w:t>
      </w:r>
      <w:r w:rsidR="0030644F">
        <w:rPr>
          <w:rFonts w:ascii="Times New Roman" w:hAnsi="Times New Roman"/>
          <w:sz w:val="24"/>
          <w:szCs w:val="24"/>
        </w:rPr>
        <w:t xml:space="preserve"> a cuatro semanas de la siembra</w:t>
      </w:r>
      <w:r w:rsidR="00EE2793">
        <w:rPr>
          <w:rFonts w:ascii="Times New Roman" w:hAnsi="Times New Roman"/>
          <w:sz w:val="24"/>
          <w:szCs w:val="24"/>
        </w:rPr>
        <w:t>,</w:t>
      </w:r>
      <w:r w:rsidR="00717697">
        <w:rPr>
          <w:rFonts w:ascii="Times New Roman" w:hAnsi="Times New Roman"/>
          <w:sz w:val="24"/>
          <w:szCs w:val="24"/>
        </w:rPr>
        <w:t xml:space="preserve"> </w:t>
      </w:r>
      <w:r w:rsidR="00EE2793">
        <w:rPr>
          <w:rFonts w:ascii="Times New Roman" w:hAnsi="Times New Roman"/>
          <w:sz w:val="24"/>
          <w:szCs w:val="24"/>
        </w:rPr>
        <w:t>utilizando</w:t>
      </w:r>
      <w:r w:rsidR="00717697">
        <w:rPr>
          <w:rFonts w:ascii="Times New Roman" w:hAnsi="Times New Roman"/>
          <w:sz w:val="24"/>
          <w:szCs w:val="24"/>
        </w:rPr>
        <w:t xml:space="preserve"> tablas de contingencia y la prueba de Ji-cuadrada (</w:t>
      </w:r>
      <w:r w:rsidR="00717697" w:rsidRPr="00717697">
        <w:rPr>
          <w:rFonts w:ascii="Times New Roman" w:hAnsi="Times New Roman"/>
          <w:i/>
          <w:sz w:val="24"/>
          <w:szCs w:val="24"/>
        </w:rPr>
        <w:t>X</w:t>
      </w:r>
      <w:r w:rsidR="00717697" w:rsidRPr="00717697">
        <w:rPr>
          <w:rFonts w:ascii="Times New Roman" w:hAnsi="Times New Roman"/>
          <w:sz w:val="24"/>
          <w:szCs w:val="24"/>
          <w:vertAlign w:val="superscript"/>
        </w:rPr>
        <w:t>2</w:t>
      </w:r>
      <w:r w:rsidR="00717697">
        <w:rPr>
          <w:rFonts w:ascii="Times New Roman" w:hAnsi="Times New Roman"/>
          <w:sz w:val="24"/>
          <w:szCs w:val="24"/>
        </w:rPr>
        <w:t>).</w:t>
      </w:r>
    </w:p>
    <w:p w14:paraId="2B181EEA" w14:textId="77777777" w:rsidR="00717697" w:rsidRPr="00717697" w:rsidRDefault="00717697" w:rsidP="00AA06B6">
      <w:pPr>
        <w:spacing w:after="0" w:line="480" w:lineRule="auto"/>
        <w:jc w:val="both"/>
        <w:rPr>
          <w:rFonts w:ascii="Times New Roman" w:hAnsi="Times New Roman"/>
          <w:sz w:val="24"/>
          <w:szCs w:val="24"/>
        </w:rPr>
      </w:pPr>
    </w:p>
    <w:p w14:paraId="789ECD0B" w14:textId="77777777" w:rsidR="00AA06B6" w:rsidRPr="00C37A63" w:rsidRDefault="00AA06B6" w:rsidP="00C37A63">
      <w:pPr>
        <w:spacing w:after="0" w:line="480" w:lineRule="auto"/>
        <w:contextualSpacing/>
        <w:jc w:val="center"/>
        <w:rPr>
          <w:rFonts w:ascii="Times New Roman" w:hAnsi="Times New Roman"/>
          <w:b/>
          <w:sz w:val="28"/>
          <w:szCs w:val="28"/>
        </w:rPr>
      </w:pPr>
      <w:r w:rsidRPr="00C37A63">
        <w:rPr>
          <w:rFonts w:ascii="Times New Roman" w:hAnsi="Times New Roman"/>
          <w:b/>
          <w:sz w:val="28"/>
          <w:szCs w:val="28"/>
        </w:rPr>
        <w:t>Inducción de brotes en los cultivares</w:t>
      </w:r>
    </w:p>
    <w:p w14:paraId="7F2D1468" w14:textId="7B9FB08A" w:rsidR="00AA06B6" w:rsidRDefault="00AA06B6" w:rsidP="00AA06B6">
      <w:pPr>
        <w:spacing w:after="0" w:line="480" w:lineRule="auto"/>
        <w:contextualSpacing/>
        <w:jc w:val="both"/>
        <w:rPr>
          <w:rFonts w:ascii="Times New Roman" w:hAnsi="Times New Roman"/>
          <w:sz w:val="24"/>
          <w:szCs w:val="24"/>
        </w:rPr>
      </w:pPr>
      <w:r w:rsidRPr="00944F65">
        <w:rPr>
          <w:rFonts w:ascii="Times New Roman" w:hAnsi="Times New Roman"/>
          <w:sz w:val="24"/>
          <w:szCs w:val="24"/>
        </w:rPr>
        <w:t xml:space="preserve">Los explantes viables provenientes de la etapa de establecimiento, se </w:t>
      </w:r>
      <w:r w:rsidR="00091A4C">
        <w:rPr>
          <w:rFonts w:ascii="Times New Roman" w:hAnsi="Times New Roman"/>
          <w:sz w:val="24"/>
          <w:szCs w:val="24"/>
        </w:rPr>
        <w:t>subcultivaron</w:t>
      </w:r>
      <w:r w:rsidR="002E41E4">
        <w:rPr>
          <w:rFonts w:ascii="Times New Roman" w:hAnsi="Times New Roman"/>
          <w:sz w:val="24"/>
          <w:szCs w:val="24"/>
        </w:rPr>
        <w:t xml:space="preserve"> en medio MS</w:t>
      </w:r>
      <w:r w:rsidRPr="00944F65">
        <w:rPr>
          <w:rFonts w:ascii="Times New Roman" w:hAnsi="Times New Roman"/>
          <w:sz w:val="24"/>
          <w:szCs w:val="24"/>
        </w:rPr>
        <w:t xml:space="preserve"> </w:t>
      </w:r>
      <w:r w:rsidR="00EE2793">
        <w:rPr>
          <w:rFonts w:ascii="Times New Roman" w:hAnsi="Times New Roman"/>
          <w:sz w:val="24"/>
          <w:szCs w:val="24"/>
        </w:rPr>
        <w:t>adicionado con tres</w:t>
      </w:r>
      <w:r w:rsidR="00732C24">
        <w:rPr>
          <w:rFonts w:ascii="Times New Roman" w:hAnsi="Times New Roman"/>
          <w:sz w:val="24"/>
          <w:szCs w:val="24"/>
        </w:rPr>
        <w:t xml:space="preserve"> concentraciones de BAP (0.5, 1.0 y 1.5</w:t>
      </w:r>
      <w:r w:rsidR="00EE2793">
        <w:rPr>
          <w:rFonts w:ascii="Times New Roman" w:hAnsi="Times New Roman"/>
          <w:sz w:val="24"/>
          <w:szCs w:val="24"/>
        </w:rPr>
        <w:t xml:space="preserve"> mg L</w:t>
      </w:r>
      <w:r w:rsidR="00EE2793" w:rsidRPr="00EE2793">
        <w:rPr>
          <w:rFonts w:ascii="Times New Roman" w:hAnsi="Times New Roman"/>
          <w:sz w:val="24"/>
          <w:szCs w:val="24"/>
          <w:vertAlign w:val="superscript"/>
        </w:rPr>
        <w:t>-1</w:t>
      </w:r>
      <w:r w:rsidR="00732C24">
        <w:rPr>
          <w:rFonts w:ascii="Times New Roman" w:hAnsi="Times New Roman"/>
          <w:sz w:val="24"/>
          <w:szCs w:val="24"/>
        </w:rPr>
        <w:t xml:space="preserve">) </w:t>
      </w:r>
      <w:r w:rsidRPr="00944F65">
        <w:rPr>
          <w:rFonts w:ascii="Times New Roman" w:hAnsi="Times New Roman"/>
          <w:sz w:val="24"/>
          <w:szCs w:val="24"/>
        </w:rPr>
        <w:t>más 0.5 mg L</w:t>
      </w:r>
      <w:r w:rsidRPr="00944F65">
        <w:rPr>
          <w:rFonts w:ascii="Times New Roman" w:hAnsi="Times New Roman"/>
          <w:sz w:val="24"/>
          <w:szCs w:val="24"/>
          <w:vertAlign w:val="superscript"/>
        </w:rPr>
        <w:t>-1</w:t>
      </w:r>
      <w:r w:rsidRPr="00944F65">
        <w:rPr>
          <w:rFonts w:ascii="Times New Roman" w:hAnsi="Times New Roman"/>
          <w:sz w:val="24"/>
          <w:szCs w:val="24"/>
        </w:rPr>
        <w:t xml:space="preserve"> de ácido indolacético (AIA), 100 mg L</w:t>
      </w:r>
      <w:r w:rsidRPr="00944F65">
        <w:rPr>
          <w:rFonts w:ascii="Times New Roman" w:hAnsi="Times New Roman"/>
          <w:sz w:val="24"/>
          <w:szCs w:val="24"/>
          <w:vertAlign w:val="superscript"/>
        </w:rPr>
        <w:t xml:space="preserve">-1 </w:t>
      </w:r>
      <w:r w:rsidRPr="00944F65">
        <w:rPr>
          <w:rFonts w:ascii="Times New Roman" w:hAnsi="Times New Roman"/>
          <w:sz w:val="24"/>
          <w:szCs w:val="24"/>
        </w:rPr>
        <w:t>mioinositol, 30 mg L</w:t>
      </w:r>
      <w:r w:rsidRPr="00944F65">
        <w:rPr>
          <w:rFonts w:ascii="Times New Roman" w:hAnsi="Times New Roman"/>
          <w:sz w:val="24"/>
          <w:szCs w:val="24"/>
          <w:vertAlign w:val="superscript"/>
        </w:rPr>
        <w:t>-1</w:t>
      </w:r>
      <w:r w:rsidRPr="00944F65">
        <w:rPr>
          <w:rFonts w:ascii="Times New Roman" w:hAnsi="Times New Roman"/>
          <w:sz w:val="24"/>
          <w:szCs w:val="24"/>
        </w:rPr>
        <w:t xml:space="preserve"> de </w:t>
      </w:r>
      <w:r w:rsidR="00F00BD7" w:rsidRPr="00944F65">
        <w:rPr>
          <w:rFonts w:ascii="Times New Roman" w:hAnsi="Times New Roman"/>
          <w:sz w:val="24"/>
          <w:szCs w:val="24"/>
        </w:rPr>
        <w:t>ácido</w:t>
      </w:r>
      <w:r w:rsidRPr="00944F65">
        <w:rPr>
          <w:rFonts w:ascii="Times New Roman" w:hAnsi="Times New Roman"/>
          <w:sz w:val="24"/>
          <w:szCs w:val="24"/>
        </w:rPr>
        <w:t xml:space="preserve"> ascórbico, 1.5 g L</w:t>
      </w:r>
      <w:r w:rsidRPr="00944F65">
        <w:rPr>
          <w:rFonts w:ascii="Times New Roman" w:hAnsi="Times New Roman"/>
          <w:sz w:val="24"/>
          <w:szCs w:val="24"/>
          <w:vertAlign w:val="superscript"/>
        </w:rPr>
        <w:t>-1</w:t>
      </w:r>
      <w:r w:rsidRPr="00944F65">
        <w:rPr>
          <w:rFonts w:ascii="Times New Roman" w:hAnsi="Times New Roman"/>
          <w:sz w:val="24"/>
          <w:szCs w:val="24"/>
        </w:rPr>
        <w:t xml:space="preserve"> de carbón activado</w:t>
      </w:r>
      <w:r w:rsidR="00F00BD7">
        <w:rPr>
          <w:rFonts w:ascii="Times New Roman" w:hAnsi="Times New Roman"/>
          <w:sz w:val="24"/>
          <w:szCs w:val="24"/>
        </w:rPr>
        <w:t xml:space="preserve">, </w:t>
      </w:r>
      <w:r w:rsidRPr="00944F65">
        <w:rPr>
          <w:rFonts w:ascii="Times New Roman" w:hAnsi="Times New Roman"/>
          <w:sz w:val="24"/>
          <w:szCs w:val="24"/>
        </w:rPr>
        <w:t>30 g L</w:t>
      </w:r>
      <w:r w:rsidRPr="00944F65">
        <w:rPr>
          <w:rFonts w:ascii="Times New Roman" w:hAnsi="Times New Roman"/>
          <w:sz w:val="24"/>
          <w:szCs w:val="24"/>
          <w:vertAlign w:val="superscript"/>
        </w:rPr>
        <w:t>-1</w:t>
      </w:r>
      <w:r w:rsidRPr="00944F65">
        <w:rPr>
          <w:rFonts w:ascii="Times New Roman" w:hAnsi="Times New Roman"/>
          <w:sz w:val="24"/>
          <w:szCs w:val="24"/>
        </w:rPr>
        <w:t xml:space="preserve"> de sacarosa y 4.3 g L</w:t>
      </w:r>
      <w:r w:rsidRPr="00944F65">
        <w:rPr>
          <w:rFonts w:ascii="Times New Roman" w:hAnsi="Times New Roman"/>
          <w:sz w:val="24"/>
          <w:szCs w:val="24"/>
          <w:vertAlign w:val="superscript"/>
        </w:rPr>
        <w:t>-1</w:t>
      </w:r>
      <w:r w:rsidRPr="00944F65">
        <w:rPr>
          <w:rFonts w:ascii="Times New Roman" w:hAnsi="Times New Roman"/>
          <w:sz w:val="24"/>
          <w:szCs w:val="24"/>
        </w:rPr>
        <w:t xml:space="preserve"> de Phytagel</w:t>
      </w:r>
      <w:r w:rsidRPr="00944F65">
        <w:rPr>
          <w:rFonts w:ascii="Times New Roman" w:hAnsi="Times New Roman"/>
          <w:sz w:val="24"/>
          <w:szCs w:val="24"/>
          <w:vertAlign w:val="superscript"/>
        </w:rPr>
        <w:t>TM</w:t>
      </w:r>
      <w:r w:rsidR="00EE2793">
        <w:rPr>
          <w:rFonts w:ascii="Times New Roman" w:hAnsi="Times New Roman"/>
          <w:sz w:val="24"/>
          <w:szCs w:val="24"/>
        </w:rPr>
        <w:t>.</w:t>
      </w:r>
      <w:r w:rsidR="00BE3076">
        <w:rPr>
          <w:rFonts w:ascii="Times New Roman" w:hAnsi="Times New Roman"/>
          <w:sz w:val="24"/>
          <w:szCs w:val="24"/>
        </w:rPr>
        <w:t xml:space="preserve"> </w:t>
      </w:r>
      <w:r w:rsidR="00EE2793">
        <w:rPr>
          <w:rFonts w:ascii="Times New Roman" w:hAnsi="Times New Roman"/>
          <w:sz w:val="24"/>
          <w:szCs w:val="24"/>
        </w:rPr>
        <w:t xml:space="preserve">El </w:t>
      </w:r>
      <w:r w:rsidRPr="00944F65">
        <w:rPr>
          <w:rFonts w:ascii="Times New Roman" w:hAnsi="Times New Roman"/>
          <w:sz w:val="24"/>
          <w:szCs w:val="24"/>
        </w:rPr>
        <w:t xml:space="preserve">pH </w:t>
      </w:r>
      <w:r w:rsidR="00EE2793">
        <w:rPr>
          <w:rFonts w:ascii="Times New Roman" w:hAnsi="Times New Roman"/>
          <w:sz w:val="24"/>
          <w:szCs w:val="24"/>
        </w:rPr>
        <w:t>se ajustó</w:t>
      </w:r>
      <w:r w:rsidR="00BE3076">
        <w:rPr>
          <w:rFonts w:ascii="Times New Roman" w:hAnsi="Times New Roman"/>
          <w:sz w:val="24"/>
          <w:szCs w:val="24"/>
        </w:rPr>
        <w:t xml:space="preserve"> </w:t>
      </w:r>
      <w:r w:rsidR="00EE2793">
        <w:rPr>
          <w:rFonts w:ascii="Times New Roman" w:hAnsi="Times New Roman"/>
          <w:sz w:val="24"/>
          <w:szCs w:val="24"/>
        </w:rPr>
        <w:t>a 5.7. Los medios de cultivo se colocaron en recipientes de vidrio de 150 mL y se esterilizaron bajo las condiciones descritas anteriormente.</w:t>
      </w:r>
      <w:r w:rsidRPr="00944F65">
        <w:rPr>
          <w:rFonts w:ascii="Times New Roman" w:hAnsi="Times New Roman"/>
          <w:sz w:val="24"/>
          <w:szCs w:val="24"/>
        </w:rPr>
        <w:t xml:space="preserve"> Concluida la transferencia, las unidades experimentales se incubaron</w:t>
      </w:r>
      <w:r w:rsidR="00F00BD7">
        <w:rPr>
          <w:rFonts w:ascii="Times New Roman" w:hAnsi="Times New Roman"/>
          <w:sz w:val="24"/>
          <w:szCs w:val="24"/>
        </w:rPr>
        <w:t xml:space="preserve"> en condiciones </w:t>
      </w:r>
      <w:r w:rsidR="00F00BD7">
        <w:rPr>
          <w:rFonts w:ascii="Times New Roman" w:hAnsi="Times New Roman"/>
          <w:sz w:val="24"/>
          <w:szCs w:val="24"/>
        </w:rPr>
        <w:lastRenderedPageBreak/>
        <w:t xml:space="preserve">controladas de </w:t>
      </w:r>
      <w:r w:rsidRPr="00944F65">
        <w:rPr>
          <w:rFonts w:ascii="Times New Roman" w:hAnsi="Times New Roman"/>
          <w:sz w:val="24"/>
          <w:szCs w:val="24"/>
        </w:rPr>
        <w:t>temperatura y fotoperiodo similares a la etapa anterior, El experimento fue establecido bajo un diseño completamente al azar con arreglo factor</w:t>
      </w:r>
      <w:r w:rsidR="00091A4C">
        <w:rPr>
          <w:rFonts w:ascii="Times New Roman" w:hAnsi="Times New Roman"/>
          <w:sz w:val="24"/>
          <w:szCs w:val="24"/>
        </w:rPr>
        <w:t>ial de 2x2x3, donde el factor A fueron los cultivares, factor B los</w:t>
      </w:r>
      <w:r w:rsidRPr="00944F65">
        <w:rPr>
          <w:rFonts w:ascii="Times New Roman" w:hAnsi="Times New Roman"/>
          <w:sz w:val="24"/>
          <w:szCs w:val="24"/>
        </w:rPr>
        <w:t xml:space="preserve"> explantes y</w:t>
      </w:r>
      <w:r w:rsidR="00091A4C">
        <w:rPr>
          <w:rFonts w:ascii="Times New Roman" w:hAnsi="Times New Roman"/>
          <w:sz w:val="24"/>
          <w:szCs w:val="24"/>
        </w:rPr>
        <w:t xml:space="preserve"> factor C las dosis de</w:t>
      </w:r>
      <w:r w:rsidRPr="00944F65">
        <w:rPr>
          <w:rFonts w:ascii="Times New Roman" w:hAnsi="Times New Roman"/>
          <w:sz w:val="24"/>
          <w:szCs w:val="24"/>
        </w:rPr>
        <w:t xml:space="preserve"> BAP</w:t>
      </w:r>
      <w:r w:rsidR="00004312">
        <w:rPr>
          <w:rFonts w:ascii="Times New Roman" w:hAnsi="Times New Roman"/>
          <w:sz w:val="24"/>
          <w:szCs w:val="24"/>
        </w:rPr>
        <w:t xml:space="preserve"> </w:t>
      </w:r>
      <w:r w:rsidR="00091A4C">
        <w:rPr>
          <w:rFonts w:ascii="Times New Roman" w:hAnsi="Times New Roman"/>
          <w:sz w:val="24"/>
          <w:szCs w:val="24"/>
        </w:rPr>
        <w:t>con ocho repeticiones. L</w:t>
      </w:r>
      <w:r w:rsidRPr="00944F65">
        <w:rPr>
          <w:rFonts w:ascii="Times New Roman" w:hAnsi="Times New Roman"/>
          <w:sz w:val="24"/>
          <w:szCs w:val="24"/>
        </w:rPr>
        <w:t>as variables evaluadas fueron: número de brotes po</w:t>
      </w:r>
      <w:r w:rsidR="00166549">
        <w:rPr>
          <w:rFonts w:ascii="Times New Roman" w:hAnsi="Times New Roman"/>
          <w:sz w:val="24"/>
          <w:szCs w:val="24"/>
        </w:rPr>
        <w:t>r explante y longitud de brotes por ocho semanas.</w:t>
      </w:r>
    </w:p>
    <w:p w14:paraId="58646F2C" w14:textId="77777777" w:rsidR="00091A4C" w:rsidRPr="00944F65" w:rsidRDefault="00091A4C" w:rsidP="00AA06B6">
      <w:pPr>
        <w:spacing w:after="0" w:line="480" w:lineRule="auto"/>
        <w:contextualSpacing/>
        <w:jc w:val="both"/>
        <w:rPr>
          <w:rFonts w:ascii="Times New Roman" w:hAnsi="Times New Roman"/>
          <w:sz w:val="24"/>
          <w:szCs w:val="24"/>
        </w:rPr>
      </w:pPr>
    </w:p>
    <w:p w14:paraId="7F74CBE5" w14:textId="3B0CCF62" w:rsidR="00AA06B6" w:rsidRPr="00C37A63" w:rsidRDefault="00912A5C" w:rsidP="00C37A63">
      <w:pPr>
        <w:spacing w:line="480" w:lineRule="auto"/>
        <w:jc w:val="center"/>
        <w:rPr>
          <w:rFonts w:ascii="Times New Roman" w:hAnsi="Times New Roman"/>
          <w:b/>
          <w:sz w:val="28"/>
          <w:szCs w:val="28"/>
          <w:highlight w:val="cyan"/>
        </w:rPr>
      </w:pPr>
      <w:r w:rsidRPr="00C37A63">
        <w:rPr>
          <w:rFonts w:ascii="Times New Roman" w:hAnsi="Times New Roman"/>
          <w:b/>
          <w:sz w:val="28"/>
          <w:szCs w:val="28"/>
        </w:rPr>
        <w:t>Multiplicación</w:t>
      </w:r>
      <w:r w:rsidR="00AA06B6" w:rsidRPr="00C37A63">
        <w:rPr>
          <w:rFonts w:ascii="Times New Roman" w:hAnsi="Times New Roman"/>
          <w:b/>
          <w:sz w:val="28"/>
          <w:szCs w:val="28"/>
        </w:rPr>
        <w:t xml:space="preserve"> de brotes</w:t>
      </w:r>
    </w:p>
    <w:p w14:paraId="707B40B5" w14:textId="277836C7" w:rsidR="0030644F" w:rsidRDefault="00091A4C" w:rsidP="00AA06B6">
      <w:pPr>
        <w:spacing w:line="480" w:lineRule="auto"/>
        <w:jc w:val="both"/>
        <w:rPr>
          <w:rFonts w:ascii="Times New Roman" w:hAnsi="Times New Roman"/>
          <w:sz w:val="24"/>
          <w:szCs w:val="24"/>
        </w:rPr>
      </w:pPr>
      <w:r>
        <w:rPr>
          <w:rFonts w:ascii="Times New Roman" w:hAnsi="Times New Roman"/>
          <w:sz w:val="24"/>
          <w:szCs w:val="24"/>
        </w:rPr>
        <w:t>B</w:t>
      </w:r>
      <w:r w:rsidR="00AA06B6" w:rsidRPr="00944F65">
        <w:rPr>
          <w:rFonts w:ascii="Times New Roman" w:hAnsi="Times New Roman"/>
          <w:sz w:val="24"/>
          <w:szCs w:val="24"/>
        </w:rPr>
        <w:t>rotes p</w:t>
      </w:r>
      <w:r>
        <w:rPr>
          <w:rFonts w:ascii="Times New Roman" w:hAnsi="Times New Roman"/>
          <w:sz w:val="24"/>
          <w:szCs w:val="24"/>
        </w:rPr>
        <w:t>rovenientes de la etapa de inducción</w:t>
      </w:r>
      <w:r w:rsidR="00AA06B6" w:rsidRPr="00944F65">
        <w:rPr>
          <w:rFonts w:ascii="Times New Roman" w:hAnsi="Times New Roman"/>
          <w:sz w:val="24"/>
          <w:szCs w:val="24"/>
        </w:rPr>
        <w:t xml:space="preserve"> de 1.0 a 1.5 cm de longitud</w:t>
      </w:r>
      <w:r>
        <w:rPr>
          <w:rFonts w:ascii="Times New Roman" w:hAnsi="Times New Roman"/>
          <w:sz w:val="24"/>
          <w:szCs w:val="24"/>
        </w:rPr>
        <w:t>,</w:t>
      </w:r>
      <w:r w:rsidR="00AA06B6" w:rsidRPr="00944F65">
        <w:rPr>
          <w:rFonts w:ascii="Times New Roman" w:hAnsi="Times New Roman"/>
          <w:color w:val="00B050"/>
          <w:sz w:val="24"/>
          <w:szCs w:val="24"/>
        </w:rPr>
        <w:t xml:space="preserve"> </w:t>
      </w:r>
      <w:r>
        <w:rPr>
          <w:rFonts w:ascii="Times New Roman" w:hAnsi="Times New Roman"/>
          <w:sz w:val="24"/>
          <w:szCs w:val="24"/>
        </w:rPr>
        <w:t>se transfirieron a</w:t>
      </w:r>
      <w:r w:rsidR="00AA06B6" w:rsidRPr="00944F65">
        <w:rPr>
          <w:rFonts w:ascii="Times New Roman" w:hAnsi="Times New Roman"/>
          <w:sz w:val="24"/>
          <w:szCs w:val="24"/>
        </w:rPr>
        <w:t xml:space="preserve"> medio de cultivo MS</w:t>
      </w:r>
      <w:r>
        <w:rPr>
          <w:rFonts w:ascii="Times New Roman" w:hAnsi="Times New Roman"/>
          <w:sz w:val="24"/>
          <w:szCs w:val="24"/>
        </w:rPr>
        <w:t xml:space="preserve"> al 50 y 100</w:t>
      </w:r>
      <w:r w:rsidR="00891BE9">
        <w:rPr>
          <w:rFonts w:ascii="Times New Roman" w:hAnsi="Times New Roman"/>
          <w:sz w:val="24"/>
          <w:szCs w:val="24"/>
        </w:rPr>
        <w:t>% de</w:t>
      </w:r>
      <w:r w:rsidR="00AA06B6" w:rsidRPr="00944F65">
        <w:rPr>
          <w:rFonts w:ascii="Times New Roman" w:hAnsi="Times New Roman"/>
          <w:sz w:val="24"/>
          <w:szCs w:val="24"/>
        </w:rPr>
        <w:t xml:space="preserve"> </w:t>
      </w:r>
      <w:r>
        <w:rPr>
          <w:rFonts w:ascii="Times New Roman" w:hAnsi="Times New Roman"/>
          <w:sz w:val="24"/>
          <w:szCs w:val="24"/>
        </w:rPr>
        <w:t xml:space="preserve">concentración, adicionados con </w:t>
      </w:r>
      <w:r w:rsidR="00AA06B6" w:rsidRPr="00944F65">
        <w:rPr>
          <w:rFonts w:ascii="Times New Roman" w:hAnsi="Times New Roman"/>
          <w:sz w:val="24"/>
          <w:szCs w:val="24"/>
        </w:rPr>
        <w:t>0.5 y 1.0 mg L</w:t>
      </w:r>
      <w:r w:rsidR="00AA06B6" w:rsidRPr="00944F65">
        <w:rPr>
          <w:rFonts w:ascii="Times New Roman" w:hAnsi="Times New Roman"/>
          <w:sz w:val="24"/>
          <w:szCs w:val="24"/>
          <w:vertAlign w:val="superscript"/>
        </w:rPr>
        <w:t>-1</w:t>
      </w:r>
      <w:r>
        <w:rPr>
          <w:rFonts w:ascii="Times New Roman" w:hAnsi="Times New Roman"/>
          <w:sz w:val="24"/>
          <w:szCs w:val="24"/>
        </w:rPr>
        <w:t xml:space="preserve"> de</w:t>
      </w:r>
      <w:r w:rsidR="00AA06B6" w:rsidRPr="00944F65">
        <w:rPr>
          <w:rFonts w:ascii="Times New Roman" w:hAnsi="Times New Roman"/>
          <w:sz w:val="24"/>
          <w:szCs w:val="24"/>
        </w:rPr>
        <w:t xml:space="preserve"> BAP y suplementado con </w:t>
      </w:r>
      <w:r w:rsidR="00F00BD7">
        <w:rPr>
          <w:rFonts w:ascii="Times New Roman" w:hAnsi="Times New Roman"/>
          <w:sz w:val="24"/>
          <w:szCs w:val="24"/>
        </w:rPr>
        <w:t xml:space="preserve">0.5 </w:t>
      </w:r>
      <w:r w:rsidR="00AA06B6" w:rsidRPr="00944F65">
        <w:rPr>
          <w:rFonts w:ascii="Times New Roman" w:hAnsi="Times New Roman"/>
          <w:sz w:val="24"/>
          <w:szCs w:val="24"/>
        </w:rPr>
        <w:t>mg L</w:t>
      </w:r>
      <w:r w:rsidR="00AA06B6" w:rsidRPr="00944F65">
        <w:rPr>
          <w:rFonts w:ascii="Times New Roman" w:hAnsi="Times New Roman"/>
          <w:sz w:val="24"/>
          <w:szCs w:val="24"/>
          <w:vertAlign w:val="superscript"/>
        </w:rPr>
        <w:t>-1</w:t>
      </w:r>
      <w:r w:rsidR="00AA06B6" w:rsidRPr="00944F65">
        <w:rPr>
          <w:rFonts w:ascii="Times New Roman" w:hAnsi="Times New Roman"/>
          <w:sz w:val="24"/>
          <w:szCs w:val="24"/>
        </w:rPr>
        <w:t xml:space="preserve"> de</w:t>
      </w:r>
      <w:r w:rsidR="009246A0" w:rsidRPr="009246A0">
        <w:rPr>
          <w:rFonts w:ascii="Times New Roman" w:hAnsi="Times New Roman"/>
          <w:sz w:val="24"/>
          <w:szCs w:val="24"/>
        </w:rPr>
        <w:t xml:space="preserve"> </w:t>
      </w:r>
      <w:r w:rsidR="00AA06B6" w:rsidRPr="00944F65">
        <w:rPr>
          <w:rFonts w:ascii="Times New Roman" w:hAnsi="Times New Roman"/>
          <w:sz w:val="24"/>
          <w:szCs w:val="24"/>
        </w:rPr>
        <w:t>AIB, 1.5 g L</w:t>
      </w:r>
      <w:r w:rsidR="00AA06B6" w:rsidRPr="00944F65">
        <w:rPr>
          <w:rFonts w:ascii="Times New Roman" w:hAnsi="Times New Roman"/>
          <w:sz w:val="24"/>
          <w:szCs w:val="24"/>
          <w:vertAlign w:val="superscript"/>
        </w:rPr>
        <w:t>-1</w:t>
      </w:r>
      <w:r w:rsidR="00AA06B6" w:rsidRPr="00944F65">
        <w:rPr>
          <w:rFonts w:ascii="Times New Roman" w:hAnsi="Times New Roman"/>
          <w:sz w:val="24"/>
          <w:szCs w:val="24"/>
        </w:rPr>
        <w:t xml:space="preserve"> de carbón activado, 30 g L</w:t>
      </w:r>
      <w:r w:rsidR="00AA06B6" w:rsidRPr="00944F65">
        <w:rPr>
          <w:rFonts w:ascii="Times New Roman" w:hAnsi="Times New Roman"/>
          <w:sz w:val="24"/>
          <w:szCs w:val="24"/>
          <w:vertAlign w:val="superscript"/>
        </w:rPr>
        <w:t>-1</w:t>
      </w:r>
      <w:r w:rsidR="00F00BD7">
        <w:rPr>
          <w:rFonts w:ascii="Times New Roman" w:hAnsi="Times New Roman"/>
          <w:sz w:val="24"/>
          <w:szCs w:val="24"/>
        </w:rPr>
        <w:t xml:space="preserve"> de sacarosa </w:t>
      </w:r>
      <w:r w:rsidR="00AA06B6" w:rsidRPr="00944F65">
        <w:rPr>
          <w:rFonts w:ascii="Times New Roman" w:hAnsi="Times New Roman"/>
          <w:sz w:val="24"/>
          <w:szCs w:val="24"/>
        </w:rPr>
        <w:t>y 4.3 g L</w:t>
      </w:r>
      <w:r w:rsidR="00AA06B6" w:rsidRPr="00944F65">
        <w:rPr>
          <w:rFonts w:ascii="Times New Roman" w:hAnsi="Times New Roman"/>
          <w:sz w:val="24"/>
          <w:szCs w:val="24"/>
          <w:vertAlign w:val="superscript"/>
        </w:rPr>
        <w:t>-1</w:t>
      </w:r>
      <w:r w:rsidR="00AA06B6" w:rsidRPr="00944F65">
        <w:rPr>
          <w:rFonts w:ascii="Times New Roman" w:hAnsi="Times New Roman"/>
          <w:sz w:val="24"/>
          <w:szCs w:val="24"/>
        </w:rPr>
        <w:t xml:space="preserve"> de Phytagel™, ajustando </w:t>
      </w:r>
      <w:r>
        <w:rPr>
          <w:rFonts w:ascii="Times New Roman" w:hAnsi="Times New Roman"/>
          <w:sz w:val="24"/>
          <w:szCs w:val="24"/>
        </w:rPr>
        <w:t xml:space="preserve">el </w:t>
      </w:r>
      <w:r w:rsidR="00AA06B6" w:rsidRPr="00944F65">
        <w:rPr>
          <w:rFonts w:ascii="Times New Roman" w:hAnsi="Times New Roman"/>
          <w:sz w:val="24"/>
          <w:szCs w:val="24"/>
        </w:rPr>
        <w:t xml:space="preserve">pH a 5.7. </w:t>
      </w:r>
      <w:r w:rsidR="00912A5C">
        <w:rPr>
          <w:rFonts w:ascii="Times New Roman" w:hAnsi="Times New Roman"/>
          <w:sz w:val="24"/>
          <w:szCs w:val="24"/>
        </w:rPr>
        <w:t xml:space="preserve">Los medios de cultivo se esterilizaron como se describe anteriormente. Las condiciones de incubación fueron iguales que en las etapas previas. </w:t>
      </w:r>
      <w:r w:rsidR="00AA06B6" w:rsidRPr="00944F65">
        <w:rPr>
          <w:rFonts w:ascii="Times New Roman" w:hAnsi="Times New Roman"/>
          <w:sz w:val="24"/>
          <w:szCs w:val="24"/>
        </w:rPr>
        <w:t xml:space="preserve">El experimento fue establecido bajo un diseño completamente </w:t>
      </w:r>
      <w:r w:rsidR="00912A5C">
        <w:rPr>
          <w:rFonts w:ascii="Times New Roman" w:hAnsi="Times New Roman"/>
          <w:sz w:val="24"/>
          <w:szCs w:val="24"/>
        </w:rPr>
        <w:t>al azar con arreglo factorial</w:t>
      </w:r>
      <w:r w:rsidR="00AA06B6" w:rsidRPr="00944F65">
        <w:rPr>
          <w:rFonts w:ascii="Times New Roman" w:hAnsi="Times New Roman"/>
          <w:sz w:val="24"/>
          <w:szCs w:val="24"/>
        </w:rPr>
        <w:t xml:space="preserve"> 2x2x2, </w:t>
      </w:r>
      <w:r>
        <w:rPr>
          <w:rFonts w:ascii="Times New Roman" w:hAnsi="Times New Roman"/>
          <w:sz w:val="24"/>
          <w:szCs w:val="24"/>
        </w:rPr>
        <w:t>donde el factor A fueron</w:t>
      </w:r>
      <w:r w:rsidR="00AA06B6" w:rsidRPr="00944F65">
        <w:rPr>
          <w:rFonts w:ascii="Times New Roman" w:hAnsi="Times New Roman"/>
          <w:sz w:val="24"/>
          <w:szCs w:val="24"/>
        </w:rPr>
        <w:t xml:space="preserve"> los cultivares, </w:t>
      </w:r>
      <w:r>
        <w:rPr>
          <w:rFonts w:ascii="Times New Roman" w:hAnsi="Times New Roman"/>
          <w:sz w:val="24"/>
          <w:szCs w:val="24"/>
        </w:rPr>
        <w:t>el factor B la</w:t>
      </w:r>
      <w:r w:rsidR="00AA06B6" w:rsidRPr="00944F65">
        <w:rPr>
          <w:rFonts w:ascii="Times New Roman" w:hAnsi="Times New Roman"/>
          <w:sz w:val="24"/>
          <w:szCs w:val="24"/>
        </w:rPr>
        <w:t xml:space="preserve"> concentración del medio y </w:t>
      </w:r>
      <w:r>
        <w:rPr>
          <w:rFonts w:ascii="Times New Roman" w:hAnsi="Times New Roman"/>
          <w:sz w:val="24"/>
          <w:szCs w:val="24"/>
        </w:rPr>
        <w:t>el factor C las dosis de</w:t>
      </w:r>
      <w:r w:rsidR="00AA06B6" w:rsidRPr="00944F65">
        <w:rPr>
          <w:rFonts w:ascii="Times New Roman" w:hAnsi="Times New Roman"/>
          <w:sz w:val="24"/>
          <w:szCs w:val="24"/>
        </w:rPr>
        <w:t xml:space="preserve"> BAP con 8 repeticiones por tratamiento. Las variables evaluadas fueron: número de brotes por explante, longitud de brote</w:t>
      </w:r>
      <w:r w:rsidR="00912A5C">
        <w:rPr>
          <w:rFonts w:ascii="Times New Roman" w:hAnsi="Times New Roman"/>
          <w:sz w:val="24"/>
          <w:szCs w:val="24"/>
        </w:rPr>
        <w:t>s</w:t>
      </w:r>
      <w:r w:rsidR="00AA06B6" w:rsidRPr="00944F65">
        <w:rPr>
          <w:rFonts w:ascii="Times New Roman" w:hAnsi="Times New Roman"/>
          <w:sz w:val="24"/>
          <w:szCs w:val="24"/>
        </w:rPr>
        <w:t>, número</w:t>
      </w:r>
      <w:r w:rsidR="0030644F">
        <w:rPr>
          <w:rFonts w:ascii="Times New Roman" w:hAnsi="Times New Roman"/>
          <w:sz w:val="24"/>
          <w:szCs w:val="24"/>
        </w:rPr>
        <w:t xml:space="preserve"> y longitud de raíces despu</w:t>
      </w:r>
      <w:r w:rsidR="00BE383C">
        <w:rPr>
          <w:rFonts w:ascii="Times New Roman" w:hAnsi="Times New Roman"/>
          <w:sz w:val="24"/>
          <w:szCs w:val="24"/>
        </w:rPr>
        <w:t>é</w:t>
      </w:r>
      <w:r w:rsidR="0030644F">
        <w:rPr>
          <w:rFonts w:ascii="Times New Roman" w:hAnsi="Times New Roman"/>
          <w:sz w:val="24"/>
          <w:szCs w:val="24"/>
        </w:rPr>
        <w:t xml:space="preserve">s de ocho semanas de la transferencia. </w:t>
      </w:r>
      <w:r w:rsidR="00606AF6">
        <w:rPr>
          <w:rFonts w:ascii="Times New Roman" w:hAnsi="Times New Roman"/>
          <w:sz w:val="24"/>
          <w:szCs w:val="24"/>
        </w:rPr>
        <w:t>Con la finalidad de controlar la vitrificación y oscurecimiento de los brotes, se</w:t>
      </w:r>
      <w:r w:rsidR="007F4573">
        <w:rPr>
          <w:rFonts w:ascii="Times New Roman" w:hAnsi="Times New Roman"/>
          <w:sz w:val="24"/>
          <w:szCs w:val="24"/>
        </w:rPr>
        <w:t xml:space="preserve"> </w:t>
      </w:r>
      <w:r w:rsidR="000B6336">
        <w:rPr>
          <w:rFonts w:ascii="Times New Roman" w:hAnsi="Times New Roman"/>
          <w:sz w:val="24"/>
          <w:szCs w:val="24"/>
        </w:rPr>
        <w:t xml:space="preserve">realizaron subcultivos cada </w:t>
      </w:r>
      <w:r w:rsidR="000B6336" w:rsidRPr="003B2948">
        <w:rPr>
          <w:rFonts w:ascii="Times New Roman" w:hAnsi="Times New Roman"/>
          <w:sz w:val="24"/>
          <w:szCs w:val="24"/>
        </w:rPr>
        <w:t>dos</w:t>
      </w:r>
      <w:r w:rsidR="007F4573">
        <w:rPr>
          <w:rFonts w:ascii="Times New Roman" w:hAnsi="Times New Roman"/>
          <w:sz w:val="24"/>
          <w:szCs w:val="24"/>
        </w:rPr>
        <w:t xml:space="preserve"> semanas a medio de cultivo nuevo.</w:t>
      </w:r>
      <w:r w:rsidR="00912A5C">
        <w:rPr>
          <w:rFonts w:ascii="Times New Roman" w:hAnsi="Times New Roman"/>
          <w:sz w:val="24"/>
          <w:szCs w:val="24"/>
        </w:rPr>
        <w:t xml:space="preserve"> </w:t>
      </w:r>
    </w:p>
    <w:p w14:paraId="708AF835" w14:textId="77777777" w:rsidR="00833F7D" w:rsidRDefault="00833F7D" w:rsidP="00AA06B6">
      <w:pPr>
        <w:spacing w:line="480" w:lineRule="auto"/>
        <w:jc w:val="both"/>
        <w:rPr>
          <w:rFonts w:ascii="Times New Roman" w:hAnsi="Times New Roman"/>
          <w:sz w:val="24"/>
          <w:szCs w:val="24"/>
        </w:rPr>
      </w:pPr>
    </w:p>
    <w:p w14:paraId="1A813C59" w14:textId="15D6E7E5" w:rsidR="00833F7D" w:rsidRPr="00C37A63" w:rsidRDefault="00833F7D" w:rsidP="00C37A63">
      <w:pPr>
        <w:spacing w:line="480" w:lineRule="auto"/>
        <w:jc w:val="center"/>
        <w:rPr>
          <w:rFonts w:ascii="Times New Roman" w:hAnsi="Times New Roman"/>
          <w:b/>
          <w:sz w:val="28"/>
          <w:szCs w:val="28"/>
        </w:rPr>
      </w:pPr>
      <w:r w:rsidRPr="00C37A63">
        <w:rPr>
          <w:rFonts w:ascii="Times New Roman" w:hAnsi="Times New Roman"/>
          <w:b/>
          <w:sz w:val="28"/>
          <w:szCs w:val="28"/>
        </w:rPr>
        <w:t>Análisis estadístico</w:t>
      </w:r>
    </w:p>
    <w:p w14:paraId="1E60F60D" w14:textId="6B84A1DF" w:rsidR="00833F7D" w:rsidRDefault="00833F7D" w:rsidP="00AA06B6">
      <w:pPr>
        <w:spacing w:line="480" w:lineRule="auto"/>
        <w:jc w:val="both"/>
        <w:rPr>
          <w:rFonts w:ascii="Times New Roman" w:hAnsi="Times New Roman"/>
          <w:sz w:val="24"/>
          <w:szCs w:val="24"/>
        </w:rPr>
      </w:pPr>
      <w:r>
        <w:rPr>
          <w:rFonts w:ascii="Times New Roman" w:hAnsi="Times New Roman"/>
          <w:sz w:val="24"/>
          <w:szCs w:val="24"/>
        </w:rPr>
        <w:t>U</w:t>
      </w:r>
      <w:r w:rsidR="00AA06B6" w:rsidRPr="00944F65">
        <w:rPr>
          <w:rFonts w:ascii="Times New Roman" w:hAnsi="Times New Roman"/>
          <w:sz w:val="24"/>
          <w:szCs w:val="24"/>
        </w:rPr>
        <w:t>n análisis de vari</w:t>
      </w:r>
      <w:r>
        <w:rPr>
          <w:rFonts w:ascii="Times New Roman" w:hAnsi="Times New Roman"/>
          <w:sz w:val="24"/>
          <w:szCs w:val="24"/>
        </w:rPr>
        <w:t>anza fue realizado con los datos obtenidos de las etapas de inducción y multiplicación de br</w:t>
      </w:r>
      <w:r w:rsidR="00B46983">
        <w:rPr>
          <w:rFonts w:ascii="Times New Roman" w:hAnsi="Times New Roman"/>
          <w:sz w:val="24"/>
          <w:szCs w:val="24"/>
        </w:rPr>
        <w:t>otes. La comparación de medias s</w:t>
      </w:r>
      <w:r>
        <w:rPr>
          <w:rFonts w:ascii="Times New Roman" w:hAnsi="Times New Roman"/>
          <w:sz w:val="24"/>
          <w:szCs w:val="24"/>
        </w:rPr>
        <w:t xml:space="preserve">e llevó a cabo mediante la prueba de Tukey </w:t>
      </w:r>
      <w:r w:rsidRPr="00944F65">
        <w:rPr>
          <w:rFonts w:ascii="Times New Roman" w:hAnsi="Times New Roman"/>
          <w:sz w:val="24"/>
          <w:szCs w:val="24"/>
        </w:rPr>
        <w:t xml:space="preserve">sig. </w:t>
      </w:r>
      <w:r w:rsidRPr="00944F65">
        <w:rPr>
          <w:rFonts w:ascii="Times New Roman" w:hAnsi="Times New Roman"/>
          <w:i/>
          <w:sz w:val="24"/>
          <w:szCs w:val="24"/>
        </w:rPr>
        <w:t>p ≤</w:t>
      </w:r>
      <w:r w:rsidRPr="00944F65">
        <w:rPr>
          <w:rFonts w:ascii="Times New Roman" w:hAnsi="Times New Roman"/>
          <w:sz w:val="24"/>
          <w:szCs w:val="24"/>
        </w:rPr>
        <w:t xml:space="preserve"> 0.05. Los datos de ambas etapas se analizaron utilizando el paquete estadístico Statistical Package for the Social Science (SPSS) versión 17.</w:t>
      </w:r>
    </w:p>
    <w:p w14:paraId="624CA3CA" w14:textId="77777777" w:rsidR="0033049E" w:rsidRDefault="0033049E" w:rsidP="00AA06B6">
      <w:pPr>
        <w:spacing w:line="480" w:lineRule="auto"/>
        <w:jc w:val="both"/>
        <w:rPr>
          <w:rFonts w:ascii="Times New Roman" w:hAnsi="Times New Roman"/>
          <w:sz w:val="24"/>
          <w:szCs w:val="24"/>
        </w:rPr>
      </w:pPr>
    </w:p>
    <w:p w14:paraId="4A21E16D" w14:textId="192EFBE9" w:rsidR="0033049E" w:rsidRDefault="00EA7F4B" w:rsidP="00AA06B6">
      <w:pPr>
        <w:spacing w:line="480" w:lineRule="auto"/>
        <w:jc w:val="both"/>
        <w:rPr>
          <w:rFonts w:ascii="Times New Roman" w:hAnsi="Times New Roman"/>
          <w:sz w:val="24"/>
          <w:szCs w:val="24"/>
        </w:rPr>
      </w:pPr>
      <w:r>
        <w:rPr>
          <w:rFonts w:ascii="Times New Roman" w:hAnsi="Times New Roman"/>
          <w:noProof/>
          <w:sz w:val="24"/>
          <w:szCs w:val="24"/>
          <w:lang w:val="es-ES_tradnl" w:eastAsia="es-ES_tradnl"/>
        </w:rPr>
        <w:drawing>
          <wp:inline distT="0" distB="0" distL="0" distR="0" wp14:anchorId="3A82E147" wp14:editId="67767352">
            <wp:extent cx="6300721" cy="161480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D-11-07-2014 DRA..jpg"/>
                    <pic:cNvPicPr/>
                  </pic:nvPicPr>
                  <pic:blipFill rotWithShape="1">
                    <a:blip r:embed="rId9">
                      <a:extLst>
                        <a:ext uri="{28A0092B-C50C-407E-A947-70E740481C1C}">
                          <a14:useLocalDpi xmlns:a14="http://schemas.microsoft.com/office/drawing/2010/main" val="0"/>
                        </a:ext>
                      </a:extLst>
                    </a:blip>
                    <a:srcRect l="2856" t="4580" r="3913" b="72217"/>
                    <a:stretch/>
                  </pic:blipFill>
                  <pic:spPr bwMode="auto">
                    <a:xfrm>
                      <a:off x="0" y="0"/>
                      <a:ext cx="6311632" cy="1617601"/>
                    </a:xfrm>
                    <a:prstGeom prst="rect">
                      <a:avLst/>
                    </a:prstGeom>
                    <a:ln>
                      <a:noFill/>
                    </a:ln>
                    <a:extLst>
                      <a:ext uri="{53640926-AAD7-44D8-BBD7-CCE9431645EC}">
                        <a14:shadowObscured xmlns:a14="http://schemas.microsoft.com/office/drawing/2010/main"/>
                      </a:ext>
                    </a:extLst>
                  </pic:spPr>
                </pic:pic>
              </a:graphicData>
            </a:graphic>
          </wp:inline>
        </w:drawing>
      </w:r>
    </w:p>
    <w:p w14:paraId="458BCDBF" w14:textId="035D999F" w:rsidR="00C91935" w:rsidRPr="00C37A63" w:rsidRDefault="00C91935" w:rsidP="00C37A63">
      <w:pPr>
        <w:spacing w:line="480" w:lineRule="auto"/>
        <w:jc w:val="center"/>
        <w:rPr>
          <w:rFonts w:ascii="Times New Roman" w:hAnsi="Times New Roman"/>
          <w:b/>
          <w:sz w:val="24"/>
          <w:szCs w:val="24"/>
        </w:rPr>
      </w:pPr>
      <w:r w:rsidRPr="00C37A63">
        <w:rPr>
          <w:rFonts w:ascii="Times New Roman" w:hAnsi="Times New Roman"/>
          <w:b/>
          <w:sz w:val="24"/>
          <w:szCs w:val="24"/>
        </w:rPr>
        <w:t xml:space="preserve">Figura 1. Recolecta de material vegetal y establecimiento </w:t>
      </w:r>
      <w:r w:rsidRPr="00C37A63">
        <w:rPr>
          <w:rFonts w:ascii="Times New Roman" w:hAnsi="Times New Roman"/>
          <w:b/>
          <w:i/>
          <w:sz w:val="24"/>
          <w:szCs w:val="24"/>
        </w:rPr>
        <w:t>in vitro</w:t>
      </w:r>
      <w:r w:rsidRPr="00C37A63">
        <w:rPr>
          <w:rFonts w:ascii="Times New Roman" w:hAnsi="Times New Roman"/>
          <w:b/>
          <w:sz w:val="24"/>
          <w:szCs w:val="24"/>
        </w:rPr>
        <w:t xml:space="preserve"> de los cultivares “Cabernet Sauvignon” y “Merlot”. a) Plantas adultas de vid de ambos cultivares; b) Selección de varetas de vid; c) Microestacas de ambos cultivares de vid; d) </w:t>
      </w:r>
      <w:r w:rsidR="00E52055" w:rsidRPr="00C37A63">
        <w:rPr>
          <w:rFonts w:ascii="Times New Roman" w:hAnsi="Times New Roman"/>
          <w:b/>
          <w:sz w:val="24"/>
          <w:szCs w:val="24"/>
        </w:rPr>
        <w:t>Proceso de desinfección de</w:t>
      </w:r>
      <w:r w:rsidRPr="00C37A63">
        <w:rPr>
          <w:rFonts w:ascii="Times New Roman" w:hAnsi="Times New Roman"/>
          <w:b/>
          <w:sz w:val="24"/>
          <w:szCs w:val="24"/>
        </w:rPr>
        <w:t xml:space="preserve"> microestacas de ambos cultivares.</w:t>
      </w:r>
    </w:p>
    <w:p w14:paraId="38DB1259" w14:textId="77777777" w:rsidR="00C374F7" w:rsidRDefault="00C374F7" w:rsidP="00AA06B6">
      <w:pPr>
        <w:spacing w:line="480" w:lineRule="auto"/>
        <w:jc w:val="both"/>
        <w:rPr>
          <w:rFonts w:ascii="Times New Roman" w:hAnsi="Times New Roman"/>
          <w:sz w:val="24"/>
          <w:szCs w:val="24"/>
        </w:rPr>
      </w:pPr>
    </w:p>
    <w:p w14:paraId="40D3DC3C" w14:textId="0AC195D0" w:rsidR="00AA06B6" w:rsidRPr="00C37A63" w:rsidRDefault="00AA06B6" w:rsidP="00C37A63">
      <w:pPr>
        <w:spacing w:after="0" w:line="480" w:lineRule="auto"/>
        <w:jc w:val="center"/>
        <w:rPr>
          <w:rFonts w:ascii="Times New Roman" w:hAnsi="Times New Roman"/>
          <w:caps/>
          <w:sz w:val="32"/>
          <w:szCs w:val="32"/>
        </w:rPr>
      </w:pPr>
      <w:r w:rsidRPr="00C37A63">
        <w:rPr>
          <w:rFonts w:ascii="Times New Roman" w:hAnsi="Times New Roman"/>
          <w:b/>
          <w:caps/>
          <w:sz w:val="32"/>
          <w:szCs w:val="32"/>
        </w:rPr>
        <w:t>Resultados y Discusiones</w:t>
      </w:r>
    </w:p>
    <w:p w14:paraId="1AB4C12A" w14:textId="77777777" w:rsidR="00AA06B6" w:rsidRPr="00C37A63" w:rsidRDefault="00AA06B6" w:rsidP="00C37A63">
      <w:pPr>
        <w:spacing w:after="0" w:line="480" w:lineRule="auto"/>
        <w:jc w:val="center"/>
        <w:rPr>
          <w:rFonts w:ascii="Times New Roman" w:hAnsi="Times New Roman"/>
          <w:b/>
          <w:sz w:val="28"/>
          <w:szCs w:val="24"/>
        </w:rPr>
      </w:pPr>
      <w:r w:rsidRPr="00C37A63">
        <w:rPr>
          <w:rFonts w:ascii="Times New Roman" w:hAnsi="Times New Roman"/>
          <w:b/>
          <w:sz w:val="28"/>
          <w:szCs w:val="24"/>
        </w:rPr>
        <w:t>Establecimiento in vitro de los explantes</w:t>
      </w:r>
    </w:p>
    <w:p w14:paraId="23633A28" w14:textId="5746D7CB" w:rsidR="00AA06B6" w:rsidRDefault="00AA06B6" w:rsidP="00AA06B6">
      <w:pPr>
        <w:spacing w:after="0" w:line="480" w:lineRule="auto"/>
        <w:jc w:val="both"/>
        <w:rPr>
          <w:rFonts w:ascii="Times New Roman" w:hAnsi="Times New Roman"/>
          <w:sz w:val="24"/>
          <w:szCs w:val="24"/>
        </w:rPr>
      </w:pPr>
      <w:r w:rsidRPr="00944F65">
        <w:rPr>
          <w:rFonts w:ascii="Times New Roman" w:hAnsi="Times New Roman"/>
          <w:sz w:val="24"/>
          <w:szCs w:val="24"/>
        </w:rPr>
        <w:t>Con respecto a la var</w:t>
      </w:r>
      <w:r w:rsidR="00EC4026">
        <w:rPr>
          <w:rFonts w:ascii="Times New Roman" w:hAnsi="Times New Roman"/>
          <w:sz w:val="24"/>
          <w:szCs w:val="24"/>
        </w:rPr>
        <w:t>iable contaminación después de cuatro</w:t>
      </w:r>
      <w:r w:rsidRPr="00944F65">
        <w:rPr>
          <w:rFonts w:ascii="Times New Roman" w:hAnsi="Times New Roman"/>
          <w:sz w:val="24"/>
          <w:szCs w:val="24"/>
        </w:rPr>
        <w:t xml:space="preserve"> semanas del establecimiento </w:t>
      </w:r>
      <w:r w:rsidRPr="00944F65">
        <w:rPr>
          <w:rFonts w:ascii="Times New Roman" w:hAnsi="Times New Roman"/>
          <w:i/>
          <w:sz w:val="24"/>
          <w:szCs w:val="24"/>
        </w:rPr>
        <w:t>in vitro</w:t>
      </w:r>
      <w:r w:rsidR="00FC1F83">
        <w:rPr>
          <w:rFonts w:ascii="Times New Roman" w:hAnsi="Times New Roman"/>
          <w:sz w:val="24"/>
          <w:szCs w:val="24"/>
        </w:rPr>
        <w:t>,</w:t>
      </w:r>
      <w:r w:rsidRPr="00944F65">
        <w:rPr>
          <w:rFonts w:ascii="Times New Roman" w:hAnsi="Times New Roman"/>
          <w:sz w:val="24"/>
          <w:szCs w:val="24"/>
        </w:rPr>
        <w:t xml:space="preserve"> los porcentajes oscilaron entre 20 a 32% cuando se utilizaron los meristemos, mientras que en yemas axilares fueron del 20 </w:t>
      </w:r>
      <w:r w:rsidR="00BE3076">
        <w:rPr>
          <w:rFonts w:ascii="Times New Roman" w:hAnsi="Times New Roman"/>
          <w:sz w:val="24"/>
          <w:szCs w:val="24"/>
        </w:rPr>
        <w:t>a 40% (Cuadro 1</w:t>
      </w:r>
      <w:r w:rsidR="00B46983">
        <w:rPr>
          <w:rFonts w:ascii="Times New Roman" w:hAnsi="Times New Roman"/>
          <w:sz w:val="24"/>
          <w:szCs w:val="24"/>
        </w:rPr>
        <w:t>);</w:t>
      </w:r>
      <w:r w:rsidR="0032626D">
        <w:rPr>
          <w:rFonts w:ascii="Times New Roman" w:hAnsi="Times New Roman"/>
          <w:sz w:val="24"/>
          <w:szCs w:val="24"/>
        </w:rPr>
        <w:t xml:space="preserve"> la</w:t>
      </w:r>
      <w:r w:rsidRPr="00944F65">
        <w:rPr>
          <w:rFonts w:ascii="Times New Roman" w:hAnsi="Times New Roman"/>
          <w:sz w:val="24"/>
          <w:szCs w:val="24"/>
        </w:rPr>
        <w:t xml:space="preserve"> contaminación </w:t>
      </w:r>
      <w:r w:rsidR="0032626D">
        <w:rPr>
          <w:rFonts w:ascii="Times New Roman" w:hAnsi="Times New Roman"/>
          <w:sz w:val="24"/>
          <w:szCs w:val="24"/>
        </w:rPr>
        <w:t>fue provocada principalmente</w:t>
      </w:r>
      <w:r w:rsidRPr="00944F65">
        <w:rPr>
          <w:rFonts w:ascii="Times New Roman" w:hAnsi="Times New Roman"/>
          <w:sz w:val="24"/>
          <w:szCs w:val="24"/>
        </w:rPr>
        <w:t xml:space="preserve"> por hongos. Esta respuesta es contrastante con lo mencionado por </w:t>
      </w:r>
      <w:r w:rsidR="00F23E8C">
        <w:rPr>
          <w:rFonts w:ascii="Times New Roman" w:hAnsi="Times New Roman"/>
          <w:sz w:val="24"/>
          <w:szCs w:val="24"/>
        </w:rPr>
        <w:fldChar w:fldCharType="begin" w:fldLock="1"/>
      </w:r>
      <w:r w:rsidR="00F23E8C">
        <w:rPr>
          <w:rFonts w:ascii="Times New Roman" w:hAnsi="Times New Roman"/>
          <w:sz w:val="24"/>
          <w:szCs w:val="24"/>
        </w:rPr>
        <w:instrText>ADDIN CSL_CITATION { "citationItems" : [ { "id" : "ITEM-1", "itemData" : { "DOI" : "10.15446/rev.colomb.biote.v15n2.41838", "ISBN" : "7762980202", "abstract" : "&lt;p&gt;&amp;lt;p&amp;gt;&amp;lt;strong&amp;gt;T\u00edtulo en ingles:\u00a0&amp;lt;strong&amp;gt;Embryos rescue for the obtaining of grapevine (&amp;lt;em&amp;gt;Vitis vinifera&amp;lt;/em&amp;gt; L.) vitroplants&amp;lt;/strong&amp;gt;&amp;lt;/strong&amp;gt;&amp;lt;/p&amp;gt;&amp;lt;p&amp;gt;&amp;lt;strong&amp;gt;Resumen:\u00a0&amp;lt;/strong&amp;gt;Este trabajo es la primera fase de un macroproyecto sobre la optimizaci\u00f3n de un protocolo para la obtenci\u00f3n de metabolitos secundarios de inter\u00e9s comercial mediante la utilizaci\u00f3n de suspensiones celulares de Vid (&amp;lt;em&amp;gt;Vitis vin\u00edfera&amp;lt;/em&amp;gt; L.). Se investig\u00f3 el rescate de embriones como alternativa para la obtenci\u00f3n de vitroplantas de vid (&amp;lt;em&amp;gt;Vitis vin\u00edfera&amp;lt;/em&amp;gt; L.). El material vegetal utilizado se obtuvo de frutos de vid variedad Red Globe comerciales. Las semillas se desinfectaron sumergi\u00e9ndolas en 5 g/l de \u00e1cido dicloroisocian\u00farico (NaDCC) por 15 min y luego en 2 g/l de Benomyl\u00ae por 15 min, con una efectividad del 92%. Se realizaron diferentes tratamientos para la obtenci\u00f3n de pl\u00e1ntulas utilizando semillas como explantes, las cuales se cultivaron en el medio Murashige Skoog suplementado con diferentes concentraciones de \u00e1cido indolac\u00e9tico (AIA) en combinaci\u00f3n con \u00e1cido giber\u00e9lico (AG3) y kinetina (K) sin obtener respuesta favorable para la germinaci\u00f3n. Como alternativa, se extrajeron semillas inmaduras de frutos de la planta y se colocaron en el mismo medio \u00a0pero suplementado con 100 mg/l de polivinilpirrolidona (PVP), 0.35 mg/l de AG3 y 1.75 mg/l de AIA por un mes. Posteriormente, se abrieron las semillas y se realiz\u00f3 el rescate de embriones, sembr\u00e1ndolos bajo condiciones de oscuridad por ocho d\u00edas en los medios de cultivo Murashige Skoog 1 y 2 modificados, encontrando la formaci\u00f3n de vitroplantas en un 40% al mes de cultivo.&amp;lt;/p&amp;gt;&amp;lt;p&amp;gt;&amp;lt;strong&amp;gt;\u00a0&amp;lt;/strong&amp;gt;&amp;lt;/p&amp;gt;&amp;lt;p&amp;gt;&amp;lt;strong&amp;gt;Abstract&amp;lt;/strong&amp;gt;: This work is the first phase of a macroproyect about the optimization of a protocol for the obtaining of secondary metabolites of commercial interest by means of the use of cellular suspensions of &amp;lt;em&amp;gt;Vitis vin\u00edfera&amp;lt;/em&amp;gt; L. The embryos rescue was investigated as alternative for the obtaining of grapevine (&amp;lt;em&amp;gt;Vitis vin\u00edfera&amp;lt;/em&amp;gt; L.) vitroplants. The vegetable material used was obtained from commercial fruits of grapevine Red Globe variety. The seeds were disinfected submerging them in 5 g/l of dicloroisocianuric acid (NaDCC) for 15 min, and then in Benomyl\u00ae 2 g/l for 15 min, with an effectiveness of 92%. Different treatments were performed\u2026", "author" : [ { "dropping-particle" : "", "family" : "Hern\u00e1ndez", "given" : "C", "non-dropping-particle" : "", "parse-names" : false, "suffix" : "" }, { "dropping-particle" : "", "family" : "Salazar", "given" : "Y", "non-dropping-particle" : "", "parse-names" : false, "suffix" : "" }, { "dropping-particle" : "", "family" : "Restrepo", "given" : "L", "non-dropping-particle" : "", "parse-names" : false, "suffix" : "" } ], "container-title" : "Revista Colombiana de Biotecnolog\u00eda", "id" : "ITEM-1", "issue" : "2", "issued" : { "date-parts" : [ [ "2013" ] ] }, "page" : "193-201", "title" : "Rescate de embriones para la obtenci\u00f3n de vitroplantas de vid (Vitis vin\u00edfera L.)", "type" : "article-journal", "volume" : "15" }, "uris" : [ "http://www.mendeley.com/documents/?uuid=b0257b1a-88f5-4036-bedd-9f30e81d3416" ] } ], "mendeley" : { "formattedCitation" : "(Hern\u00e1ndez, Salazar, &amp; Restrepo, 2013)", "plainTextFormattedCitation" : "(Hern\u00e1ndez, Salazar, &amp; Restrepo, 2013)", "previouslyFormattedCitation" : "(Hern\u00e1ndez, Salazar, &amp; Restrepo, 2013)" }, "properties" : { "noteIndex" : 6 }, "schema" : "https://github.com/citation-style-language/schema/raw/master/csl-citation.json" }</w:instrText>
      </w:r>
      <w:r w:rsidR="00F23E8C">
        <w:rPr>
          <w:rFonts w:ascii="Times New Roman" w:hAnsi="Times New Roman"/>
          <w:sz w:val="24"/>
          <w:szCs w:val="24"/>
        </w:rPr>
        <w:fldChar w:fldCharType="separate"/>
      </w:r>
      <w:r w:rsidR="00932D75">
        <w:rPr>
          <w:rFonts w:ascii="Times New Roman" w:hAnsi="Times New Roman"/>
          <w:noProof/>
          <w:sz w:val="24"/>
          <w:szCs w:val="24"/>
        </w:rPr>
        <w:t>Hernández et al</w:t>
      </w:r>
      <w:r w:rsidR="00837F9B">
        <w:rPr>
          <w:rFonts w:ascii="Times New Roman" w:hAnsi="Times New Roman"/>
          <w:noProof/>
          <w:sz w:val="24"/>
          <w:szCs w:val="24"/>
        </w:rPr>
        <w:t>.</w:t>
      </w:r>
      <w:r w:rsidR="00F23E8C" w:rsidRPr="00F23E8C">
        <w:rPr>
          <w:rFonts w:ascii="Times New Roman" w:hAnsi="Times New Roman"/>
          <w:noProof/>
          <w:sz w:val="24"/>
          <w:szCs w:val="24"/>
        </w:rPr>
        <w:t xml:space="preserve"> </w:t>
      </w:r>
      <w:r w:rsidR="00837F9B">
        <w:rPr>
          <w:rFonts w:ascii="Times New Roman" w:hAnsi="Times New Roman"/>
          <w:noProof/>
          <w:sz w:val="24"/>
          <w:szCs w:val="24"/>
        </w:rPr>
        <w:t>(</w:t>
      </w:r>
      <w:r w:rsidR="00F23E8C" w:rsidRPr="00F23E8C">
        <w:rPr>
          <w:rFonts w:ascii="Times New Roman" w:hAnsi="Times New Roman"/>
          <w:noProof/>
          <w:sz w:val="24"/>
          <w:szCs w:val="24"/>
        </w:rPr>
        <w:t>2013)</w:t>
      </w:r>
      <w:r w:rsidR="00F23E8C">
        <w:rPr>
          <w:rFonts w:ascii="Times New Roman" w:hAnsi="Times New Roman"/>
          <w:sz w:val="24"/>
          <w:szCs w:val="24"/>
        </w:rPr>
        <w:fldChar w:fldCharType="end"/>
      </w:r>
      <w:r w:rsidR="00F23E8C">
        <w:rPr>
          <w:rFonts w:ascii="Times New Roman" w:hAnsi="Times New Roman"/>
          <w:sz w:val="24"/>
          <w:szCs w:val="24"/>
        </w:rPr>
        <w:t xml:space="preserve">, </w:t>
      </w:r>
      <w:r w:rsidRPr="00944F65">
        <w:rPr>
          <w:rFonts w:ascii="Times New Roman" w:hAnsi="Times New Roman"/>
          <w:sz w:val="24"/>
          <w:szCs w:val="24"/>
        </w:rPr>
        <w:t>quienes reportaron que la principal fuente de contaminación fuer</w:t>
      </w:r>
      <w:r w:rsidR="00FC1F83">
        <w:rPr>
          <w:rFonts w:ascii="Times New Roman" w:hAnsi="Times New Roman"/>
          <w:sz w:val="24"/>
          <w:szCs w:val="24"/>
        </w:rPr>
        <w:t>on bacterias y muy baja</w:t>
      </w:r>
      <w:r w:rsidRPr="00944F65">
        <w:rPr>
          <w:rFonts w:ascii="Times New Roman" w:hAnsi="Times New Roman"/>
          <w:sz w:val="24"/>
          <w:szCs w:val="24"/>
        </w:rPr>
        <w:t xml:space="preserve"> incidencia de hongos.</w:t>
      </w:r>
      <w:r>
        <w:rPr>
          <w:rFonts w:ascii="Times New Roman" w:hAnsi="Times New Roman"/>
          <w:sz w:val="24"/>
          <w:szCs w:val="24"/>
        </w:rPr>
        <w:t xml:space="preserve"> </w:t>
      </w:r>
      <w:r w:rsidRPr="00944F65">
        <w:rPr>
          <w:rFonts w:ascii="Times New Roman" w:hAnsi="Times New Roman"/>
          <w:sz w:val="24"/>
          <w:szCs w:val="24"/>
        </w:rPr>
        <w:t xml:space="preserve">Los resultados aquí mostrados son similares a lo alcanzado por </w:t>
      </w:r>
      <w:r w:rsidR="00F23E8C">
        <w:rPr>
          <w:rFonts w:ascii="Times New Roman" w:hAnsi="Times New Roman"/>
          <w:sz w:val="24"/>
          <w:szCs w:val="24"/>
        </w:rPr>
        <w:fldChar w:fldCharType="begin" w:fldLock="1"/>
      </w:r>
      <w:r w:rsidR="00F23E8C">
        <w:rPr>
          <w:rFonts w:ascii="Times New Roman" w:hAnsi="Times New Roman"/>
          <w:sz w:val="24"/>
          <w:szCs w:val="24"/>
        </w:rPr>
        <w:instrText>ADDIN CSL_CITATION { "citationItems" : [ { "id" : "ITEM-1", "itemData" : { "author" : [ { "dropping-particle" : "", "family" : "Jaskani", "given" : "MJ", "non-dropping-particle" : "", "parse-names" : false, "suffix" : "" }, { "dropping-particle" : "", "family" : "Abbas", "given" : "H", "non-dropping-particle" : "", "parse-names" : false, "suffix" : "" }, { "dropping-particle" : "", "family" : "Sultana", "given" : "R", "non-dropping-particle" : "", "parse-names" : false, "suffix" : "" }, { "dropping-particle" : "", "family" : "Khan", "given" : "MM", "non-dropping-particle" : "", "parse-names" : false, "suffix" : "" }, { "dropping-particle" : "", "family" : "Qasim", "given" : "M", "non-dropping-particle" : "", "parse-names" : false, "suffix" : "" }, { "dropping-particle" : "", "family" : "Khan", "given" : "I", "non-dropping-particle" : "", "parse-names" : false, "suffix" : "" } ], "id" : "ITEM-1", "issue" : "1", "issued" : { "date-parts" : [ [ "2008" ] ] }, "page" : "105-109", "title" : "Effect of Growth Hormones on Micropropagation of Vitis Vinifera L . Cv . Perlette", "type" : "article-journal", "volume" : "40" }, "uris" : [ "http://www.mendeley.com/documents/?uuid=b47efeeb-4faa-4b29-a6f7-aea2ed898dcf" ] } ], "mendeley" : { "formattedCitation" : "(Jaskani et al., 2008)", "plainTextFormattedCitation" : "(Jaskani et al., 2008)", "previouslyFormattedCitation" : "(Jaskani et al., 2008)" }, "properties" : { "noteIndex" : 6 }, "schema" : "https://github.com/citation-style-language/schema/raw/master/csl-citation.json" }</w:instrText>
      </w:r>
      <w:r w:rsidR="00F23E8C">
        <w:rPr>
          <w:rFonts w:ascii="Times New Roman" w:hAnsi="Times New Roman"/>
          <w:sz w:val="24"/>
          <w:szCs w:val="24"/>
        </w:rPr>
        <w:fldChar w:fldCharType="separate"/>
      </w:r>
      <w:r w:rsidR="00837F9B">
        <w:rPr>
          <w:rFonts w:ascii="Times New Roman" w:hAnsi="Times New Roman"/>
          <w:noProof/>
          <w:sz w:val="24"/>
          <w:szCs w:val="24"/>
        </w:rPr>
        <w:t>Jaskani et al.</w:t>
      </w:r>
      <w:r w:rsidR="00F23E8C" w:rsidRPr="00F23E8C">
        <w:rPr>
          <w:rFonts w:ascii="Times New Roman" w:hAnsi="Times New Roman"/>
          <w:noProof/>
          <w:sz w:val="24"/>
          <w:szCs w:val="24"/>
        </w:rPr>
        <w:t xml:space="preserve"> </w:t>
      </w:r>
      <w:r w:rsidR="00837F9B">
        <w:rPr>
          <w:rFonts w:ascii="Times New Roman" w:hAnsi="Times New Roman"/>
          <w:noProof/>
          <w:sz w:val="24"/>
          <w:szCs w:val="24"/>
        </w:rPr>
        <w:t>(</w:t>
      </w:r>
      <w:r w:rsidR="00F23E8C" w:rsidRPr="00F23E8C">
        <w:rPr>
          <w:rFonts w:ascii="Times New Roman" w:hAnsi="Times New Roman"/>
          <w:noProof/>
          <w:sz w:val="24"/>
          <w:szCs w:val="24"/>
        </w:rPr>
        <w:t>2008)</w:t>
      </w:r>
      <w:r w:rsidR="00F23E8C">
        <w:rPr>
          <w:rFonts w:ascii="Times New Roman" w:hAnsi="Times New Roman"/>
          <w:sz w:val="24"/>
          <w:szCs w:val="24"/>
        </w:rPr>
        <w:fldChar w:fldCharType="end"/>
      </w:r>
      <w:r w:rsidR="00837F9B">
        <w:rPr>
          <w:rFonts w:ascii="Times New Roman" w:hAnsi="Times New Roman"/>
          <w:sz w:val="24"/>
          <w:szCs w:val="24"/>
        </w:rPr>
        <w:t>,</w:t>
      </w:r>
      <w:r w:rsidR="00F23E8C">
        <w:rPr>
          <w:rFonts w:ascii="Times New Roman" w:hAnsi="Times New Roman"/>
          <w:sz w:val="24"/>
          <w:szCs w:val="24"/>
        </w:rPr>
        <w:t xml:space="preserve"> </w:t>
      </w:r>
      <w:r w:rsidRPr="00944F65">
        <w:rPr>
          <w:rFonts w:ascii="Times New Roman" w:hAnsi="Times New Roman"/>
          <w:sz w:val="24"/>
          <w:szCs w:val="24"/>
        </w:rPr>
        <w:t>quienes trabajaron con</w:t>
      </w:r>
      <w:r w:rsidR="00B46983">
        <w:rPr>
          <w:rFonts w:ascii="Times New Roman" w:hAnsi="Times New Roman"/>
          <w:sz w:val="24"/>
          <w:szCs w:val="24"/>
        </w:rPr>
        <w:t xml:space="preserve"> la</w:t>
      </w:r>
      <w:r w:rsidRPr="00944F65">
        <w:rPr>
          <w:rFonts w:ascii="Times New Roman" w:hAnsi="Times New Roman"/>
          <w:sz w:val="24"/>
          <w:szCs w:val="24"/>
        </w:rPr>
        <w:t xml:space="preserve"> variedad de uva Perlette, </w:t>
      </w:r>
      <w:r w:rsidR="00457F0B">
        <w:rPr>
          <w:rFonts w:ascii="Times New Roman" w:hAnsi="Times New Roman"/>
          <w:sz w:val="24"/>
          <w:szCs w:val="24"/>
        </w:rPr>
        <w:t>reportando</w:t>
      </w:r>
      <w:r w:rsidRPr="00944F65">
        <w:rPr>
          <w:rFonts w:ascii="Times New Roman" w:hAnsi="Times New Roman"/>
          <w:sz w:val="24"/>
          <w:szCs w:val="24"/>
        </w:rPr>
        <w:t xml:space="preserve"> contaminación de 19.3% al someter los explantes a una solución de </w:t>
      </w:r>
      <w:r w:rsidR="00457F0B">
        <w:rPr>
          <w:rFonts w:ascii="Times New Roman" w:hAnsi="Times New Roman"/>
          <w:sz w:val="24"/>
          <w:szCs w:val="24"/>
        </w:rPr>
        <w:t>blanqueador comercial</w:t>
      </w:r>
      <w:r w:rsidRPr="00FA0340">
        <w:rPr>
          <w:rFonts w:ascii="Times New Roman" w:hAnsi="Times New Roman"/>
          <w:sz w:val="24"/>
          <w:szCs w:val="24"/>
        </w:rPr>
        <w:t xml:space="preserve"> al 10% </w:t>
      </w:r>
      <w:r w:rsidR="00457F0B">
        <w:rPr>
          <w:rFonts w:ascii="Times New Roman" w:hAnsi="Times New Roman"/>
          <w:sz w:val="24"/>
          <w:szCs w:val="24"/>
        </w:rPr>
        <w:t>(</w:t>
      </w:r>
      <w:r w:rsidRPr="00FA0340">
        <w:rPr>
          <w:rFonts w:ascii="Times New Roman" w:hAnsi="Times New Roman"/>
          <w:sz w:val="24"/>
          <w:szCs w:val="24"/>
        </w:rPr>
        <w:t>v/v</w:t>
      </w:r>
      <w:r w:rsidR="00457F0B">
        <w:rPr>
          <w:rFonts w:ascii="Times New Roman" w:hAnsi="Times New Roman"/>
          <w:sz w:val="24"/>
          <w:szCs w:val="24"/>
        </w:rPr>
        <w:t>)</w:t>
      </w:r>
      <w:r w:rsidR="00B46983">
        <w:rPr>
          <w:rFonts w:ascii="Times New Roman" w:hAnsi="Times New Roman"/>
          <w:sz w:val="24"/>
          <w:szCs w:val="24"/>
        </w:rPr>
        <w:t xml:space="preserve"> por 10 y 15 min.</w:t>
      </w:r>
      <w:r w:rsidRPr="00944F65">
        <w:rPr>
          <w:rFonts w:ascii="Times New Roman" w:hAnsi="Times New Roman"/>
          <w:sz w:val="24"/>
          <w:szCs w:val="24"/>
        </w:rPr>
        <w:t xml:space="preserve"> </w:t>
      </w:r>
    </w:p>
    <w:p w14:paraId="3799D0C1" w14:textId="77777777" w:rsidR="00B46983" w:rsidRPr="00944F65" w:rsidRDefault="00B46983" w:rsidP="00AA06B6">
      <w:pPr>
        <w:spacing w:after="0" w:line="480" w:lineRule="auto"/>
        <w:jc w:val="both"/>
        <w:rPr>
          <w:rFonts w:ascii="Times New Roman" w:hAnsi="Times New Roman"/>
          <w:sz w:val="24"/>
          <w:szCs w:val="24"/>
        </w:rPr>
      </w:pPr>
    </w:p>
    <w:p w14:paraId="30BAD877" w14:textId="0B676E8C" w:rsidR="00AA06B6" w:rsidRPr="00F92358" w:rsidRDefault="00AA06B6" w:rsidP="00AA06B6">
      <w:pPr>
        <w:spacing w:after="0" w:line="480" w:lineRule="auto"/>
        <w:jc w:val="both"/>
        <w:rPr>
          <w:rFonts w:ascii="Times New Roman" w:hAnsi="Times New Roman"/>
          <w:sz w:val="24"/>
          <w:szCs w:val="24"/>
          <w:lang w:val="es-ES_tradnl"/>
        </w:rPr>
      </w:pPr>
      <w:r w:rsidRPr="00944F65">
        <w:rPr>
          <w:rFonts w:ascii="Times New Roman" w:hAnsi="Times New Roman"/>
          <w:sz w:val="24"/>
          <w:szCs w:val="24"/>
        </w:rPr>
        <w:lastRenderedPageBreak/>
        <w:t>Con respecto a la viabilidad de los explantes</w:t>
      </w:r>
      <w:r w:rsidR="00457F0B">
        <w:rPr>
          <w:rFonts w:ascii="Times New Roman" w:hAnsi="Times New Roman"/>
          <w:sz w:val="24"/>
          <w:szCs w:val="24"/>
        </w:rPr>
        <w:t>,</w:t>
      </w:r>
      <w:r w:rsidR="00B46983">
        <w:rPr>
          <w:rFonts w:ascii="Times New Roman" w:hAnsi="Times New Roman"/>
          <w:sz w:val="24"/>
          <w:szCs w:val="24"/>
        </w:rPr>
        <w:t xml:space="preserve"> la sobrevivencia fue mayor </w:t>
      </w:r>
      <w:r w:rsidRPr="00944F65">
        <w:rPr>
          <w:rFonts w:ascii="Times New Roman" w:hAnsi="Times New Roman"/>
          <w:sz w:val="24"/>
          <w:szCs w:val="24"/>
        </w:rPr>
        <w:t>en</w:t>
      </w:r>
      <w:r w:rsidR="008C5D14">
        <w:rPr>
          <w:rFonts w:ascii="Times New Roman" w:hAnsi="Times New Roman"/>
          <w:sz w:val="24"/>
          <w:szCs w:val="24"/>
        </w:rPr>
        <w:t xml:space="preserve"> el cultivar Cabernet Sauvignon cuando se utilizaron meristemos</w:t>
      </w:r>
      <w:r w:rsidR="00B46983">
        <w:rPr>
          <w:rFonts w:ascii="Times New Roman" w:hAnsi="Times New Roman"/>
          <w:sz w:val="24"/>
          <w:szCs w:val="24"/>
        </w:rPr>
        <w:t>,</w:t>
      </w:r>
      <w:r w:rsidR="008C5D14">
        <w:rPr>
          <w:rFonts w:ascii="Times New Roman" w:hAnsi="Times New Roman"/>
          <w:sz w:val="24"/>
          <w:szCs w:val="24"/>
        </w:rPr>
        <w:t xml:space="preserve"> con hasta</w:t>
      </w:r>
      <w:r w:rsidRPr="00944F65">
        <w:rPr>
          <w:rFonts w:ascii="Times New Roman" w:hAnsi="Times New Roman"/>
          <w:sz w:val="24"/>
          <w:szCs w:val="24"/>
        </w:rPr>
        <w:t xml:space="preserve"> 80% de viabilidad en ambos tratamientos de desinfección</w:t>
      </w:r>
      <w:r w:rsidR="008C5D14">
        <w:rPr>
          <w:rFonts w:ascii="Times New Roman" w:hAnsi="Times New Roman"/>
          <w:sz w:val="24"/>
          <w:szCs w:val="24"/>
        </w:rPr>
        <w:t>; mientras que</w:t>
      </w:r>
      <w:r w:rsidRPr="00944F65">
        <w:rPr>
          <w:rFonts w:ascii="Times New Roman" w:hAnsi="Times New Roman"/>
          <w:sz w:val="24"/>
          <w:szCs w:val="24"/>
        </w:rPr>
        <w:t xml:space="preserve"> cuando s</w:t>
      </w:r>
      <w:r w:rsidR="008C5D14">
        <w:rPr>
          <w:rFonts w:ascii="Times New Roman" w:hAnsi="Times New Roman"/>
          <w:sz w:val="24"/>
          <w:szCs w:val="24"/>
        </w:rPr>
        <w:t>e utilizaron</w:t>
      </w:r>
      <w:r w:rsidRPr="00944F65">
        <w:rPr>
          <w:rFonts w:ascii="Times New Roman" w:hAnsi="Times New Roman"/>
          <w:sz w:val="24"/>
          <w:szCs w:val="24"/>
        </w:rPr>
        <w:t xml:space="preserve"> yemas axilares</w:t>
      </w:r>
      <w:r w:rsidR="008C5D14">
        <w:rPr>
          <w:rFonts w:ascii="Times New Roman" w:hAnsi="Times New Roman"/>
          <w:sz w:val="24"/>
          <w:szCs w:val="24"/>
        </w:rPr>
        <w:t>,</w:t>
      </w:r>
      <w:r w:rsidRPr="00944F65">
        <w:rPr>
          <w:rFonts w:ascii="Times New Roman" w:hAnsi="Times New Roman"/>
          <w:sz w:val="24"/>
          <w:szCs w:val="24"/>
        </w:rPr>
        <w:t xml:space="preserve"> los porcentajes oscilaron entre 68 a 80% en los tratamientos</w:t>
      </w:r>
      <w:r w:rsidR="008C5D14">
        <w:rPr>
          <w:rFonts w:ascii="Times New Roman" w:hAnsi="Times New Roman"/>
          <w:sz w:val="24"/>
          <w:szCs w:val="24"/>
        </w:rPr>
        <w:t xml:space="preserve"> (Cuadro 1)</w:t>
      </w:r>
      <w:r w:rsidRPr="00944F65">
        <w:rPr>
          <w:rFonts w:ascii="Times New Roman" w:hAnsi="Times New Roman"/>
          <w:sz w:val="24"/>
          <w:szCs w:val="24"/>
        </w:rPr>
        <w:t>. Estos resultados son semejantes a lo reportado por</w:t>
      </w:r>
      <w:r w:rsidR="000604A0">
        <w:rPr>
          <w:rFonts w:ascii="Times New Roman" w:hAnsi="Times New Roman"/>
          <w:sz w:val="24"/>
          <w:szCs w:val="24"/>
        </w:rPr>
        <w:t xml:space="preserve"> </w:t>
      </w:r>
      <w:r w:rsidR="000604A0">
        <w:rPr>
          <w:rFonts w:ascii="Times New Roman" w:hAnsi="Times New Roman"/>
          <w:sz w:val="24"/>
          <w:szCs w:val="24"/>
        </w:rPr>
        <w:fldChar w:fldCharType="begin" w:fldLock="1"/>
      </w:r>
      <w:r w:rsidR="00286C81">
        <w:rPr>
          <w:rFonts w:ascii="Times New Roman" w:hAnsi="Times New Roman"/>
          <w:sz w:val="24"/>
          <w:szCs w:val="24"/>
        </w:rPr>
        <w:instrText>ADDIN CSL_CITATION { "citationItems" : [ { "id" : "ITEM-1", "itemData" : { "DOI" : "10.5829/idosi.mejsr.2013.13.3.1926", "ISSN" : "19909233", "abstract" : "Reliable and reproducible protocol for micropropagation of grapevine (Vitis vinifera L.) \"Muscat of Alexandria\" cv. from shoot tips and internode segments, have been developed after surface sterilization of the tested explants (shoot tips and internode segments) using sodium hypochlorite (NaOCl) at 0.52 and 0.78 % for 15 and 20 min, respectively. Then explants were cultured on Murashige and Skoog (MS) basal medium supplemented with 0.5, 1.0 and 2.0 mg/l 6-benzylamino purine (BAP) and 0.1mg/l -naphthalene acetic acid (NAA) for establishment stage. For shoot multiplication, 1.0, 2.0, 3.0 and 4.0 mg/l BAP and 0.1, 0.2 and 0.3 mg/l NAA and their combination were tested. The maximum number of proliferated shoots was obtained on MS medium containing 3.0 mg/l BAP + 0.2 mg/l NAA. For rooting stage, 0.0, 0.5, 1.0, 1.5 and 2.0 mg/l Indol-3-butyric acid (IBA) and in combination with 0.0, 0.5 and 1.0 mg/l NAA were examined. Shoots rooted on MS medium supplemented with1.0 mg/l IBA + 0.5 mg/l NAA whereas recorded the highest rooting percentage, number of roots/shoot and root length (87%, 3.4 and 4.5 cm, respectively). Successful transplanting of neoformed plantlets were observed when transferred into pots contained peat moss and sand (1:1 v/v). Through this work, a reproducible protocol was developed in vitro of grape \"Muscat of Alexandria\" cv. to conserve it from endangerment as a genetic resource in Egypt.", "author" : [ { "dropping-particle" : "", "family" : "Abido", "given" : "AIA", "non-dropping-particle" : "", "parse-names" : false, "suffix" : "" }, { "dropping-particle" : "", "family" : "Aly", "given" : "MAM", "non-dropping-particle" : "", "parse-names" : false, "suffix" : "" }, { "dropping-particle" : "", "family" : "Hassanen", "given" : "SA", "non-dropping-particle" : "", "parse-names" : false, "suffix" : "" }, { "dropping-particle" : "", "family" : "Rayan", "given" : "GA", "non-dropping-particle" : "", "parse-names" : false, "suffix" : "" } ], "container-title" : "Middle East Journal \u2026", "id" : "ITEM-1", "issue" : "3", "issued" : { "date-parts" : [ [ "2013" ] ] }, "page" : "328-337", "title" : "In vitro Propagation of Grapevine (Vitis vinifera L.) Muscat of Alexandria cv. For Conservation of Endangerment.", "type" : "article-journal", "volume" : "13" }, "uris" : [ "http://www.mendeley.com/documents/?uuid=fb9f1d73-101b-486d-9745-91938f371b25" ] } ], "mendeley" : { "formattedCitation" : "(Abido, Aly, Hassanen, &amp; Rayan, 2013)", "manualFormatting" : "Abido et al., (2013)", "plainTextFormattedCitation" : "(Abido, Aly, Hassanen, &amp; Rayan, 2013)", "previouslyFormattedCitation" : "(Abido, Aly, Hassanen, &amp; Rayan, 2013)" }, "properties" : { "noteIndex" : 7 }, "schema" : "https://github.com/citation-style-language/schema/raw/master/csl-citation.json" }</w:instrText>
      </w:r>
      <w:r w:rsidR="000604A0">
        <w:rPr>
          <w:rFonts w:ascii="Times New Roman" w:hAnsi="Times New Roman"/>
          <w:sz w:val="24"/>
          <w:szCs w:val="24"/>
        </w:rPr>
        <w:fldChar w:fldCharType="separate"/>
      </w:r>
      <w:r w:rsidR="000604A0">
        <w:rPr>
          <w:rFonts w:ascii="Times New Roman" w:hAnsi="Times New Roman"/>
          <w:noProof/>
          <w:sz w:val="24"/>
          <w:szCs w:val="24"/>
        </w:rPr>
        <w:t>Abido et al.,</w:t>
      </w:r>
      <w:r w:rsidR="000604A0" w:rsidRPr="000604A0">
        <w:rPr>
          <w:rFonts w:ascii="Times New Roman" w:hAnsi="Times New Roman"/>
          <w:noProof/>
          <w:sz w:val="24"/>
          <w:szCs w:val="24"/>
        </w:rPr>
        <w:t xml:space="preserve"> </w:t>
      </w:r>
      <w:r w:rsidR="000604A0">
        <w:rPr>
          <w:rFonts w:ascii="Times New Roman" w:hAnsi="Times New Roman"/>
          <w:noProof/>
          <w:sz w:val="24"/>
          <w:szCs w:val="24"/>
        </w:rPr>
        <w:t>(</w:t>
      </w:r>
      <w:r w:rsidR="000604A0" w:rsidRPr="000604A0">
        <w:rPr>
          <w:rFonts w:ascii="Times New Roman" w:hAnsi="Times New Roman"/>
          <w:noProof/>
          <w:sz w:val="24"/>
          <w:szCs w:val="24"/>
        </w:rPr>
        <w:t>2013)</w:t>
      </w:r>
      <w:r w:rsidR="000604A0">
        <w:rPr>
          <w:rFonts w:ascii="Times New Roman" w:hAnsi="Times New Roman"/>
          <w:sz w:val="24"/>
          <w:szCs w:val="24"/>
        </w:rPr>
        <w:fldChar w:fldCharType="end"/>
      </w:r>
      <w:r w:rsidR="008C5D14">
        <w:rPr>
          <w:rFonts w:ascii="Times New Roman" w:hAnsi="Times New Roman"/>
          <w:sz w:val="24"/>
          <w:szCs w:val="24"/>
        </w:rPr>
        <w:t>, donde</w:t>
      </w:r>
      <w:r w:rsidRPr="00944F65">
        <w:rPr>
          <w:rFonts w:ascii="Times New Roman" w:hAnsi="Times New Roman"/>
          <w:sz w:val="24"/>
          <w:szCs w:val="24"/>
        </w:rPr>
        <w:t xml:space="preserve"> obtuvieron un 80% en sus explantes</w:t>
      </w:r>
      <w:r w:rsidR="00F92358">
        <w:rPr>
          <w:rFonts w:ascii="Times New Roman" w:hAnsi="Times New Roman"/>
          <w:sz w:val="24"/>
          <w:szCs w:val="24"/>
        </w:rPr>
        <w:t xml:space="preserve"> del cultivar</w:t>
      </w:r>
      <w:r w:rsidR="00F92358">
        <w:rPr>
          <w:rFonts w:ascii="Times New Roman" w:hAnsi="Times New Roman"/>
          <w:sz w:val="24"/>
          <w:szCs w:val="24"/>
          <w:lang w:val="es-ES_tradnl"/>
        </w:rPr>
        <w:t xml:space="preserve"> </w:t>
      </w:r>
      <w:proofErr w:type="spellStart"/>
      <w:r w:rsidR="00F92358">
        <w:rPr>
          <w:rFonts w:ascii="Times New Roman" w:hAnsi="Times New Roman"/>
          <w:sz w:val="24"/>
          <w:szCs w:val="24"/>
          <w:lang w:val="es-ES_tradnl"/>
        </w:rPr>
        <w:t>Muscat</w:t>
      </w:r>
      <w:proofErr w:type="spellEnd"/>
      <w:r w:rsidR="00F92358">
        <w:rPr>
          <w:rFonts w:ascii="Times New Roman" w:hAnsi="Times New Roman"/>
          <w:sz w:val="24"/>
          <w:szCs w:val="24"/>
          <w:lang w:val="es-ES_tradnl"/>
        </w:rPr>
        <w:t xml:space="preserve"> de Alexandria.</w:t>
      </w:r>
      <w:r w:rsidRPr="00944F65">
        <w:rPr>
          <w:rFonts w:ascii="Times New Roman" w:hAnsi="Times New Roman"/>
          <w:sz w:val="24"/>
          <w:szCs w:val="24"/>
        </w:rPr>
        <w:t xml:space="preserve"> Mientras que para el cultivar Merlot, se presentaron porcentajes de vi</w:t>
      </w:r>
      <w:r w:rsidR="008C5D14">
        <w:rPr>
          <w:rFonts w:ascii="Times New Roman" w:hAnsi="Times New Roman"/>
          <w:sz w:val="24"/>
          <w:szCs w:val="24"/>
        </w:rPr>
        <w:t>abilidad entre un 68 a 76% en</w:t>
      </w:r>
      <w:r w:rsidRPr="00944F65">
        <w:rPr>
          <w:rFonts w:ascii="Times New Roman" w:hAnsi="Times New Roman"/>
          <w:sz w:val="24"/>
          <w:szCs w:val="24"/>
        </w:rPr>
        <w:t xml:space="preserve"> los tratamientos de desinfección cuando se utilizaron los meristemos como fuente de explante y fue de 60 a 72% cuando se utilizaron las yemas axilares.</w:t>
      </w:r>
      <w:r w:rsidR="00CD24B0">
        <w:rPr>
          <w:rFonts w:ascii="Times New Roman" w:hAnsi="Times New Roman"/>
          <w:sz w:val="24"/>
          <w:szCs w:val="24"/>
        </w:rPr>
        <w:t xml:space="preserve"> En cuanto a las tablas de contingencia, las variables de contaminación y viabilidad mostraron ser independientes a los cultivares, es decir, no existe relacion significativa entre la contaminación y viabilidad con los cultivares utilizados </w:t>
      </w:r>
      <w:r w:rsidR="00CD24B0" w:rsidRPr="00944F65">
        <w:rPr>
          <w:rFonts w:ascii="Times New Roman" w:hAnsi="Times New Roman"/>
          <w:sz w:val="24"/>
          <w:szCs w:val="24"/>
        </w:rPr>
        <w:t>(</w:t>
      </w:r>
      <w:r w:rsidR="00CD24B0">
        <w:rPr>
          <w:rFonts w:ascii="Times New Roman" w:hAnsi="Times New Roman"/>
          <w:i/>
          <w:sz w:val="24"/>
          <w:szCs w:val="24"/>
        </w:rPr>
        <w:t>p</w:t>
      </w:r>
      <w:r w:rsidR="00CD24B0" w:rsidRPr="00944F65">
        <w:rPr>
          <w:rFonts w:ascii="Times New Roman" w:hAnsi="Times New Roman"/>
          <w:i/>
          <w:sz w:val="24"/>
          <w:szCs w:val="24"/>
        </w:rPr>
        <w:t xml:space="preserve"> </w:t>
      </w:r>
      <w:r w:rsidR="00CD24B0" w:rsidRPr="00944F65">
        <w:rPr>
          <w:rFonts w:ascii="Times New Roman" w:hAnsi="Times New Roman"/>
          <w:i/>
          <w:sz w:val="24"/>
          <w:szCs w:val="24"/>
          <w:lang w:val="es-ES_tradnl"/>
        </w:rPr>
        <w:t>≤</w:t>
      </w:r>
      <w:r w:rsidR="00CD24B0">
        <w:rPr>
          <w:rFonts w:ascii="Times New Roman" w:hAnsi="Times New Roman"/>
          <w:sz w:val="24"/>
          <w:szCs w:val="24"/>
          <w:lang w:val="es-ES_tradnl"/>
        </w:rPr>
        <w:t xml:space="preserve"> 0.05) (Cuadro 1).</w:t>
      </w:r>
    </w:p>
    <w:p w14:paraId="67B971A2" w14:textId="77777777" w:rsidR="000B6336" w:rsidRPr="00944F65" w:rsidRDefault="000B6336" w:rsidP="00AA06B6">
      <w:pPr>
        <w:spacing w:after="0" w:line="480" w:lineRule="auto"/>
        <w:jc w:val="both"/>
        <w:rPr>
          <w:rFonts w:ascii="Times New Roman" w:hAnsi="Times New Roman"/>
          <w:sz w:val="24"/>
          <w:szCs w:val="24"/>
        </w:rPr>
      </w:pPr>
    </w:p>
    <w:p w14:paraId="0B0F0F19" w14:textId="764CAF7F" w:rsidR="00AA06B6" w:rsidRPr="00C37A63" w:rsidRDefault="00AA06B6" w:rsidP="00C37A63">
      <w:pPr>
        <w:spacing w:line="480" w:lineRule="auto"/>
        <w:jc w:val="center"/>
        <w:rPr>
          <w:rFonts w:ascii="Times New Roman" w:hAnsi="Times New Roman"/>
          <w:b/>
          <w:sz w:val="24"/>
          <w:szCs w:val="24"/>
        </w:rPr>
      </w:pPr>
      <w:r w:rsidRPr="00C37A63">
        <w:rPr>
          <w:rFonts w:ascii="Times New Roman" w:hAnsi="Times New Roman"/>
          <w:b/>
          <w:sz w:val="24"/>
          <w:szCs w:val="24"/>
        </w:rPr>
        <w:t>Cu</w:t>
      </w:r>
      <w:r w:rsidR="00153CD7" w:rsidRPr="00C37A63">
        <w:rPr>
          <w:rFonts w:ascii="Times New Roman" w:hAnsi="Times New Roman"/>
          <w:b/>
          <w:sz w:val="24"/>
          <w:szCs w:val="24"/>
        </w:rPr>
        <w:t>adro 1</w:t>
      </w:r>
      <w:r w:rsidRPr="00C37A63">
        <w:rPr>
          <w:rFonts w:ascii="Times New Roman" w:hAnsi="Times New Roman"/>
          <w:b/>
          <w:sz w:val="24"/>
          <w:szCs w:val="24"/>
        </w:rPr>
        <w:t>. Porcentajes de contaminación y viabilidad en explantes de vid (</w:t>
      </w:r>
      <w:r w:rsidRPr="00C37A63">
        <w:rPr>
          <w:rFonts w:ascii="Times New Roman" w:hAnsi="Times New Roman"/>
          <w:b/>
          <w:i/>
          <w:sz w:val="24"/>
          <w:szCs w:val="24"/>
        </w:rPr>
        <w:t>Vitis vinifera</w:t>
      </w:r>
      <w:r w:rsidRPr="00C37A63">
        <w:rPr>
          <w:rFonts w:ascii="Times New Roman" w:hAnsi="Times New Roman"/>
          <w:b/>
          <w:sz w:val="24"/>
          <w:szCs w:val="24"/>
        </w:rPr>
        <w:t xml:space="preserve"> L.) en dos tiempos al </w:t>
      </w:r>
      <w:r w:rsidRPr="00C37A63">
        <w:rPr>
          <w:rFonts w:ascii="Times New Roman" w:hAnsi="Times New Roman"/>
          <w:b/>
          <w:color w:val="000000" w:themeColor="text1"/>
          <w:sz w:val="24"/>
          <w:szCs w:val="24"/>
        </w:rPr>
        <w:t>NaClO,</w:t>
      </w:r>
      <w:r w:rsidR="008C5D14" w:rsidRPr="00C37A63">
        <w:rPr>
          <w:rFonts w:ascii="Times New Roman" w:hAnsi="Times New Roman"/>
          <w:b/>
          <w:sz w:val="24"/>
          <w:szCs w:val="24"/>
        </w:rPr>
        <w:t xml:space="preserve"> después de cuatro</w:t>
      </w:r>
      <w:r w:rsidRPr="00C37A63">
        <w:rPr>
          <w:rFonts w:ascii="Times New Roman" w:hAnsi="Times New Roman"/>
          <w:b/>
          <w:sz w:val="24"/>
          <w:szCs w:val="24"/>
        </w:rPr>
        <w:t xml:space="preserve"> semanas del establecimiento </w:t>
      </w:r>
      <w:r w:rsidRPr="00C37A63">
        <w:rPr>
          <w:rFonts w:ascii="Times New Roman" w:hAnsi="Times New Roman"/>
          <w:b/>
          <w:i/>
          <w:sz w:val="24"/>
          <w:szCs w:val="24"/>
        </w:rPr>
        <w:t>in vitro</w:t>
      </w:r>
      <w:r w:rsidRPr="00C37A63">
        <w:rPr>
          <w:rFonts w:ascii="Times New Roman" w:hAnsi="Times New Roman"/>
          <w:b/>
          <w:sz w:val="24"/>
          <w:szCs w:val="24"/>
        </w:rPr>
        <w:t>.</w:t>
      </w:r>
    </w:p>
    <w:tbl>
      <w:tblPr>
        <w:tblW w:w="5000" w:type="pct"/>
        <w:tblCellMar>
          <w:left w:w="70" w:type="dxa"/>
          <w:right w:w="70" w:type="dxa"/>
        </w:tblCellMar>
        <w:tblLook w:val="04A0" w:firstRow="1" w:lastRow="0" w:firstColumn="1" w:lastColumn="0" w:noHBand="0" w:noVBand="1"/>
      </w:tblPr>
      <w:tblGrid>
        <w:gridCol w:w="1415"/>
        <w:gridCol w:w="2093"/>
        <w:gridCol w:w="1680"/>
        <w:gridCol w:w="680"/>
        <w:gridCol w:w="1352"/>
        <w:gridCol w:w="1693"/>
        <w:gridCol w:w="1199"/>
      </w:tblGrid>
      <w:tr w:rsidR="00AA06B6" w:rsidRPr="00944F65" w14:paraId="7AAC4770" w14:textId="77777777" w:rsidTr="00C37A63">
        <w:trPr>
          <w:trHeight w:val="375"/>
        </w:trPr>
        <w:tc>
          <w:tcPr>
            <w:tcW w:w="704" w:type="pct"/>
            <w:tcBorders>
              <w:top w:val="single" w:sz="8" w:space="0" w:color="auto"/>
              <w:left w:val="nil"/>
              <w:bottom w:val="single" w:sz="8" w:space="0" w:color="auto"/>
              <w:right w:val="nil"/>
            </w:tcBorders>
            <w:vAlign w:val="center"/>
          </w:tcPr>
          <w:p w14:paraId="5BC2D898" w14:textId="77777777" w:rsidR="00AA06B6" w:rsidRPr="00C37A63" w:rsidRDefault="00AA06B6" w:rsidP="009929B9">
            <w:pPr>
              <w:spacing w:after="0" w:line="276" w:lineRule="auto"/>
              <w:jc w:val="center"/>
              <w:rPr>
                <w:rFonts w:ascii="Times New Roman" w:eastAsia="Times New Roman" w:hAnsi="Times New Roman"/>
                <w:b/>
                <w:color w:val="000000"/>
                <w:lang w:eastAsia="es-MX"/>
              </w:rPr>
            </w:pPr>
            <w:r w:rsidRPr="00C37A63">
              <w:rPr>
                <w:rFonts w:ascii="Times New Roman" w:eastAsia="Times New Roman" w:hAnsi="Times New Roman"/>
                <w:b/>
                <w:color w:val="000000"/>
                <w:lang w:eastAsia="es-MX"/>
              </w:rPr>
              <w:t>Tratamiento</w:t>
            </w:r>
          </w:p>
        </w:tc>
        <w:tc>
          <w:tcPr>
            <w:tcW w:w="1027" w:type="pct"/>
            <w:tcBorders>
              <w:top w:val="single" w:sz="8" w:space="0" w:color="auto"/>
              <w:left w:val="nil"/>
              <w:bottom w:val="single" w:sz="8" w:space="0" w:color="auto"/>
              <w:right w:val="nil"/>
            </w:tcBorders>
            <w:shd w:val="clear" w:color="auto" w:fill="auto"/>
            <w:noWrap/>
            <w:vAlign w:val="center"/>
            <w:hideMark/>
          </w:tcPr>
          <w:p w14:paraId="5CFC26FE" w14:textId="77777777" w:rsidR="00AA06B6" w:rsidRPr="00C37A63" w:rsidRDefault="00AA06B6" w:rsidP="009929B9">
            <w:pPr>
              <w:spacing w:after="0" w:line="276" w:lineRule="auto"/>
              <w:jc w:val="center"/>
              <w:rPr>
                <w:rFonts w:ascii="Times New Roman" w:eastAsia="Times New Roman" w:hAnsi="Times New Roman"/>
                <w:b/>
                <w:color w:val="000000"/>
                <w:lang w:eastAsia="es-MX"/>
              </w:rPr>
            </w:pPr>
            <w:r w:rsidRPr="00C37A63">
              <w:rPr>
                <w:rFonts w:ascii="Times New Roman" w:eastAsia="Times New Roman" w:hAnsi="Times New Roman"/>
                <w:b/>
                <w:color w:val="000000"/>
                <w:lang w:eastAsia="es-MX"/>
              </w:rPr>
              <w:t>Cultivar</w:t>
            </w:r>
          </w:p>
        </w:tc>
        <w:tc>
          <w:tcPr>
            <w:tcW w:w="824" w:type="pct"/>
            <w:tcBorders>
              <w:top w:val="single" w:sz="8" w:space="0" w:color="auto"/>
              <w:left w:val="nil"/>
              <w:bottom w:val="single" w:sz="8" w:space="0" w:color="auto"/>
              <w:right w:val="nil"/>
            </w:tcBorders>
            <w:shd w:val="clear" w:color="auto" w:fill="auto"/>
            <w:noWrap/>
            <w:vAlign w:val="center"/>
            <w:hideMark/>
          </w:tcPr>
          <w:p w14:paraId="5070CE11" w14:textId="77777777" w:rsidR="00AA06B6" w:rsidRPr="00C37A63" w:rsidRDefault="00AA06B6" w:rsidP="009929B9">
            <w:pPr>
              <w:spacing w:after="0" w:line="276" w:lineRule="auto"/>
              <w:jc w:val="center"/>
              <w:rPr>
                <w:rFonts w:ascii="Times New Roman" w:eastAsia="Times New Roman" w:hAnsi="Times New Roman"/>
                <w:b/>
                <w:color w:val="000000"/>
                <w:lang w:eastAsia="es-MX"/>
              </w:rPr>
            </w:pPr>
            <w:r w:rsidRPr="00C37A63">
              <w:rPr>
                <w:rFonts w:ascii="Times New Roman" w:eastAsia="Times New Roman" w:hAnsi="Times New Roman"/>
                <w:b/>
                <w:color w:val="000000"/>
                <w:lang w:eastAsia="es-MX"/>
              </w:rPr>
              <w:t>Explante</w:t>
            </w:r>
          </w:p>
        </w:tc>
        <w:tc>
          <w:tcPr>
            <w:tcW w:w="334" w:type="pct"/>
            <w:tcBorders>
              <w:top w:val="single" w:sz="8" w:space="0" w:color="auto"/>
              <w:left w:val="nil"/>
              <w:bottom w:val="single" w:sz="8" w:space="0" w:color="auto"/>
              <w:right w:val="nil"/>
            </w:tcBorders>
            <w:shd w:val="clear" w:color="auto" w:fill="auto"/>
            <w:noWrap/>
            <w:vAlign w:val="center"/>
            <w:hideMark/>
          </w:tcPr>
          <w:p w14:paraId="129E3C51" w14:textId="77777777" w:rsidR="00AA06B6" w:rsidRPr="00C37A63" w:rsidRDefault="00AA06B6" w:rsidP="009929B9">
            <w:pPr>
              <w:spacing w:after="0" w:line="276" w:lineRule="auto"/>
              <w:jc w:val="center"/>
              <w:rPr>
                <w:rFonts w:ascii="Times New Roman" w:eastAsia="Times New Roman" w:hAnsi="Times New Roman"/>
                <w:b/>
                <w:i/>
                <w:color w:val="000000"/>
                <w:lang w:eastAsia="es-MX"/>
              </w:rPr>
            </w:pPr>
            <w:r w:rsidRPr="00C37A63">
              <w:rPr>
                <w:rFonts w:ascii="Times New Roman" w:eastAsia="Times New Roman" w:hAnsi="Times New Roman"/>
                <w:b/>
                <w:i/>
                <w:color w:val="000000"/>
                <w:lang w:eastAsia="es-MX"/>
              </w:rPr>
              <w:t>X</w:t>
            </w:r>
            <w:r w:rsidRPr="00C37A63">
              <w:rPr>
                <w:rFonts w:ascii="Times New Roman" w:eastAsia="Times New Roman" w:hAnsi="Times New Roman"/>
                <w:b/>
                <w:i/>
                <w:color w:val="000000"/>
                <w:vertAlign w:val="superscript"/>
                <w:lang w:eastAsia="es-MX"/>
              </w:rPr>
              <w:t>2</w:t>
            </w:r>
          </w:p>
        </w:tc>
        <w:tc>
          <w:tcPr>
            <w:tcW w:w="673" w:type="pct"/>
            <w:tcBorders>
              <w:top w:val="single" w:sz="8" w:space="0" w:color="auto"/>
              <w:left w:val="nil"/>
              <w:bottom w:val="single" w:sz="8" w:space="0" w:color="auto"/>
              <w:right w:val="nil"/>
            </w:tcBorders>
            <w:shd w:val="clear" w:color="auto" w:fill="auto"/>
            <w:noWrap/>
            <w:vAlign w:val="center"/>
            <w:hideMark/>
          </w:tcPr>
          <w:p w14:paraId="5B7CB69B" w14:textId="77777777" w:rsidR="00AA06B6" w:rsidRPr="00C37A63" w:rsidRDefault="00AA06B6" w:rsidP="009929B9">
            <w:pPr>
              <w:spacing w:after="0" w:line="276" w:lineRule="auto"/>
              <w:jc w:val="center"/>
              <w:rPr>
                <w:rFonts w:ascii="Times New Roman" w:eastAsia="Times New Roman" w:hAnsi="Times New Roman"/>
                <w:b/>
                <w:color w:val="000000"/>
                <w:lang w:eastAsia="es-MX"/>
              </w:rPr>
            </w:pPr>
            <w:r w:rsidRPr="00C37A63">
              <w:rPr>
                <w:rFonts w:ascii="Times New Roman" w:eastAsia="Times New Roman" w:hAnsi="Times New Roman"/>
                <w:b/>
                <w:color w:val="000000"/>
                <w:lang w:eastAsia="es-MX"/>
              </w:rPr>
              <w:t>Sig.</w:t>
            </w:r>
            <w:r w:rsidRPr="00C37A63">
              <w:rPr>
                <w:rFonts w:ascii="Times New Roman" w:hAnsi="Times New Roman"/>
                <w:b/>
              </w:rPr>
              <w:t xml:space="preserve"> </w:t>
            </w:r>
            <w:r w:rsidRPr="00C37A63">
              <w:rPr>
                <w:rFonts w:ascii="Times New Roman" w:hAnsi="Times New Roman"/>
                <w:b/>
                <w:i/>
              </w:rPr>
              <w:t>p ≤</w:t>
            </w:r>
            <w:r w:rsidRPr="00C37A63">
              <w:rPr>
                <w:rFonts w:ascii="Times New Roman" w:hAnsi="Times New Roman"/>
                <w:b/>
              </w:rPr>
              <w:t xml:space="preserve"> 0.05</w:t>
            </w:r>
          </w:p>
        </w:tc>
        <w:tc>
          <w:tcPr>
            <w:tcW w:w="841" w:type="pct"/>
            <w:tcBorders>
              <w:top w:val="single" w:sz="8" w:space="0" w:color="auto"/>
              <w:left w:val="nil"/>
              <w:bottom w:val="single" w:sz="8" w:space="0" w:color="auto"/>
              <w:right w:val="nil"/>
            </w:tcBorders>
            <w:vAlign w:val="center"/>
          </w:tcPr>
          <w:p w14:paraId="5A764793" w14:textId="77777777" w:rsidR="00AA06B6" w:rsidRPr="00C37A63" w:rsidRDefault="00AA06B6" w:rsidP="009929B9">
            <w:pPr>
              <w:spacing w:after="0" w:line="276" w:lineRule="auto"/>
              <w:jc w:val="center"/>
              <w:rPr>
                <w:rFonts w:ascii="Times New Roman" w:eastAsia="Times New Roman" w:hAnsi="Times New Roman"/>
                <w:b/>
                <w:color w:val="000000"/>
                <w:lang w:eastAsia="es-MX"/>
              </w:rPr>
            </w:pPr>
            <w:r w:rsidRPr="00C37A63">
              <w:rPr>
                <w:rFonts w:ascii="Times New Roman" w:eastAsia="Times New Roman" w:hAnsi="Times New Roman"/>
                <w:b/>
                <w:color w:val="000000"/>
                <w:lang w:eastAsia="es-MX"/>
              </w:rPr>
              <w:t>Contaminación</w:t>
            </w:r>
          </w:p>
        </w:tc>
        <w:tc>
          <w:tcPr>
            <w:tcW w:w="599" w:type="pct"/>
            <w:tcBorders>
              <w:top w:val="single" w:sz="8" w:space="0" w:color="auto"/>
              <w:left w:val="nil"/>
              <w:bottom w:val="single" w:sz="8" w:space="0" w:color="auto"/>
              <w:right w:val="nil"/>
            </w:tcBorders>
            <w:shd w:val="clear" w:color="auto" w:fill="auto"/>
            <w:noWrap/>
            <w:vAlign w:val="center"/>
            <w:hideMark/>
          </w:tcPr>
          <w:p w14:paraId="06A4C87E" w14:textId="77777777" w:rsidR="00AA06B6" w:rsidRPr="00C37A63" w:rsidRDefault="00AA06B6" w:rsidP="009929B9">
            <w:pPr>
              <w:spacing w:after="0" w:line="276" w:lineRule="auto"/>
              <w:jc w:val="center"/>
              <w:rPr>
                <w:rFonts w:ascii="Times New Roman" w:eastAsia="Times New Roman" w:hAnsi="Times New Roman"/>
                <w:b/>
                <w:color w:val="000000"/>
                <w:lang w:eastAsia="es-MX"/>
              </w:rPr>
            </w:pPr>
            <w:r w:rsidRPr="00C37A63">
              <w:rPr>
                <w:rFonts w:ascii="Times New Roman" w:eastAsia="Times New Roman" w:hAnsi="Times New Roman"/>
                <w:b/>
                <w:color w:val="000000"/>
                <w:lang w:eastAsia="es-MX"/>
              </w:rPr>
              <w:t>Viabilidad</w:t>
            </w:r>
          </w:p>
        </w:tc>
      </w:tr>
      <w:tr w:rsidR="00AA06B6" w:rsidRPr="00944F65" w14:paraId="5ACEDE7D" w14:textId="77777777" w:rsidTr="00C37A63">
        <w:trPr>
          <w:trHeight w:val="300"/>
        </w:trPr>
        <w:tc>
          <w:tcPr>
            <w:tcW w:w="704" w:type="pct"/>
            <w:tcBorders>
              <w:top w:val="nil"/>
              <w:left w:val="nil"/>
              <w:bottom w:val="nil"/>
              <w:right w:val="nil"/>
            </w:tcBorders>
            <w:vAlign w:val="bottom"/>
          </w:tcPr>
          <w:p w14:paraId="3E3D8055" w14:textId="77777777" w:rsidR="00AA06B6" w:rsidRPr="00944F65" w:rsidRDefault="00AA06B6" w:rsidP="009929B9">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T1</w:t>
            </w:r>
          </w:p>
        </w:tc>
        <w:tc>
          <w:tcPr>
            <w:tcW w:w="1027" w:type="pct"/>
            <w:tcBorders>
              <w:top w:val="nil"/>
              <w:left w:val="nil"/>
              <w:bottom w:val="nil"/>
              <w:right w:val="nil"/>
            </w:tcBorders>
            <w:shd w:val="clear" w:color="auto" w:fill="auto"/>
            <w:noWrap/>
            <w:vAlign w:val="bottom"/>
            <w:hideMark/>
          </w:tcPr>
          <w:p w14:paraId="58712567" w14:textId="77777777" w:rsidR="00AA06B6" w:rsidRPr="00944F65" w:rsidRDefault="00AA06B6" w:rsidP="00D94A02">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Cabernet Sauvignon</w:t>
            </w:r>
          </w:p>
        </w:tc>
        <w:tc>
          <w:tcPr>
            <w:tcW w:w="824" w:type="pct"/>
            <w:tcBorders>
              <w:top w:val="nil"/>
              <w:left w:val="nil"/>
              <w:bottom w:val="nil"/>
              <w:right w:val="nil"/>
            </w:tcBorders>
            <w:shd w:val="clear" w:color="auto" w:fill="auto"/>
            <w:noWrap/>
            <w:vAlign w:val="bottom"/>
            <w:hideMark/>
          </w:tcPr>
          <w:p w14:paraId="07B4C92C" w14:textId="77777777" w:rsidR="00AA06B6" w:rsidRPr="00944F65" w:rsidRDefault="00AA06B6" w:rsidP="00D94A02">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Meristemo</w:t>
            </w:r>
          </w:p>
        </w:tc>
        <w:tc>
          <w:tcPr>
            <w:tcW w:w="334" w:type="pct"/>
            <w:tcBorders>
              <w:top w:val="nil"/>
              <w:left w:val="nil"/>
              <w:bottom w:val="nil"/>
              <w:right w:val="nil"/>
            </w:tcBorders>
            <w:shd w:val="clear" w:color="auto" w:fill="auto"/>
            <w:noWrap/>
            <w:vAlign w:val="center"/>
            <w:hideMark/>
          </w:tcPr>
          <w:p w14:paraId="3D964DEA" w14:textId="77777777" w:rsidR="00AA06B6" w:rsidRPr="00944F65" w:rsidRDefault="00AA06B6" w:rsidP="009929B9">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1.33</w:t>
            </w:r>
          </w:p>
        </w:tc>
        <w:tc>
          <w:tcPr>
            <w:tcW w:w="673" w:type="pct"/>
            <w:tcBorders>
              <w:top w:val="nil"/>
              <w:left w:val="nil"/>
              <w:bottom w:val="nil"/>
              <w:right w:val="nil"/>
            </w:tcBorders>
            <w:shd w:val="clear" w:color="auto" w:fill="auto"/>
            <w:noWrap/>
            <w:vAlign w:val="center"/>
            <w:hideMark/>
          </w:tcPr>
          <w:p w14:paraId="4A37D4F0" w14:textId="77777777" w:rsidR="00AA06B6" w:rsidRPr="00944F65" w:rsidRDefault="00AA06B6" w:rsidP="009929B9">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0.248</w:t>
            </w:r>
          </w:p>
        </w:tc>
        <w:tc>
          <w:tcPr>
            <w:tcW w:w="841" w:type="pct"/>
            <w:tcBorders>
              <w:top w:val="nil"/>
              <w:left w:val="nil"/>
              <w:bottom w:val="nil"/>
              <w:right w:val="nil"/>
            </w:tcBorders>
            <w:vAlign w:val="bottom"/>
          </w:tcPr>
          <w:p w14:paraId="5AF0C73D" w14:textId="77777777" w:rsidR="00AA06B6" w:rsidRPr="00944F65" w:rsidRDefault="00AA06B6" w:rsidP="009929B9">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20</w:t>
            </w:r>
          </w:p>
        </w:tc>
        <w:tc>
          <w:tcPr>
            <w:tcW w:w="599" w:type="pct"/>
            <w:tcBorders>
              <w:top w:val="nil"/>
              <w:left w:val="nil"/>
              <w:bottom w:val="nil"/>
              <w:right w:val="nil"/>
            </w:tcBorders>
            <w:shd w:val="clear" w:color="auto" w:fill="auto"/>
            <w:noWrap/>
            <w:vAlign w:val="bottom"/>
            <w:hideMark/>
          </w:tcPr>
          <w:p w14:paraId="62185702" w14:textId="77777777" w:rsidR="00AA06B6" w:rsidRPr="00944F65" w:rsidRDefault="00AA06B6" w:rsidP="009929B9">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80</w:t>
            </w:r>
          </w:p>
        </w:tc>
      </w:tr>
      <w:tr w:rsidR="00AA06B6" w:rsidRPr="00944F65" w14:paraId="172CA6C8" w14:textId="77777777" w:rsidTr="00C37A63">
        <w:trPr>
          <w:trHeight w:val="300"/>
        </w:trPr>
        <w:tc>
          <w:tcPr>
            <w:tcW w:w="704" w:type="pct"/>
            <w:tcBorders>
              <w:top w:val="nil"/>
              <w:left w:val="nil"/>
              <w:bottom w:val="nil"/>
              <w:right w:val="nil"/>
            </w:tcBorders>
            <w:vAlign w:val="bottom"/>
          </w:tcPr>
          <w:p w14:paraId="4D3A376D" w14:textId="77777777" w:rsidR="00AA06B6" w:rsidRPr="00944F65" w:rsidRDefault="00AA06B6" w:rsidP="009929B9">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T2</w:t>
            </w:r>
          </w:p>
        </w:tc>
        <w:tc>
          <w:tcPr>
            <w:tcW w:w="1027" w:type="pct"/>
            <w:tcBorders>
              <w:top w:val="nil"/>
              <w:left w:val="nil"/>
              <w:bottom w:val="nil"/>
              <w:right w:val="nil"/>
            </w:tcBorders>
            <w:shd w:val="clear" w:color="auto" w:fill="auto"/>
            <w:noWrap/>
            <w:vAlign w:val="bottom"/>
            <w:hideMark/>
          </w:tcPr>
          <w:p w14:paraId="4D6D3E84" w14:textId="77777777" w:rsidR="00AA06B6" w:rsidRPr="00944F65" w:rsidRDefault="00AA06B6" w:rsidP="00D94A02">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Cabernet Sauvignon</w:t>
            </w:r>
          </w:p>
        </w:tc>
        <w:tc>
          <w:tcPr>
            <w:tcW w:w="824" w:type="pct"/>
            <w:tcBorders>
              <w:top w:val="nil"/>
              <w:left w:val="nil"/>
              <w:bottom w:val="nil"/>
              <w:right w:val="nil"/>
            </w:tcBorders>
            <w:shd w:val="clear" w:color="auto" w:fill="auto"/>
            <w:noWrap/>
            <w:vAlign w:val="bottom"/>
            <w:hideMark/>
          </w:tcPr>
          <w:p w14:paraId="730439B2" w14:textId="77777777" w:rsidR="00AA06B6" w:rsidRPr="00944F65" w:rsidRDefault="00AA06B6" w:rsidP="00D94A02">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Meristemo</w:t>
            </w:r>
          </w:p>
        </w:tc>
        <w:tc>
          <w:tcPr>
            <w:tcW w:w="334" w:type="pct"/>
            <w:tcBorders>
              <w:top w:val="nil"/>
              <w:left w:val="nil"/>
              <w:bottom w:val="nil"/>
              <w:right w:val="nil"/>
            </w:tcBorders>
            <w:shd w:val="clear" w:color="auto" w:fill="auto"/>
            <w:noWrap/>
            <w:vAlign w:val="center"/>
            <w:hideMark/>
          </w:tcPr>
          <w:p w14:paraId="04266983" w14:textId="77777777" w:rsidR="00AA06B6" w:rsidRPr="00944F65" w:rsidRDefault="00AA06B6" w:rsidP="009929B9">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1.19</w:t>
            </w:r>
          </w:p>
        </w:tc>
        <w:tc>
          <w:tcPr>
            <w:tcW w:w="673" w:type="pct"/>
            <w:tcBorders>
              <w:top w:val="nil"/>
              <w:left w:val="nil"/>
              <w:bottom w:val="nil"/>
              <w:right w:val="nil"/>
            </w:tcBorders>
            <w:shd w:val="clear" w:color="auto" w:fill="auto"/>
            <w:noWrap/>
            <w:vAlign w:val="center"/>
            <w:hideMark/>
          </w:tcPr>
          <w:p w14:paraId="50AA8634" w14:textId="77777777" w:rsidR="00AA06B6" w:rsidRPr="00944F65" w:rsidRDefault="00AA06B6" w:rsidP="009929B9">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0.275</w:t>
            </w:r>
          </w:p>
        </w:tc>
        <w:tc>
          <w:tcPr>
            <w:tcW w:w="841" w:type="pct"/>
            <w:tcBorders>
              <w:top w:val="nil"/>
              <w:left w:val="nil"/>
              <w:bottom w:val="nil"/>
              <w:right w:val="nil"/>
            </w:tcBorders>
            <w:vAlign w:val="bottom"/>
          </w:tcPr>
          <w:p w14:paraId="38EB5AE6" w14:textId="77777777" w:rsidR="00AA06B6" w:rsidRPr="00944F65" w:rsidRDefault="00AA06B6" w:rsidP="009929B9">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20</w:t>
            </w:r>
          </w:p>
        </w:tc>
        <w:tc>
          <w:tcPr>
            <w:tcW w:w="599" w:type="pct"/>
            <w:tcBorders>
              <w:top w:val="nil"/>
              <w:left w:val="nil"/>
              <w:bottom w:val="nil"/>
              <w:right w:val="nil"/>
            </w:tcBorders>
            <w:shd w:val="clear" w:color="auto" w:fill="auto"/>
            <w:noWrap/>
            <w:vAlign w:val="bottom"/>
            <w:hideMark/>
          </w:tcPr>
          <w:p w14:paraId="380AF382" w14:textId="77777777" w:rsidR="00AA06B6" w:rsidRPr="00944F65" w:rsidRDefault="00AA06B6" w:rsidP="009929B9">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80</w:t>
            </w:r>
          </w:p>
        </w:tc>
      </w:tr>
      <w:tr w:rsidR="00AA06B6" w:rsidRPr="00944F65" w14:paraId="1194A035" w14:textId="77777777" w:rsidTr="00C37A63">
        <w:trPr>
          <w:trHeight w:val="300"/>
        </w:trPr>
        <w:tc>
          <w:tcPr>
            <w:tcW w:w="704" w:type="pct"/>
            <w:tcBorders>
              <w:top w:val="nil"/>
              <w:left w:val="nil"/>
              <w:bottom w:val="nil"/>
              <w:right w:val="nil"/>
            </w:tcBorders>
            <w:vAlign w:val="bottom"/>
          </w:tcPr>
          <w:p w14:paraId="2707175B" w14:textId="77777777" w:rsidR="00AA06B6" w:rsidRPr="00944F65" w:rsidRDefault="00AA06B6" w:rsidP="009929B9">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T1</w:t>
            </w:r>
          </w:p>
        </w:tc>
        <w:tc>
          <w:tcPr>
            <w:tcW w:w="1027" w:type="pct"/>
            <w:tcBorders>
              <w:top w:val="nil"/>
              <w:left w:val="nil"/>
              <w:bottom w:val="nil"/>
              <w:right w:val="nil"/>
            </w:tcBorders>
            <w:shd w:val="clear" w:color="auto" w:fill="auto"/>
            <w:noWrap/>
            <w:vAlign w:val="bottom"/>
            <w:hideMark/>
          </w:tcPr>
          <w:p w14:paraId="5617C996" w14:textId="77777777" w:rsidR="00AA06B6" w:rsidRPr="00944F65" w:rsidRDefault="00AA06B6" w:rsidP="00D94A02">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Merlot</w:t>
            </w:r>
          </w:p>
        </w:tc>
        <w:tc>
          <w:tcPr>
            <w:tcW w:w="824" w:type="pct"/>
            <w:tcBorders>
              <w:top w:val="nil"/>
              <w:left w:val="nil"/>
              <w:bottom w:val="nil"/>
              <w:right w:val="nil"/>
            </w:tcBorders>
            <w:shd w:val="clear" w:color="auto" w:fill="auto"/>
            <w:noWrap/>
            <w:vAlign w:val="bottom"/>
            <w:hideMark/>
          </w:tcPr>
          <w:p w14:paraId="699D5CED" w14:textId="77777777" w:rsidR="00AA06B6" w:rsidRPr="00944F65" w:rsidRDefault="00AA06B6" w:rsidP="00D94A02">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Meristemo</w:t>
            </w:r>
          </w:p>
        </w:tc>
        <w:tc>
          <w:tcPr>
            <w:tcW w:w="334" w:type="pct"/>
            <w:tcBorders>
              <w:top w:val="nil"/>
              <w:left w:val="nil"/>
              <w:bottom w:val="nil"/>
              <w:right w:val="nil"/>
            </w:tcBorders>
            <w:shd w:val="clear" w:color="auto" w:fill="auto"/>
            <w:noWrap/>
            <w:vAlign w:val="bottom"/>
            <w:hideMark/>
          </w:tcPr>
          <w:p w14:paraId="5502DD58" w14:textId="77777777" w:rsidR="00AA06B6" w:rsidRPr="00944F65" w:rsidRDefault="00AA06B6" w:rsidP="009929B9">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1.33</w:t>
            </w:r>
          </w:p>
        </w:tc>
        <w:tc>
          <w:tcPr>
            <w:tcW w:w="673" w:type="pct"/>
            <w:tcBorders>
              <w:top w:val="nil"/>
              <w:left w:val="nil"/>
              <w:bottom w:val="nil"/>
              <w:right w:val="nil"/>
            </w:tcBorders>
            <w:shd w:val="clear" w:color="auto" w:fill="auto"/>
            <w:noWrap/>
            <w:vAlign w:val="bottom"/>
            <w:hideMark/>
          </w:tcPr>
          <w:p w14:paraId="69F24C5D" w14:textId="77777777" w:rsidR="00AA06B6" w:rsidRPr="00944F65" w:rsidRDefault="00AA06B6" w:rsidP="009929B9">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0.248</w:t>
            </w:r>
          </w:p>
        </w:tc>
        <w:tc>
          <w:tcPr>
            <w:tcW w:w="841" w:type="pct"/>
            <w:tcBorders>
              <w:top w:val="nil"/>
              <w:left w:val="nil"/>
              <w:bottom w:val="nil"/>
              <w:right w:val="nil"/>
            </w:tcBorders>
            <w:vAlign w:val="bottom"/>
          </w:tcPr>
          <w:p w14:paraId="0F686BFF" w14:textId="77777777" w:rsidR="00AA06B6" w:rsidRPr="00944F65" w:rsidRDefault="00AA06B6" w:rsidP="009929B9">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32</w:t>
            </w:r>
          </w:p>
        </w:tc>
        <w:tc>
          <w:tcPr>
            <w:tcW w:w="599" w:type="pct"/>
            <w:tcBorders>
              <w:top w:val="nil"/>
              <w:left w:val="nil"/>
              <w:bottom w:val="nil"/>
              <w:right w:val="nil"/>
            </w:tcBorders>
            <w:shd w:val="clear" w:color="auto" w:fill="auto"/>
            <w:noWrap/>
            <w:vAlign w:val="bottom"/>
            <w:hideMark/>
          </w:tcPr>
          <w:p w14:paraId="3403D1CE" w14:textId="77777777" w:rsidR="00AA06B6" w:rsidRPr="00944F65" w:rsidRDefault="00AA06B6" w:rsidP="009929B9">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68</w:t>
            </w:r>
          </w:p>
        </w:tc>
      </w:tr>
      <w:tr w:rsidR="00AA06B6" w:rsidRPr="00944F65" w14:paraId="08993E5B" w14:textId="77777777" w:rsidTr="00C37A63">
        <w:trPr>
          <w:trHeight w:val="300"/>
        </w:trPr>
        <w:tc>
          <w:tcPr>
            <w:tcW w:w="704" w:type="pct"/>
            <w:tcBorders>
              <w:top w:val="nil"/>
              <w:left w:val="nil"/>
              <w:bottom w:val="nil"/>
              <w:right w:val="nil"/>
            </w:tcBorders>
            <w:vAlign w:val="bottom"/>
          </w:tcPr>
          <w:p w14:paraId="0DD2D8F7" w14:textId="77777777" w:rsidR="00AA06B6" w:rsidRPr="00944F65" w:rsidRDefault="00AA06B6" w:rsidP="009929B9">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T2</w:t>
            </w:r>
          </w:p>
        </w:tc>
        <w:tc>
          <w:tcPr>
            <w:tcW w:w="1027" w:type="pct"/>
            <w:tcBorders>
              <w:top w:val="nil"/>
              <w:left w:val="nil"/>
              <w:bottom w:val="nil"/>
              <w:right w:val="nil"/>
            </w:tcBorders>
            <w:shd w:val="clear" w:color="auto" w:fill="auto"/>
            <w:noWrap/>
            <w:vAlign w:val="bottom"/>
            <w:hideMark/>
          </w:tcPr>
          <w:p w14:paraId="6CDA28AF" w14:textId="77777777" w:rsidR="00AA06B6" w:rsidRPr="00944F65" w:rsidRDefault="00AA06B6" w:rsidP="00D94A02">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Merlot</w:t>
            </w:r>
          </w:p>
        </w:tc>
        <w:tc>
          <w:tcPr>
            <w:tcW w:w="824" w:type="pct"/>
            <w:tcBorders>
              <w:top w:val="nil"/>
              <w:left w:val="nil"/>
              <w:bottom w:val="nil"/>
              <w:right w:val="nil"/>
            </w:tcBorders>
            <w:shd w:val="clear" w:color="auto" w:fill="auto"/>
            <w:noWrap/>
            <w:vAlign w:val="bottom"/>
            <w:hideMark/>
          </w:tcPr>
          <w:p w14:paraId="0857C12E" w14:textId="77777777" w:rsidR="00AA06B6" w:rsidRPr="00944F65" w:rsidRDefault="00AA06B6" w:rsidP="00D94A02">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Meristemo</w:t>
            </w:r>
          </w:p>
        </w:tc>
        <w:tc>
          <w:tcPr>
            <w:tcW w:w="334" w:type="pct"/>
            <w:tcBorders>
              <w:top w:val="nil"/>
              <w:left w:val="nil"/>
              <w:bottom w:val="nil"/>
              <w:right w:val="nil"/>
            </w:tcBorders>
            <w:shd w:val="clear" w:color="auto" w:fill="auto"/>
            <w:noWrap/>
            <w:vAlign w:val="bottom"/>
            <w:hideMark/>
          </w:tcPr>
          <w:p w14:paraId="299AC213" w14:textId="77777777" w:rsidR="00AA06B6" w:rsidRPr="00944F65" w:rsidRDefault="00AA06B6" w:rsidP="009929B9">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1.19</w:t>
            </w:r>
          </w:p>
        </w:tc>
        <w:tc>
          <w:tcPr>
            <w:tcW w:w="673" w:type="pct"/>
            <w:tcBorders>
              <w:top w:val="nil"/>
              <w:left w:val="nil"/>
              <w:bottom w:val="nil"/>
              <w:right w:val="nil"/>
            </w:tcBorders>
            <w:shd w:val="clear" w:color="auto" w:fill="auto"/>
            <w:noWrap/>
            <w:vAlign w:val="bottom"/>
            <w:hideMark/>
          </w:tcPr>
          <w:p w14:paraId="31142DDE" w14:textId="77777777" w:rsidR="00AA06B6" w:rsidRPr="00944F65" w:rsidRDefault="00AA06B6" w:rsidP="009929B9">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0.28</w:t>
            </w:r>
          </w:p>
        </w:tc>
        <w:tc>
          <w:tcPr>
            <w:tcW w:w="841" w:type="pct"/>
            <w:tcBorders>
              <w:top w:val="nil"/>
              <w:left w:val="nil"/>
              <w:bottom w:val="nil"/>
              <w:right w:val="nil"/>
            </w:tcBorders>
            <w:vAlign w:val="bottom"/>
          </w:tcPr>
          <w:p w14:paraId="6E3064C1" w14:textId="77777777" w:rsidR="00AA06B6" w:rsidRPr="00944F65" w:rsidRDefault="00AA06B6" w:rsidP="009929B9">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24</w:t>
            </w:r>
          </w:p>
        </w:tc>
        <w:tc>
          <w:tcPr>
            <w:tcW w:w="599" w:type="pct"/>
            <w:tcBorders>
              <w:top w:val="nil"/>
              <w:left w:val="nil"/>
              <w:bottom w:val="nil"/>
              <w:right w:val="nil"/>
            </w:tcBorders>
            <w:shd w:val="clear" w:color="auto" w:fill="auto"/>
            <w:noWrap/>
            <w:vAlign w:val="bottom"/>
            <w:hideMark/>
          </w:tcPr>
          <w:p w14:paraId="5196286A" w14:textId="77777777" w:rsidR="00AA06B6" w:rsidRPr="00944F65" w:rsidRDefault="00AA06B6" w:rsidP="009929B9">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76</w:t>
            </w:r>
          </w:p>
        </w:tc>
      </w:tr>
      <w:tr w:rsidR="00AA06B6" w:rsidRPr="00944F65" w14:paraId="51ED79BA" w14:textId="77777777" w:rsidTr="00C37A63">
        <w:trPr>
          <w:trHeight w:val="300"/>
        </w:trPr>
        <w:tc>
          <w:tcPr>
            <w:tcW w:w="704" w:type="pct"/>
            <w:tcBorders>
              <w:top w:val="nil"/>
              <w:left w:val="nil"/>
              <w:bottom w:val="nil"/>
              <w:right w:val="nil"/>
            </w:tcBorders>
            <w:vAlign w:val="bottom"/>
          </w:tcPr>
          <w:p w14:paraId="79F9E659" w14:textId="77777777" w:rsidR="00AA06B6" w:rsidRPr="00944F65" w:rsidRDefault="00AA06B6" w:rsidP="009929B9">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T1</w:t>
            </w:r>
          </w:p>
        </w:tc>
        <w:tc>
          <w:tcPr>
            <w:tcW w:w="1027" w:type="pct"/>
            <w:tcBorders>
              <w:top w:val="nil"/>
              <w:left w:val="nil"/>
              <w:bottom w:val="nil"/>
              <w:right w:val="nil"/>
            </w:tcBorders>
            <w:shd w:val="clear" w:color="auto" w:fill="auto"/>
            <w:noWrap/>
            <w:vAlign w:val="bottom"/>
            <w:hideMark/>
          </w:tcPr>
          <w:p w14:paraId="0306D481" w14:textId="77777777" w:rsidR="00AA06B6" w:rsidRPr="00944F65" w:rsidRDefault="00AA06B6" w:rsidP="00D94A02">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Cabernet Sauvignon</w:t>
            </w:r>
          </w:p>
        </w:tc>
        <w:tc>
          <w:tcPr>
            <w:tcW w:w="824" w:type="pct"/>
            <w:tcBorders>
              <w:top w:val="nil"/>
              <w:left w:val="nil"/>
              <w:bottom w:val="nil"/>
              <w:right w:val="nil"/>
            </w:tcBorders>
            <w:shd w:val="clear" w:color="auto" w:fill="auto"/>
            <w:noWrap/>
            <w:vAlign w:val="bottom"/>
            <w:hideMark/>
          </w:tcPr>
          <w:p w14:paraId="38130931" w14:textId="77777777" w:rsidR="00AA06B6" w:rsidRPr="00944F65" w:rsidRDefault="00AA06B6" w:rsidP="00D94A02">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Yemas Axilares</w:t>
            </w:r>
          </w:p>
        </w:tc>
        <w:tc>
          <w:tcPr>
            <w:tcW w:w="334" w:type="pct"/>
            <w:tcBorders>
              <w:top w:val="nil"/>
              <w:left w:val="nil"/>
              <w:bottom w:val="nil"/>
              <w:right w:val="nil"/>
            </w:tcBorders>
            <w:shd w:val="clear" w:color="auto" w:fill="auto"/>
            <w:noWrap/>
            <w:vAlign w:val="bottom"/>
            <w:hideMark/>
          </w:tcPr>
          <w:p w14:paraId="4D547CB6" w14:textId="77777777" w:rsidR="00AA06B6" w:rsidRPr="00944F65" w:rsidRDefault="00AA06B6" w:rsidP="009929B9">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0.05</w:t>
            </w:r>
          </w:p>
        </w:tc>
        <w:tc>
          <w:tcPr>
            <w:tcW w:w="673" w:type="pct"/>
            <w:tcBorders>
              <w:top w:val="nil"/>
              <w:left w:val="nil"/>
              <w:bottom w:val="nil"/>
              <w:right w:val="nil"/>
            </w:tcBorders>
            <w:shd w:val="clear" w:color="auto" w:fill="auto"/>
            <w:noWrap/>
            <w:vAlign w:val="bottom"/>
            <w:hideMark/>
          </w:tcPr>
          <w:p w14:paraId="3D412FC7" w14:textId="77777777" w:rsidR="00AA06B6" w:rsidRPr="00944F65" w:rsidRDefault="00AA06B6" w:rsidP="009929B9">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0.82</w:t>
            </w:r>
          </w:p>
        </w:tc>
        <w:tc>
          <w:tcPr>
            <w:tcW w:w="841" w:type="pct"/>
            <w:tcBorders>
              <w:top w:val="nil"/>
              <w:left w:val="nil"/>
              <w:bottom w:val="nil"/>
              <w:right w:val="nil"/>
            </w:tcBorders>
            <w:vAlign w:val="bottom"/>
          </w:tcPr>
          <w:p w14:paraId="08D2C115" w14:textId="77777777" w:rsidR="00AA06B6" w:rsidRPr="00944F65" w:rsidRDefault="00AA06B6" w:rsidP="009929B9">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32</w:t>
            </w:r>
          </w:p>
        </w:tc>
        <w:tc>
          <w:tcPr>
            <w:tcW w:w="599" w:type="pct"/>
            <w:tcBorders>
              <w:top w:val="nil"/>
              <w:left w:val="nil"/>
              <w:bottom w:val="nil"/>
              <w:right w:val="nil"/>
            </w:tcBorders>
            <w:shd w:val="clear" w:color="auto" w:fill="auto"/>
            <w:noWrap/>
            <w:vAlign w:val="bottom"/>
            <w:hideMark/>
          </w:tcPr>
          <w:p w14:paraId="184609AA" w14:textId="77777777" w:rsidR="00AA06B6" w:rsidRPr="00944F65" w:rsidRDefault="00AA06B6" w:rsidP="009929B9">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68</w:t>
            </w:r>
          </w:p>
        </w:tc>
      </w:tr>
      <w:tr w:rsidR="00AA06B6" w:rsidRPr="00944F65" w14:paraId="4BE7FFF1" w14:textId="77777777" w:rsidTr="00C37A63">
        <w:trPr>
          <w:trHeight w:val="300"/>
        </w:trPr>
        <w:tc>
          <w:tcPr>
            <w:tcW w:w="704" w:type="pct"/>
            <w:tcBorders>
              <w:top w:val="nil"/>
              <w:left w:val="nil"/>
              <w:bottom w:val="nil"/>
              <w:right w:val="nil"/>
            </w:tcBorders>
            <w:vAlign w:val="bottom"/>
          </w:tcPr>
          <w:p w14:paraId="1E63AC8A" w14:textId="77777777" w:rsidR="00AA06B6" w:rsidRPr="00944F65" w:rsidRDefault="00AA06B6" w:rsidP="009929B9">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T2</w:t>
            </w:r>
          </w:p>
        </w:tc>
        <w:tc>
          <w:tcPr>
            <w:tcW w:w="1027" w:type="pct"/>
            <w:tcBorders>
              <w:top w:val="nil"/>
              <w:left w:val="nil"/>
              <w:bottom w:val="nil"/>
              <w:right w:val="nil"/>
            </w:tcBorders>
            <w:shd w:val="clear" w:color="auto" w:fill="auto"/>
            <w:noWrap/>
            <w:vAlign w:val="bottom"/>
            <w:hideMark/>
          </w:tcPr>
          <w:p w14:paraId="70DEE70C" w14:textId="77777777" w:rsidR="00AA06B6" w:rsidRPr="00944F65" w:rsidRDefault="00AA06B6" w:rsidP="00D94A02">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Cabernet Sauvignon</w:t>
            </w:r>
          </w:p>
        </w:tc>
        <w:tc>
          <w:tcPr>
            <w:tcW w:w="824" w:type="pct"/>
            <w:tcBorders>
              <w:top w:val="nil"/>
              <w:left w:val="nil"/>
              <w:bottom w:val="nil"/>
              <w:right w:val="nil"/>
            </w:tcBorders>
            <w:shd w:val="clear" w:color="auto" w:fill="auto"/>
            <w:noWrap/>
            <w:vAlign w:val="bottom"/>
            <w:hideMark/>
          </w:tcPr>
          <w:p w14:paraId="3252AB0D" w14:textId="77777777" w:rsidR="00AA06B6" w:rsidRPr="00944F65" w:rsidRDefault="00AA06B6" w:rsidP="00D94A02">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Yemas Axilares</w:t>
            </w:r>
          </w:p>
        </w:tc>
        <w:tc>
          <w:tcPr>
            <w:tcW w:w="334" w:type="pct"/>
            <w:tcBorders>
              <w:top w:val="nil"/>
              <w:left w:val="nil"/>
              <w:bottom w:val="nil"/>
              <w:right w:val="nil"/>
            </w:tcBorders>
            <w:shd w:val="clear" w:color="auto" w:fill="auto"/>
            <w:noWrap/>
            <w:vAlign w:val="bottom"/>
            <w:hideMark/>
          </w:tcPr>
          <w:p w14:paraId="2878D695" w14:textId="77777777" w:rsidR="00AA06B6" w:rsidRPr="00944F65" w:rsidRDefault="00AA06B6" w:rsidP="009929B9">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0.05</w:t>
            </w:r>
          </w:p>
        </w:tc>
        <w:tc>
          <w:tcPr>
            <w:tcW w:w="673" w:type="pct"/>
            <w:tcBorders>
              <w:top w:val="nil"/>
              <w:left w:val="nil"/>
              <w:bottom w:val="nil"/>
              <w:right w:val="nil"/>
            </w:tcBorders>
            <w:shd w:val="clear" w:color="auto" w:fill="auto"/>
            <w:noWrap/>
            <w:vAlign w:val="bottom"/>
            <w:hideMark/>
          </w:tcPr>
          <w:p w14:paraId="3ECCE932" w14:textId="77777777" w:rsidR="00AA06B6" w:rsidRPr="00944F65" w:rsidRDefault="00AA06B6" w:rsidP="009929B9">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0.81</w:t>
            </w:r>
          </w:p>
        </w:tc>
        <w:tc>
          <w:tcPr>
            <w:tcW w:w="841" w:type="pct"/>
            <w:tcBorders>
              <w:top w:val="nil"/>
              <w:left w:val="nil"/>
              <w:bottom w:val="nil"/>
              <w:right w:val="nil"/>
            </w:tcBorders>
            <w:vAlign w:val="bottom"/>
          </w:tcPr>
          <w:p w14:paraId="561AFF8D" w14:textId="77777777" w:rsidR="00AA06B6" w:rsidRPr="00944F65" w:rsidRDefault="00AA06B6" w:rsidP="009929B9">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20</w:t>
            </w:r>
          </w:p>
        </w:tc>
        <w:tc>
          <w:tcPr>
            <w:tcW w:w="599" w:type="pct"/>
            <w:tcBorders>
              <w:top w:val="nil"/>
              <w:left w:val="nil"/>
              <w:bottom w:val="nil"/>
              <w:right w:val="nil"/>
            </w:tcBorders>
            <w:shd w:val="clear" w:color="auto" w:fill="auto"/>
            <w:noWrap/>
            <w:vAlign w:val="bottom"/>
            <w:hideMark/>
          </w:tcPr>
          <w:p w14:paraId="64CA9CA3" w14:textId="77777777" w:rsidR="00AA06B6" w:rsidRPr="00944F65" w:rsidRDefault="00AA06B6" w:rsidP="009929B9">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80</w:t>
            </w:r>
          </w:p>
        </w:tc>
      </w:tr>
      <w:tr w:rsidR="00AA06B6" w:rsidRPr="00944F65" w14:paraId="7046D574" w14:textId="77777777" w:rsidTr="00C37A63">
        <w:trPr>
          <w:trHeight w:val="300"/>
        </w:trPr>
        <w:tc>
          <w:tcPr>
            <w:tcW w:w="704" w:type="pct"/>
            <w:tcBorders>
              <w:top w:val="nil"/>
              <w:left w:val="nil"/>
              <w:right w:val="nil"/>
            </w:tcBorders>
            <w:vAlign w:val="bottom"/>
          </w:tcPr>
          <w:p w14:paraId="1E529B84" w14:textId="77777777" w:rsidR="00AA06B6" w:rsidRPr="00944F65" w:rsidRDefault="00AA06B6" w:rsidP="009929B9">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T1</w:t>
            </w:r>
          </w:p>
        </w:tc>
        <w:tc>
          <w:tcPr>
            <w:tcW w:w="1027" w:type="pct"/>
            <w:tcBorders>
              <w:top w:val="nil"/>
              <w:left w:val="nil"/>
              <w:right w:val="nil"/>
            </w:tcBorders>
            <w:shd w:val="clear" w:color="auto" w:fill="auto"/>
            <w:noWrap/>
            <w:vAlign w:val="bottom"/>
            <w:hideMark/>
          </w:tcPr>
          <w:p w14:paraId="6224DE0F" w14:textId="77777777" w:rsidR="00AA06B6" w:rsidRPr="00944F65" w:rsidRDefault="00AA06B6" w:rsidP="00D94A02">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Merlot</w:t>
            </w:r>
          </w:p>
        </w:tc>
        <w:tc>
          <w:tcPr>
            <w:tcW w:w="824" w:type="pct"/>
            <w:tcBorders>
              <w:top w:val="nil"/>
              <w:left w:val="nil"/>
              <w:right w:val="nil"/>
            </w:tcBorders>
            <w:shd w:val="clear" w:color="auto" w:fill="auto"/>
            <w:noWrap/>
            <w:vAlign w:val="bottom"/>
            <w:hideMark/>
          </w:tcPr>
          <w:p w14:paraId="3B67CDC0" w14:textId="77777777" w:rsidR="00AA06B6" w:rsidRPr="00944F65" w:rsidRDefault="00AA06B6" w:rsidP="00D94A02">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Yemas Axilares</w:t>
            </w:r>
          </w:p>
        </w:tc>
        <w:tc>
          <w:tcPr>
            <w:tcW w:w="334" w:type="pct"/>
            <w:tcBorders>
              <w:top w:val="nil"/>
              <w:left w:val="nil"/>
              <w:right w:val="nil"/>
            </w:tcBorders>
            <w:shd w:val="clear" w:color="auto" w:fill="auto"/>
            <w:noWrap/>
            <w:vAlign w:val="bottom"/>
            <w:hideMark/>
          </w:tcPr>
          <w:p w14:paraId="184D1299" w14:textId="77777777" w:rsidR="00AA06B6" w:rsidRPr="00944F65" w:rsidRDefault="00AA06B6" w:rsidP="009929B9">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0.298</w:t>
            </w:r>
          </w:p>
        </w:tc>
        <w:tc>
          <w:tcPr>
            <w:tcW w:w="673" w:type="pct"/>
            <w:tcBorders>
              <w:top w:val="nil"/>
              <w:left w:val="nil"/>
              <w:right w:val="nil"/>
            </w:tcBorders>
            <w:shd w:val="clear" w:color="auto" w:fill="auto"/>
            <w:noWrap/>
            <w:vAlign w:val="bottom"/>
            <w:hideMark/>
          </w:tcPr>
          <w:p w14:paraId="5FCF34DF" w14:textId="77777777" w:rsidR="00AA06B6" w:rsidRPr="00944F65" w:rsidRDefault="00AA06B6" w:rsidP="009929B9">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0.58</w:t>
            </w:r>
          </w:p>
        </w:tc>
        <w:tc>
          <w:tcPr>
            <w:tcW w:w="841" w:type="pct"/>
            <w:tcBorders>
              <w:top w:val="nil"/>
              <w:left w:val="nil"/>
              <w:right w:val="nil"/>
            </w:tcBorders>
            <w:vAlign w:val="bottom"/>
          </w:tcPr>
          <w:p w14:paraId="2B2C3F2E" w14:textId="77777777" w:rsidR="00AA06B6" w:rsidRPr="00944F65" w:rsidRDefault="00AA06B6" w:rsidP="009929B9">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40</w:t>
            </w:r>
          </w:p>
        </w:tc>
        <w:tc>
          <w:tcPr>
            <w:tcW w:w="599" w:type="pct"/>
            <w:tcBorders>
              <w:top w:val="nil"/>
              <w:left w:val="nil"/>
              <w:right w:val="nil"/>
            </w:tcBorders>
            <w:shd w:val="clear" w:color="auto" w:fill="auto"/>
            <w:noWrap/>
            <w:vAlign w:val="bottom"/>
            <w:hideMark/>
          </w:tcPr>
          <w:p w14:paraId="5B809E54" w14:textId="77777777" w:rsidR="00AA06B6" w:rsidRPr="00944F65" w:rsidRDefault="00AA06B6" w:rsidP="009929B9">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60</w:t>
            </w:r>
          </w:p>
        </w:tc>
      </w:tr>
      <w:tr w:rsidR="00AA06B6" w:rsidRPr="00944F65" w14:paraId="2BE61664" w14:textId="77777777" w:rsidTr="00C37A63">
        <w:trPr>
          <w:trHeight w:val="300"/>
        </w:trPr>
        <w:tc>
          <w:tcPr>
            <w:tcW w:w="704" w:type="pct"/>
            <w:tcBorders>
              <w:top w:val="nil"/>
              <w:left w:val="nil"/>
              <w:bottom w:val="single" w:sz="4" w:space="0" w:color="auto"/>
              <w:right w:val="nil"/>
            </w:tcBorders>
            <w:vAlign w:val="bottom"/>
          </w:tcPr>
          <w:p w14:paraId="6877B448" w14:textId="77777777" w:rsidR="00AA06B6" w:rsidRPr="00944F65" w:rsidRDefault="00AA06B6" w:rsidP="009929B9">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T2</w:t>
            </w:r>
          </w:p>
        </w:tc>
        <w:tc>
          <w:tcPr>
            <w:tcW w:w="1027" w:type="pct"/>
            <w:tcBorders>
              <w:top w:val="nil"/>
              <w:left w:val="nil"/>
              <w:bottom w:val="single" w:sz="4" w:space="0" w:color="auto"/>
              <w:right w:val="nil"/>
            </w:tcBorders>
            <w:shd w:val="clear" w:color="auto" w:fill="auto"/>
            <w:noWrap/>
            <w:vAlign w:val="bottom"/>
            <w:hideMark/>
          </w:tcPr>
          <w:p w14:paraId="534C12C9" w14:textId="77777777" w:rsidR="00AA06B6" w:rsidRPr="00944F65" w:rsidRDefault="00AA06B6" w:rsidP="00D94A02">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Merlot</w:t>
            </w:r>
          </w:p>
        </w:tc>
        <w:tc>
          <w:tcPr>
            <w:tcW w:w="824" w:type="pct"/>
            <w:tcBorders>
              <w:top w:val="nil"/>
              <w:left w:val="nil"/>
              <w:bottom w:val="single" w:sz="4" w:space="0" w:color="auto"/>
              <w:right w:val="nil"/>
            </w:tcBorders>
            <w:shd w:val="clear" w:color="auto" w:fill="auto"/>
            <w:noWrap/>
            <w:vAlign w:val="bottom"/>
            <w:hideMark/>
          </w:tcPr>
          <w:p w14:paraId="287980B0" w14:textId="77777777" w:rsidR="00AA06B6" w:rsidRPr="00944F65" w:rsidRDefault="00AA06B6" w:rsidP="00D94A02">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Yemas Axilares</w:t>
            </w:r>
          </w:p>
        </w:tc>
        <w:tc>
          <w:tcPr>
            <w:tcW w:w="334" w:type="pct"/>
            <w:tcBorders>
              <w:top w:val="nil"/>
              <w:left w:val="nil"/>
              <w:bottom w:val="single" w:sz="4" w:space="0" w:color="auto"/>
              <w:right w:val="nil"/>
            </w:tcBorders>
            <w:shd w:val="clear" w:color="auto" w:fill="auto"/>
            <w:noWrap/>
            <w:vAlign w:val="bottom"/>
            <w:hideMark/>
          </w:tcPr>
          <w:p w14:paraId="584AA758" w14:textId="77777777" w:rsidR="00AA06B6" w:rsidRPr="00944F65" w:rsidRDefault="00AA06B6" w:rsidP="009929B9">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0.5</w:t>
            </w:r>
          </w:p>
        </w:tc>
        <w:tc>
          <w:tcPr>
            <w:tcW w:w="673" w:type="pct"/>
            <w:tcBorders>
              <w:top w:val="nil"/>
              <w:left w:val="nil"/>
              <w:bottom w:val="single" w:sz="4" w:space="0" w:color="auto"/>
              <w:right w:val="nil"/>
            </w:tcBorders>
            <w:shd w:val="clear" w:color="auto" w:fill="auto"/>
            <w:noWrap/>
            <w:vAlign w:val="bottom"/>
            <w:hideMark/>
          </w:tcPr>
          <w:p w14:paraId="4302B8C7" w14:textId="77777777" w:rsidR="00AA06B6" w:rsidRPr="00944F65" w:rsidRDefault="00AA06B6" w:rsidP="009929B9">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0.47</w:t>
            </w:r>
          </w:p>
        </w:tc>
        <w:tc>
          <w:tcPr>
            <w:tcW w:w="841" w:type="pct"/>
            <w:tcBorders>
              <w:top w:val="nil"/>
              <w:left w:val="nil"/>
              <w:bottom w:val="single" w:sz="4" w:space="0" w:color="auto"/>
              <w:right w:val="nil"/>
            </w:tcBorders>
            <w:vAlign w:val="bottom"/>
          </w:tcPr>
          <w:p w14:paraId="5A779404" w14:textId="77777777" w:rsidR="00AA06B6" w:rsidRPr="00944F65" w:rsidRDefault="00AA06B6" w:rsidP="009929B9">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28</w:t>
            </w:r>
          </w:p>
        </w:tc>
        <w:tc>
          <w:tcPr>
            <w:tcW w:w="599" w:type="pct"/>
            <w:tcBorders>
              <w:top w:val="nil"/>
              <w:left w:val="nil"/>
              <w:bottom w:val="single" w:sz="4" w:space="0" w:color="auto"/>
              <w:right w:val="nil"/>
            </w:tcBorders>
            <w:shd w:val="clear" w:color="auto" w:fill="auto"/>
            <w:noWrap/>
            <w:vAlign w:val="bottom"/>
            <w:hideMark/>
          </w:tcPr>
          <w:p w14:paraId="3876429B" w14:textId="77777777" w:rsidR="00AA06B6" w:rsidRPr="00944F65" w:rsidRDefault="00AA06B6" w:rsidP="009929B9">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72</w:t>
            </w:r>
          </w:p>
        </w:tc>
      </w:tr>
    </w:tbl>
    <w:p w14:paraId="78144AE3" w14:textId="0433474A" w:rsidR="008C5D14" w:rsidRDefault="008C5D14" w:rsidP="00AA06B6">
      <w:pPr>
        <w:spacing w:after="0" w:line="480" w:lineRule="auto"/>
        <w:jc w:val="both"/>
        <w:rPr>
          <w:rFonts w:ascii="Times New Roman" w:hAnsi="Times New Roman"/>
          <w:sz w:val="24"/>
          <w:szCs w:val="24"/>
        </w:rPr>
      </w:pPr>
      <w:r>
        <w:rPr>
          <w:rFonts w:ascii="Times New Roman" w:hAnsi="Times New Roman"/>
          <w:sz w:val="24"/>
          <w:szCs w:val="24"/>
        </w:rPr>
        <w:t>†T1: 5 min, T2: 10 min de exposición a NaClO.</w:t>
      </w:r>
    </w:p>
    <w:p w14:paraId="76F59498" w14:textId="77777777" w:rsidR="008C5D14" w:rsidRPr="008C5D14" w:rsidRDefault="008C5D14" w:rsidP="00AA06B6">
      <w:pPr>
        <w:spacing w:after="0" w:line="480" w:lineRule="auto"/>
        <w:jc w:val="both"/>
        <w:rPr>
          <w:rFonts w:ascii="Times New Roman" w:hAnsi="Times New Roman"/>
          <w:sz w:val="24"/>
          <w:szCs w:val="24"/>
        </w:rPr>
      </w:pPr>
    </w:p>
    <w:p w14:paraId="34F5CB40" w14:textId="77777777" w:rsidR="00AA06B6" w:rsidRPr="00C37A63" w:rsidRDefault="00AA06B6" w:rsidP="00C37A63">
      <w:pPr>
        <w:spacing w:after="0" w:line="480" w:lineRule="auto"/>
        <w:jc w:val="center"/>
        <w:rPr>
          <w:rFonts w:ascii="Times New Roman" w:hAnsi="Times New Roman"/>
          <w:b/>
          <w:sz w:val="28"/>
          <w:szCs w:val="24"/>
        </w:rPr>
      </w:pPr>
      <w:r w:rsidRPr="00C37A63">
        <w:rPr>
          <w:rFonts w:ascii="Times New Roman" w:hAnsi="Times New Roman"/>
          <w:b/>
          <w:sz w:val="28"/>
          <w:szCs w:val="24"/>
        </w:rPr>
        <w:t>Inducción de brotes en los cultivares</w:t>
      </w:r>
    </w:p>
    <w:p w14:paraId="548336AF" w14:textId="51B9FEA5" w:rsidR="00AA06B6" w:rsidRPr="00C91FCA" w:rsidRDefault="00381EDC" w:rsidP="00AA06B6">
      <w:pPr>
        <w:spacing w:after="0" w:line="480" w:lineRule="auto"/>
        <w:jc w:val="both"/>
        <w:rPr>
          <w:rFonts w:ascii="Times New Roman" w:hAnsi="Times New Roman"/>
          <w:sz w:val="24"/>
          <w:szCs w:val="24"/>
        </w:rPr>
      </w:pPr>
      <w:r>
        <w:rPr>
          <w:rFonts w:ascii="Times New Roman" w:hAnsi="Times New Roman"/>
          <w:sz w:val="24"/>
          <w:szCs w:val="24"/>
        </w:rPr>
        <w:t>De acuerdo</w:t>
      </w:r>
      <w:r w:rsidR="00D94A02">
        <w:rPr>
          <w:rFonts w:ascii="Times New Roman" w:hAnsi="Times New Roman"/>
          <w:sz w:val="24"/>
          <w:szCs w:val="24"/>
        </w:rPr>
        <w:t xml:space="preserve"> </w:t>
      </w:r>
      <w:r w:rsidR="00631579">
        <w:rPr>
          <w:rFonts w:ascii="Times New Roman" w:hAnsi="Times New Roman"/>
          <w:sz w:val="24"/>
          <w:szCs w:val="24"/>
        </w:rPr>
        <w:t>a la comparación de medias, se presentó diferencia significativa</w:t>
      </w:r>
      <w:r w:rsidR="00411518">
        <w:rPr>
          <w:rFonts w:ascii="Times New Roman" w:hAnsi="Times New Roman"/>
          <w:sz w:val="24"/>
          <w:szCs w:val="24"/>
        </w:rPr>
        <w:t xml:space="preserve"> (</w:t>
      </w:r>
      <w:r w:rsidR="00411518" w:rsidRPr="00944F65">
        <w:rPr>
          <w:rFonts w:ascii="Times New Roman" w:hAnsi="Times New Roman"/>
          <w:i/>
          <w:sz w:val="24"/>
          <w:szCs w:val="24"/>
        </w:rPr>
        <w:t>p ≤</w:t>
      </w:r>
      <w:r w:rsidR="00411518" w:rsidRPr="00944F65">
        <w:rPr>
          <w:rFonts w:ascii="Times New Roman" w:hAnsi="Times New Roman"/>
          <w:sz w:val="24"/>
          <w:szCs w:val="24"/>
        </w:rPr>
        <w:t xml:space="preserve"> 0.05</w:t>
      </w:r>
      <w:r w:rsidR="00411518">
        <w:rPr>
          <w:rFonts w:ascii="Times New Roman" w:hAnsi="Times New Roman"/>
          <w:sz w:val="24"/>
          <w:szCs w:val="24"/>
        </w:rPr>
        <w:t>)</w:t>
      </w:r>
      <w:r w:rsidR="00631579">
        <w:rPr>
          <w:rFonts w:ascii="Times New Roman" w:hAnsi="Times New Roman"/>
          <w:sz w:val="24"/>
          <w:szCs w:val="24"/>
        </w:rPr>
        <w:t xml:space="preserve"> </w:t>
      </w:r>
      <w:r w:rsidR="00411518">
        <w:rPr>
          <w:rFonts w:ascii="Times New Roman" w:hAnsi="Times New Roman"/>
          <w:sz w:val="24"/>
          <w:szCs w:val="24"/>
        </w:rPr>
        <w:t>entre los explantes (Cuadro 2); en el caso de las yemas axilares se observó que el medio de cultivo adicionado con 1.0 mg L</w:t>
      </w:r>
      <w:r w:rsidR="00411518" w:rsidRPr="00411518">
        <w:rPr>
          <w:rFonts w:ascii="Times New Roman" w:hAnsi="Times New Roman"/>
          <w:sz w:val="24"/>
          <w:szCs w:val="24"/>
          <w:vertAlign w:val="superscript"/>
        </w:rPr>
        <w:t>-1</w:t>
      </w:r>
      <w:r w:rsidR="00411518">
        <w:rPr>
          <w:rFonts w:ascii="Times New Roman" w:hAnsi="Times New Roman"/>
          <w:sz w:val="24"/>
          <w:szCs w:val="24"/>
        </w:rPr>
        <w:t xml:space="preserve"> de BAP, el número de brotes fue de 2.38, mientras que cuando se utilizó 0.5 mg L</w:t>
      </w:r>
      <w:r w:rsidR="00411518" w:rsidRPr="00411518">
        <w:rPr>
          <w:rFonts w:ascii="Times New Roman" w:hAnsi="Times New Roman"/>
          <w:sz w:val="24"/>
          <w:szCs w:val="24"/>
          <w:vertAlign w:val="superscript"/>
        </w:rPr>
        <w:t>-1</w:t>
      </w:r>
      <w:r w:rsidR="00411518">
        <w:rPr>
          <w:rFonts w:ascii="Times New Roman" w:hAnsi="Times New Roman"/>
          <w:sz w:val="24"/>
          <w:szCs w:val="24"/>
        </w:rPr>
        <w:t xml:space="preserve"> de </w:t>
      </w:r>
      <w:r w:rsidR="00411518">
        <w:rPr>
          <w:rFonts w:ascii="Times New Roman" w:hAnsi="Times New Roman"/>
          <w:sz w:val="24"/>
          <w:szCs w:val="24"/>
        </w:rPr>
        <w:lastRenderedPageBreak/>
        <w:t xml:space="preserve">BAP </w:t>
      </w:r>
      <w:r w:rsidR="00FA1E1D">
        <w:rPr>
          <w:rFonts w:ascii="Times New Roman" w:hAnsi="Times New Roman"/>
          <w:sz w:val="24"/>
          <w:szCs w:val="24"/>
        </w:rPr>
        <w:t>fue de 1.5 brotes por explante</w:t>
      </w:r>
      <w:r w:rsidR="00804622">
        <w:rPr>
          <w:rFonts w:ascii="Times New Roman" w:hAnsi="Times New Roman"/>
          <w:sz w:val="24"/>
          <w:szCs w:val="24"/>
        </w:rPr>
        <w:t xml:space="preserve"> (Cuadro 2)</w:t>
      </w:r>
      <w:r w:rsidR="00D7423D">
        <w:rPr>
          <w:rFonts w:ascii="Times New Roman" w:hAnsi="Times New Roman"/>
          <w:sz w:val="24"/>
          <w:szCs w:val="24"/>
        </w:rPr>
        <w:t>.</w:t>
      </w:r>
      <w:r w:rsidR="00C91FCA">
        <w:rPr>
          <w:rFonts w:ascii="Times New Roman" w:hAnsi="Times New Roman"/>
          <w:sz w:val="24"/>
          <w:szCs w:val="24"/>
        </w:rPr>
        <w:t xml:space="preserve"> </w:t>
      </w:r>
      <w:r w:rsidR="00C91FCA">
        <w:rPr>
          <w:rFonts w:ascii="Times New Roman" w:hAnsi="Times New Roman"/>
          <w:sz w:val="24"/>
          <w:szCs w:val="24"/>
          <w:lang w:val="es-ES_tradnl"/>
        </w:rPr>
        <w:t>E</w:t>
      </w:r>
      <w:r w:rsidR="00AA06B6" w:rsidRPr="00944F65">
        <w:rPr>
          <w:rFonts w:ascii="Times New Roman" w:hAnsi="Times New Roman"/>
          <w:sz w:val="24"/>
          <w:szCs w:val="24"/>
          <w:lang w:val="es-ES_tradnl"/>
        </w:rPr>
        <w:t xml:space="preserve">stos resultados </w:t>
      </w:r>
      <w:r w:rsidR="00FD62F8">
        <w:rPr>
          <w:rFonts w:ascii="Times New Roman" w:hAnsi="Times New Roman"/>
          <w:sz w:val="24"/>
          <w:szCs w:val="24"/>
          <w:lang w:val="es-ES_tradnl"/>
        </w:rPr>
        <w:t xml:space="preserve">no </w:t>
      </w:r>
      <w:r w:rsidR="00AA06B6" w:rsidRPr="00944F65">
        <w:rPr>
          <w:rFonts w:ascii="Times New Roman" w:hAnsi="Times New Roman"/>
          <w:sz w:val="24"/>
          <w:szCs w:val="24"/>
          <w:lang w:val="es-ES_tradnl"/>
        </w:rPr>
        <w:t xml:space="preserve">son similares a los reportados por </w:t>
      </w:r>
      <w:r w:rsidR="003D2125">
        <w:rPr>
          <w:rFonts w:ascii="Times New Roman" w:hAnsi="Times New Roman"/>
          <w:sz w:val="24"/>
          <w:szCs w:val="24"/>
          <w:lang w:val="es-ES_tradnl"/>
        </w:rPr>
        <w:fldChar w:fldCharType="begin" w:fldLock="1"/>
      </w:r>
      <w:r w:rsidR="003D2125">
        <w:rPr>
          <w:rFonts w:ascii="Times New Roman" w:hAnsi="Times New Roman"/>
          <w:sz w:val="24"/>
          <w:szCs w:val="24"/>
          <w:lang w:val="es-ES_tradnl"/>
        </w:rPr>
        <w:instrText>ADDIN CSL_CITATION { "citationItems" : [ { "id" : "ITEM-1", "itemData" : { "DOI" : "10.1016/j.scienta.2010.06.002", "ISSN" : "03044238", "abstract" : "The aim of the present study was to develop a protocol for in vitro propagation of a grape rootstock, deGrasset, characterized by high tolerance to drought and salinity. Four medium compositions, MS, MS with 1/2 nitrates (MS-1), B5 and WPM, were tested for shoot growth from nodal explants and MS-1 medium produced significantly higher rate of shoot proliferation. MS-1 medium supplemented with 2.0. mg/L BAP was found to be optimum for culture establishment. The first subculturing on the same medium resulted in the production of 4-6, mostly short, hyperhydrated shoots per explant. For subsequent subcultures, a reduced concentration of BAP (1.0. mg/L) was used to prevent hyperhydricity, and that resulted in distinct individual shoot elongation. Three plant growth regulators, BAP, ZEA and TDZ, were tested for further shoot proliferation and BAP at 1.0. mg/L added to MS-1 medium displayed the highest proliferation rate (4.75 new explants per explant inoculated, in 6 weeks). For in vitro rooting of shoots, IAA at 0.2. mg/L was found to be optimum to produce highest response (84%) and an average number of 2.03 roots per shoot whereas use of IBA or NAA resulted in rooting with high frequency of callus formation. The acclimatized plantlets were established in soil under net house conditions with 87% success. ?? 2010 Elsevier B.V.", "author" : [ { "dropping-particle" : "", "family" : "Mukherjee", "given" : "Papiya", "non-dropping-particle" : "", "parse-names" : false, "suffix" : "" }, { "dropping-particle" : "", "family" : "Husain", "given" : "Nafisa", "non-dropping-particle" : "", "parse-names" : false, "suffix" : "" }, { "dropping-particle" : "", "family" : "Misra", "given" : "S. C.", "non-dropping-particle" : "", "parse-names" : false, "suffix" : "" }, { "dropping-particle" : "", "family" : "Rao", "given" : "V. S.", "non-dropping-particle" : "", "parse-names" : false, "suffix" : "" } ], "container-title" : "Scientia Horticulturae", "id" : "ITEM-1", "issue" : "1", "issued" : { "date-parts" : [ [ "2010" ] ] }, "page" : "13-19", "title" : "In vitro propagation of a grape rootstock, deGrasset (Vitis champinii Planch.): Effects of medium compositions and plant growth regulators", "type" : "article-journal", "volume" : "126" }, "uris" : [ "http://www.mendeley.com/documents/?uuid=fa035694-ded2-4ff9-bacc-df9c0301b145" ] } ], "mendeley" : { "formattedCitation" : "(Mukherjee, Husain, Misra, &amp; Rao, 2010)", "manualFormatting" : "Mukherjee et al. (2010)", "plainTextFormattedCitation" : "(Mukherjee, Husain, Misra, &amp; Rao, 2010)", "previouslyFormattedCitation" : "(Mukherjee, Husain, Misra, &amp; Rao, 2010)" }, "properties" : { "noteIndex" : 8 }, "schema" : "https://github.com/citation-style-language/schema/raw/master/csl-citation.json" }</w:instrText>
      </w:r>
      <w:r w:rsidR="003D2125">
        <w:rPr>
          <w:rFonts w:ascii="Times New Roman" w:hAnsi="Times New Roman"/>
          <w:sz w:val="24"/>
          <w:szCs w:val="24"/>
          <w:lang w:val="es-ES_tradnl"/>
        </w:rPr>
        <w:fldChar w:fldCharType="separate"/>
      </w:r>
      <w:r w:rsidR="003D2125">
        <w:rPr>
          <w:rFonts w:ascii="Times New Roman" w:hAnsi="Times New Roman"/>
          <w:noProof/>
          <w:sz w:val="24"/>
          <w:szCs w:val="24"/>
          <w:lang w:val="es-ES_tradnl"/>
        </w:rPr>
        <w:t>Mukherjee et al.</w:t>
      </w:r>
      <w:r w:rsidR="003D2125" w:rsidRPr="003D2125">
        <w:rPr>
          <w:rFonts w:ascii="Times New Roman" w:hAnsi="Times New Roman"/>
          <w:noProof/>
          <w:sz w:val="24"/>
          <w:szCs w:val="24"/>
          <w:lang w:val="es-ES_tradnl"/>
        </w:rPr>
        <w:t xml:space="preserve"> </w:t>
      </w:r>
      <w:r w:rsidR="003D2125">
        <w:rPr>
          <w:rFonts w:ascii="Times New Roman" w:hAnsi="Times New Roman"/>
          <w:noProof/>
          <w:sz w:val="24"/>
          <w:szCs w:val="24"/>
          <w:lang w:val="es-ES_tradnl"/>
        </w:rPr>
        <w:t>(</w:t>
      </w:r>
      <w:r w:rsidR="003D2125" w:rsidRPr="003D2125">
        <w:rPr>
          <w:rFonts w:ascii="Times New Roman" w:hAnsi="Times New Roman"/>
          <w:noProof/>
          <w:sz w:val="24"/>
          <w:szCs w:val="24"/>
          <w:lang w:val="es-ES_tradnl"/>
        </w:rPr>
        <w:t>2010)</w:t>
      </w:r>
      <w:r w:rsidR="003D2125">
        <w:rPr>
          <w:rFonts w:ascii="Times New Roman" w:hAnsi="Times New Roman"/>
          <w:sz w:val="24"/>
          <w:szCs w:val="24"/>
          <w:lang w:val="es-ES_tradnl"/>
        </w:rPr>
        <w:fldChar w:fldCharType="end"/>
      </w:r>
      <w:r w:rsidR="003D2125">
        <w:rPr>
          <w:rFonts w:ascii="Times New Roman" w:hAnsi="Times New Roman"/>
          <w:sz w:val="24"/>
          <w:szCs w:val="24"/>
          <w:lang w:val="es-ES_tradnl"/>
        </w:rPr>
        <w:t>,</w:t>
      </w:r>
      <w:r w:rsidR="00AA06B6" w:rsidRPr="00944F65">
        <w:rPr>
          <w:rFonts w:ascii="Times New Roman" w:hAnsi="Times New Roman"/>
          <w:sz w:val="24"/>
          <w:szCs w:val="24"/>
          <w:lang w:val="es-ES_tradnl"/>
        </w:rPr>
        <w:t xml:space="preserve"> quien</w:t>
      </w:r>
      <w:r w:rsidR="00C91FCA">
        <w:rPr>
          <w:rFonts w:ascii="Times New Roman" w:hAnsi="Times New Roman"/>
          <w:sz w:val="24"/>
          <w:szCs w:val="24"/>
          <w:lang w:val="es-ES_tradnl"/>
        </w:rPr>
        <w:t>es</w:t>
      </w:r>
      <w:r w:rsidR="00AA06B6" w:rsidRPr="00944F65">
        <w:rPr>
          <w:rFonts w:ascii="Times New Roman" w:hAnsi="Times New Roman"/>
          <w:sz w:val="24"/>
          <w:szCs w:val="24"/>
          <w:lang w:val="es-ES_tradnl"/>
        </w:rPr>
        <w:t xml:space="preserve"> obtuvieron 2.73 brot</w:t>
      </w:r>
      <w:r w:rsidR="00C91FCA">
        <w:rPr>
          <w:rFonts w:ascii="Times New Roman" w:hAnsi="Times New Roman"/>
          <w:sz w:val="24"/>
          <w:szCs w:val="24"/>
          <w:lang w:val="es-ES_tradnl"/>
        </w:rPr>
        <w:t>es utilizando</w:t>
      </w:r>
      <w:r w:rsidR="00AA06B6" w:rsidRPr="00944F65">
        <w:rPr>
          <w:rFonts w:ascii="Times New Roman" w:hAnsi="Times New Roman"/>
          <w:sz w:val="24"/>
          <w:szCs w:val="24"/>
          <w:lang w:val="es-ES_tradnl"/>
        </w:rPr>
        <w:t xml:space="preserve"> 0.5 mg</w:t>
      </w:r>
      <w:r w:rsidR="00C91FCA">
        <w:rPr>
          <w:rFonts w:ascii="Times New Roman" w:hAnsi="Times New Roman"/>
          <w:sz w:val="24"/>
          <w:szCs w:val="24"/>
          <w:lang w:val="es-ES_tradnl"/>
        </w:rPr>
        <w:t xml:space="preserve"> </w:t>
      </w:r>
      <w:r w:rsidR="00AA06B6" w:rsidRPr="00944F65">
        <w:rPr>
          <w:rFonts w:ascii="Times New Roman" w:hAnsi="Times New Roman"/>
          <w:sz w:val="24"/>
          <w:szCs w:val="24"/>
          <w:lang w:val="es-ES_tradnl"/>
        </w:rPr>
        <w:t>L</w:t>
      </w:r>
      <w:r w:rsidR="00AA06B6" w:rsidRPr="00944F65">
        <w:rPr>
          <w:rFonts w:ascii="Times New Roman" w:hAnsi="Times New Roman"/>
          <w:sz w:val="24"/>
          <w:szCs w:val="24"/>
          <w:vertAlign w:val="superscript"/>
          <w:lang w:val="es-ES_tradnl"/>
        </w:rPr>
        <w:t>-1</w:t>
      </w:r>
      <w:r w:rsidR="00C91FCA">
        <w:rPr>
          <w:rFonts w:ascii="Times New Roman" w:hAnsi="Times New Roman"/>
          <w:sz w:val="24"/>
          <w:szCs w:val="24"/>
          <w:lang w:val="es-ES_tradnl"/>
        </w:rPr>
        <w:t xml:space="preserve"> de</w:t>
      </w:r>
      <w:r w:rsidR="00AA06B6" w:rsidRPr="00944F65">
        <w:rPr>
          <w:rFonts w:ascii="Times New Roman" w:hAnsi="Times New Roman"/>
          <w:sz w:val="24"/>
          <w:szCs w:val="24"/>
          <w:lang w:val="es-ES_tradnl"/>
        </w:rPr>
        <w:t xml:space="preserve"> BAP en el med</w:t>
      </w:r>
      <w:r w:rsidR="00C91FCA">
        <w:rPr>
          <w:rFonts w:ascii="Times New Roman" w:hAnsi="Times New Roman"/>
          <w:sz w:val="24"/>
          <w:szCs w:val="24"/>
          <w:lang w:val="es-ES_tradnl"/>
        </w:rPr>
        <w:t>io de cultivo después de cuatro</w:t>
      </w:r>
      <w:r w:rsidR="00BE3076">
        <w:rPr>
          <w:rFonts w:ascii="Times New Roman" w:hAnsi="Times New Roman"/>
          <w:sz w:val="24"/>
          <w:szCs w:val="24"/>
          <w:lang w:val="es-ES_tradnl"/>
        </w:rPr>
        <w:t xml:space="preserve"> semanas</w:t>
      </w:r>
      <w:r w:rsidR="00AA06B6" w:rsidRPr="00944F65">
        <w:rPr>
          <w:rFonts w:ascii="Times New Roman" w:hAnsi="Times New Roman"/>
          <w:sz w:val="24"/>
          <w:szCs w:val="24"/>
          <w:lang w:val="es-ES_tradnl"/>
        </w:rPr>
        <w:t xml:space="preserve"> del subcultivo. Mie</w:t>
      </w:r>
      <w:r w:rsidR="00BE3076">
        <w:rPr>
          <w:rFonts w:ascii="Times New Roman" w:hAnsi="Times New Roman"/>
          <w:sz w:val="24"/>
          <w:szCs w:val="24"/>
          <w:lang w:val="es-ES_tradnl"/>
        </w:rPr>
        <w:t xml:space="preserve">ntas </w:t>
      </w:r>
      <w:r w:rsidR="00FD62F8">
        <w:rPr>
          <w:rFonts w:ascii="Times New Roman" w:hAnsi="Times New Roman"/>
          <w:sz w:val="24"/>
          <w:szCs w:val="24"/>
          <w:lang w:val="es-ES_tradnl"/>
        </w:rPr>
        <w:t>que, en meristemos</w:t>
      </w:r>
      <w:r w:rsidR="00AA06B6" w:rsidRPr="00944F65">
        <w:rPr>
          <w:rFonts w:ascii="Times New Roman" w:hAnsi="Times New Roman"/>
          <w:sz w:val="24"/>
          <w:szCs w:val="24"/>
          <w:lang w:val="es-ES_tradnl"/>
        </w:rPr>
        <w:t xml:space="preserve"> la mejor respuesta se obtuvo cuando se adicionó </w:t>
      </w:r>
      <w:r w:rsidR="00AA06B6" w:rsidRPr="00944F65">
        <w:rPr>
          <w:rFonts w:ascii="Times New Roman" w:hAnsi="Times New Roman"/>
          <w:sz w:val="24"/>
          <w:szCs w:val="24"/>
        </w:rPr>
        <w:t>1.0 mg L</w:t>
      </w:r>
      <w:r w:rsidR="00AA06B6" w:rsidRPr="00944F65">
        <w:rPr>
          <w:rFonts w:ascii="Times New Roman" w:hAnsi="Times New Roman"/>
          <w:sz w:val="24"/>
          <w:szCs w:val="24"/>
          <w:vertAlign w:val="superscript"/>
        </w:rPr>
        <w:t>-1</w:t>
      </w:r>
      <w:r w:rsidR="00AA06B6" w:rsidRPr="00944F65">
        <w:rPr>
          <w:rFonts w:ascii="Times New Roman" w:hAnsi="Times New Roman"/>
          <w:sz w:val="24"/>
          <w:szCs w:val="24"/>
        </w:rPr>
        <w:t xml:space="preserve"> de BAP</w:t>
      </w:r>
      <w:r w:rsidR="00AA06B6" w:rsidRPr="00944F65">
        <w:rPr>
          <w:rFonts w:ascii="Times New Roman" w:hAnsi="Times New Roman"/>
          <w:sz w:val="24"/>
          <w:szCs w:val="24"/>
          <w:lang w:val="es-ES_tradnl"/>
        </w:rPr>
        <w:t xml:space="preserve"> al medio de cultivo con promedio de 1.88 brotes</w:t>
      </w:r>
      <w:r w:rsidR="00804622">
        <w:rPr>
          <w:rFonts w:ascii="Times New Roman" w:hAnsi="Times New Roman"/>
          <w:sz w:val="24"/>
          <w:szCs w:val="24"/>
          <w:lang w:val="es-ES_tradnl"/>
        </w:rPr>
        <w:t xml:space="preserve"> (Cuadro 2)</w:t>
      </w:r>
      <w:r w:rsidR="00AA06B6" w:rsidRPr="00944F65">
        <w:rPr>
          <w:rFonts w:ascii="Times New Roman" w:hAnsi="Times New Roman"/>
          <w:sz w:val="24"/>
          <w:szCs w:val="24"/>
          <w:lang w:val="es-ES_tradnl"/>
        </w:rPr>
        <w:t xml:space="preserve">, </w:t>
      </w:r>
      <w:r w:rsidR="0081496A">
        <w:rPr>
          <w:rFonts w:ascii="Times New Roman" w:hAnsi="Times New Roman"/>
          <w:sz w:val="24"/>
          <w:szCs w:val="24"/>
          <w:lang w:val="es-ES_tradnl"/>
        </w:rPr>
        <w:t>lo cual es similar</w:t>
      </w:r>
      <w:r w:rsidR="00AA06B6" w:rsidRPr="00944F65">
        <w:rPr>
          <w:rFonts w:ascii="Times New Roman" w:hAnsi="Times New Roman"/>
          <w:sz w:val="24"/>
          <w:szCs w:val="24"/>
          <w:lang w:val="es-ES_tradnl"/>
        </w:rPr>
        <w:t xml:space="preserve"> a lo reportado</w:t>
      </w:r>
      <w:r w:rsidR="00AA06B6">
        <w:rPr>
          <w:rFonts w:ascii="Times New Roman" w:hAnsi="Times New Roman"/>
          <w:sz w:val="24"/>
          <w:szCs w:val="24"/>
          <w:lang w:val="es-ES_tradnl"/>
        </w:rPr>
        <w:t xml:space="preserve"> por</w:t>
      </w:r>
      <w:r w:rsidR="00286C81">
        <w:rPr>
          <w:rFonts w:ascii="Times New Roman" w:hAnsi="Times New Roman"/>
          <w:sz w:val="24"/>
          <w:szCs w:val="24"/>
          <w:lang w:val="es-ES_tradnl"/>
        </w:rPr>
        <w:t xml:space="preserve"> </w:t>
      </w:r>
      <w:r w:rsidR="00286C81">
        <w:rPr>
          <w:rFonts w:ascii="Times New Roman" w:hAnsi="Times New Roman"/>
          <w:sz w:val="24"/>
          <w:szCs w:val="24"/>
          <w:lang w:val="es-ES_tradnl"/>
        </w:rPr>
        <w:fldChar w:fldCharType="begin" w:fldLock="1"/>
      </w:r>
      <w:r w:rsidR="00286C81">
        <w:rPr>
          <w:rFonts w:ascii="Times New Roman" w:hAnsi="Times New Roman"/>
          <w:sz w:val="24"/>
          <w:szCs w:val="24"/>
          <w:lang w:val="es-ES_tradnl"/>
        </w:rPr>
        <w:instrText>ADDIN CSL_CITATION { "citationItems" : [ { "id" : "ITEM-1", "itemData" : { "DOI" : "10.5829/idosi.mejsr.2013.13.3.1926", "ISSN" : "19909233", "abstract" : "Reliable and reproducible protocol for micropropagation of grapevine (Vitis vinifera L.) \"Muscat of Alexandria\" cv. from shoot tips and internode segments, have been developed after surface sterilization of the tested explants (shoot tips and internode segments) using sodium hypochlorite (NaOCl) at 0.52 and 0.78 % for 15 and 20 min, respectively. Then explants were cultured on Murashige and Skoog (MS) basal medium supplemented with 0.5, 1.0 and 2.0 mg/l 6-benzylamino purine (BAP) and 0.1mg/l -naphthalene acetic acid (NAA) for establishment stage. For shoot multiplication, 1.0, 2.0, 3.0 and 4.0 mg/l BAP and 0.1, 0.2 and 0.3 mg/l NAA and their combination were tested. The maximum number of proliferated shoots was obtained on MS medium containing 3.0 mg/l BAP + 0.2 mg/l NAA. For rooting stage, 0.0, 0.5, 1.0, 1.5 and 2.0 mg/l Indol-3-butyric acid (IBA) and in combination with 0.0, 0.5 and 1.0 mg/l NAA were examined. Shoots rooted on MS medium supplemented with1.0 mg/l IBA + 0.5 mg/l NAA whereas recorded the highest rooting percentage, number of roots/shoot and root length (87%, 3.4 and 4.5 cm, respectively). Successful transplanting of neoformed plantlets were observed when transferred into pots contained peat moss and sand (1:1 v/v). Through this work, a reproducible protocol was developed in vitro of grape \"Muscat of Alexandria\" cv. to conserve it from endangerment as a genetic resource in Egypt.", "author" : [ { "dropping-particle" : "", "family" : "Abido", "given" : "AIA", "non-dropping-particle" : "", "parse-names" : false, "suffix" : "" }, { "dropping-particle" : "", "family" : "Aly", "given" : "MAM", "non-dropping-particle" : "", "parse-names" : false, "suffix" : "" }, { "dropping-particle" : "", "family" : "Hassanen", "given" : "SA", "non-dropping-particle" : "", "parse-names" : false, "suffix" : "" }, { "dropping-particle" : "", "family" : "Rayan", "given" : "GA", "non-dropping-particle" : "", "parse-names" : false, "suffix" : "" } ], "container-title" : "Middle East Journal \u2026", "id" : "ITEM-1", "issue" : "3", "issued" : { "date-parts" : [ [ "2013" ] ] }, "page" : "328-337", "title" : "In vitro Propagation of Grapevine (Vitis vinifera L.) Muscat of Alexandria cv. For Conservation of Endangerment.", "type" : "article-journal", "volume" : "13" }, "uris" : [ "http://www.mendeley.com/documents/?uuid=fb9f1d73-101b-486d-9745-91938f371b25" ] } ], "mendeley" : { "formattedCitation" : "(Abido et al., 2013)", "manualFormatting" : "Abido et al. (2013)", "plainTextFormattedCitation" : "(Abido et al., 2013)", "previouslyFormattedCitation" : "(Abido et al., 2013)" }, "properties" : { "noteIndex" : 8 }, "schema" : "https://github.com/citation-style-language/schema/raw/master/csl-citation.json" }</w:instrText>
      </w:r>
      <w:r w:rsidR="00286C81">
        <w:rPr>
          <w:rFonts w:ascii="Times New Roman" w:hAnsi="Times New Roman"/>
          <w:sz w:val="24"/>
          <w:szCs w:val="24"/>
          <w:lang w:val="es-ES_tradnl"/>
        </w:rPr>
        <w:fldChar w:fldCharType="separate"/>
      </w:r>
      <w:r w:rsidR="00286C81">
        <w:rPr>
          <w:rFonts w:ascii="Times New Roman" w:hAnsi="Times New Roman"/>
          <w:noProof/>
          <w:sz w:val="24"/>
          <w:szCs w:val="24"/>
          <w:lang w:val="es-ES_tradnl"/>
        </w:rPr>
        <w:t>Abido et al.</w:t>
      </w:r>
      <w:r w:rsidR="00286C81" w:rsidRPr="00286C81">
        <w:rPr>
          <w:rFonts w:ascii="Times New Roman" w:hAnsi="Times New Roman"/>
          <w:noProof/>
          <w:sz w:val="24"/>
          <w:szCs w:val="24"/>
          <w:lang w:val="es-ES_tradnl"/>
        </w:rPr>
        <w:t xml:space="preserve"> </w:t>
      </w:r>
      <w:r w:rsidR="00286C81">
        <w:rPr>
          <w:rFonts w:ascii="Times New Roman" w:hAnsi="Times New Roman"/>
          <w:noProof/>
          <w:sz w:val="24"/>
          <w:szCs w:val="24"/>
          <w:lang w:val="es-ES_tradnl"/>
        </w:rPr>
        <w:t>(</w:t>
      </w:r>
      <w:r w:rsidR="00286C81" w:rsidRPr="00286C81">
        <w:rPr>
          <w:rFonts w:ascii="Times New Roman" w:hAnsi="Times New Roman"/>
          <w:noProof/>
          <w:sz w:val="24"/>
          <w:szCs w:val="24"/>
          <w:lang w:val="es-ES_tradnl"/>
        </w:rPr>
        <w:t>2013)</w:t>
      </w:r>
      <w:r w:rsidR="00286C81">
        <w:rPr>
          <w:rFonts w:ascii="Times New Roman" w:hAnsi="Times New Roman"/>
          <w:sz w:val="24"/>
          <w:szCs w:val="24"/>
          <w:lang w:val="es-ES_tradnl"/>
        </w:rPr>
        <w:fldChar w:fldCharType="end"/>
      </w:r>
      <w:r w:rsidR="00AA06B6" w:rsidRPr="00944F65">
        <w:rPr>
          <w:rFonts w:ascii="Times New Roman" w:hAnsi="Times New Roman"/>
          <w:sz w:val="24"/>
          <w:szCs w:val="24"/>
          <w:lang w:val="es-ES_tradnl"/>
        </w:rPr>
        <w:t>, en donde evaluaron el efecto del BAP en</w:t>
      </w:r>
      <w:r w:rsidR="00AA06B6">
        <w:rPr>
          <w:rFonts w:ascii="Times New Roman" w:hAnsi="Times New Roman"/>
          <w:sz w:val="24"/>
          <w:szCs w:val="24"/>
          <w:lang w:val="es-ES_tradnl"/>
        </w:rPr>
        <w:t xml:space="preserve"> combinación con </w:t>
      </w:r>
      <w:r w:rsidR="0081496A">
        <w:rPr>
          <w:rFonts w:ascii="Times New Roman" w:hAnsi="Times New Roman"/>
          <w:sz w:val="24"/>
          <w:szCs w:val="24"/>
          <w:lang w:val="es-ES_tradnl"/>
        </w:rPr>
        <w:t xml:space="preserve">diferentes concentraciones de </w:t>
      </w:r>
      <w:r w:rsidR="001F0C20">
        <w:rPr>
          <w:rFonts w:ascii="Times New Roman" w:hAnsi="Times New Roman"/>
          <w:sz w:val="24"/>
          <w:szCs w:val="24"/>
          <w:lang w:val="es-ES_tradnl"/>
        </w:rPr>
        <w:t>ácido 1-naftalenacético (</w:t>
      </w:r>
      <w:r w:rsidR="0081496A">
        <w:rPr>
          <w:rFonts w:ascii="Times New Roman" w:hAnsi="Times New Roman"/>
          <w:sz w:val="24"/>
          <w:szCs w:val="24"/>
          <w:lang w:val="es-ES_tradnl"/>
        </w:rPr>
        <w:t>ANA</w:t>
      </w:r>
      <w:r w:rsidR="001F0C20">
        <w:rPr>
          <w:rFonts w:ascii="Times New Roman" w:hAnsi="Times New Roman"/>
          <w:sz w:val="24"/>
          <w:szCs w:val="24"/>
          <w:lang w:val="es-ES_tradnl"/>
        </w:rPr>
        <w:t>)</w:t>
      </w:r>
      <w:r w:rsidR="0081496A">
        <w:rPr>
          <w:rFonts w:ascii="Times New Roman" w:hAnsi="Times New Roman"/>
          <w:sz w:val="24"/>
          <w:szCs w:val="24"/>
          <w:lang w:val="es-ES_tradnl"/>
        </w:rPr>
        <w:t xml:space="preserve"> en</w:t>
      </w:r>
      <w:r w:rsidR="00AA06B6">
        <w:rPr>
          <w:rFonts w:ascii="Times New Roman" w:hAnsi="Times New Roman"/>
          <w:sz w:val="24"/>
          <w:szCs w:val="24"/>
          <w:lang w:val="es-ES_tradnl"/>
        </w:rPr>
        <w:t xml:space="preserve"> medio MS, </w:t>
      </w:r>
      <w:r w:rsidR="00AA06B6" w:rsidRPr="00944F65">
        <w:rPr>
          <w:rFonts w:ascii="Times New Roman" w:hAnsi="Times New Roman"/>
          <w:sz w:val="24"/>
          <w:szCs w:val="24"/>
          <w:lang w:val="es-ES_tradnl"/>
        </w:rPr>
        <w:t xml:space="preserve">obteniendo resultados de </w:t>
      </w:r>
      <w:r w:rsidR="00AA06B6">
        <w:rPr>
          <w:rFonts w:ascii="Times New Roman" w:hAnsi="Times New Roman"/>
          <w:sz w:val="24"/>
          <w:szCs w:val="24"/>
          <w:lang w:val="es-ES_tradnl"/>
        </w:rPr>
        <w:t>1.9 a 2.4</w:t>
      </w:r>
      <w:r w:rsidR="0081496A">
        <w:rPr>
          <w:rFonts w:ascii="Times New Roman" w:hAnsi="Times New Roman"/>
          <w:sz w:val="24"/>
          <w:szCs w:val="24"/>
          <w:lang w:val="es-ES_tradnl"/>
        </w:rPr>
        <w:t xml:space="preserve"> brotes</w:t>
      </w:r>
      <w:r w:rsidR="00AA06B6" w:rsidRPr="00944F65">
        <w:rPr>
          <w:rFonts w:ascii="Times New Roman" w:hAnsi="Times New Roman"/>
          <w:sz w:val="24"/>
          <w:szCs w:val="24"/>
          <w:lang w:val="es-ES_tradnl"/>
        </w:rPr>
        <w:t xml:space="preserve">, </w:t>
      </w:r>
      <w:r w:rsidR="00FD62F8">
        <w:rPr>
          <w:rFonts w:ascii="Times New Roman" w:hAnsi="Times New Roman"/>
          <w:sz w:val="24"/>
          <w:szCs w:val="24"/>
          <w:lang w:val="es-ES_tradnl"/>
        </w:rPr>
        <w:t>en el cultivar</w:t>
      </w:r>
      <w:r w:rsidR="00AA06B6">
        <w:rPr>
          <w:rFonts w:ascii="Times New Roman" w:hAnsi="Times New Roman"/>
          <w:sz w:val="24"/>
          <w:szCs w:val="24"/>
          <w:lang w:val="es-ES_tradnl"/>
        </w:rPr>
        <w:t xml:space="preserve"> </w:t>
      </w:r>
      <w:proofErr w:type="spellStart"/>
      <w:r w:rsidR="00AA06B6">
        <w:rPr>
          <w:rFonts w:ascii="Times New Roman" w:hAnsi="Times New Roman"/>
          <w:sz w:val="24"/>
          <w:szCs w:val="24"/>
          <w:lang w:val="es-ES_tradnl"/>
        </w:rPr>
        <w:t>Muscat</w:t>
      </w:r>
      <w:proofErr w:type="spellEnd"/>
      <w:r w:rsidR="00AA06B6">
        <w:rPr>
          <w:rFonts w:ascii="Times New Roman" w:hAnsi="Times New Roman"/>
          <w:sz w:val="24"/>
          <w:szCs w:val="24"/>
          <w:lang w:val="es-ES_tradnl"/>
        </w:rPr>
        <w:t xml:space="preserve"> de Alexandria.</w:t>
      </w:r>
    </w:p>
    <w:p w14:paraId="48D5A8A5" w14:textId="58B675C8" w:rsidR="00AA06B6" w:rsidRDefault="00AA06B6" w:rsidP="00AA06B6">
      <w:pPr>
        <w:spacing w:after="0" w:line="480" w:lineRule="auto"/>
        <w:jc w:val="both"/>
        <w:rPr>
          <w:rFonts w:ascii="Times New Roman" w:hAnsi="Times New Roman"/>
          <w:sz w:val="24"/>
          <w:szCs w:val="24"/>
        </w:rPr>
      </w:pPr>
      <w:r w:rsidRPr="00944F65">
        <w:rPr>
          <w:rFonts w:ascii="Times New Roman" w:hAnsi="Times New Roman"/>
          <w:sz w:val="24"/>
          <w:szCs w:val="24"/>
          <w:lang w:val="es-ES_tradnl"/>
        </w:rPr>
        <w:t>Para la longitud de brotes los medios que fueron adicionados con 1.5 y 0.5</w:t>
      </w:r>
      <w:r w:rsidR="00804622">
        <w:rPr>
          <w:rFonts w:ascii="Times New Roman" w:hAnsi="Times New Roman"/>
          <w:sz w:val="24"/>
          <w:szCs w:val="24"/>
          <w:lang w:val="es-ES_tradnl"/>
        </w:rPr>
        <w:t xml:space="preserve"> mg L</w:t>
      </w:r>
      <w:r w:rsidR="00804622" w:rsidRPr="00804622">
        <w:rPr>
          <w:rFonts w:ascii="Times New Roman" w:hAnsi="Times New Roman"/>
          <w:sz w:val="24"/>
          <w:szCs w:val="24"/>
          <w:vertAlign w:val="superscript"/>
          <w:lang w:val="es-ES_tradnl"/>
        </w:rPr>
        <w:t>-1</w:t>
      </w:r>
      <w:r w:rsidRPr="00944F65">
        <w:rPr>
          <w:rFonts w:ascii="Times New Roman" w:hAnsi="Times New Roman"/>
          <w:sz w:val="24"/>
          <w:szCs w:val="24"/>
          <w:lang w:val="es-ES_tradnl"/>
        </w:rPr>
        <w:t xml:space="preserve"> de BAP, obtuvieron valores promedio de 1.74 y 1.78 cm</w:t>
      </w:r>
      <w:r w:rsidR="00E12A99">
        <w:rPr>
          <w:rFonts w:ascii="Times New Roman" w:hAnsi="Times New Roman"/>
          <w:sz w:val="24"/>
          <w:szCs w:val="24"/>
          <w:lang w:val="es-ES_tradnl"/>
        </w:rPr>
        <w:t xml:space="preserve"> para yemas y de 1.04 a</w:t>
      </w:r>
      <w:r w:rsidR="00EB52E0">
        <w:rPr>
          <w:rFonts w:ascii="Times New Roman" w:hAnsi="Times New Roman"/>
          <w:sz w:val="24"/>
          <w:szCs w:val="24"/>
          <w:lang w:val="es-ES_tradnl"/>
        </w:rPr>
        <w:t xml:space="preserve"> 1.23</w:t>
      </w:r>
      <w:r w:rsidR="00804622">
        <w:rPr>
          <w:rFonts w:ascii="Times New Roman" w:hAnsi="Times New Roman"/>
          <w:sz w:val="24"/>
          <w:szCs w:val="24"/>
          <w:lang w:val="es-ES_tradnl"/>
        </w:rPr>
        <w:t xml:space="preserve"> cm</w:t>
      </w:r>
      <w:r w:rsidR="00EB52E0">
        <w:rPr>
          <w:rFonts w:ascii="Times New Roman" w:hAnsi="Times New Roman"/>
          <w:sz w:val="24"/>
          <w:szCs w:val="24"/>
          <w:lang w:val="es-ES_tradnl"/>
        </w:rPr>
        <w:t xml:space="preserve"> para meristemos</w:t>
      </w:r>
      <w:r w:rsidR="00804622">
        <w:rPr>
          <w:rFonts w:ascii="Times New Roman" w:hAnsi="Times New Roman"/>
          <w:sz w:val="24"/>
          <w:szCs w:val="24"/>
          <w:lang w:val="es-ES_tradnl"/>
        </w:rPr>
        <w:t xml:space="preserve"> (Cuadro 2)</w:t>
      </w:r>
      <w:r w:rsidRPr="00944F65">
        <w:rPr>
          <w:rFonts w:ascii="Times New Roman" w:hAnsi="Times New Roman"/>
          <w:sz w:val="24"/>
          <w:szCs w:val="24"/>
          <w:lang w:val="es-ES_tradnl"/>
        </w:rPr>
        <w:t xml:space="preserve">, similar a lo obtenido por </w:t>
      </w:r>
      <w:r w:rsidR="003D2125">
        <w:rPr>
          <w:rFonts w:ascii="Times New Roman" w:hAnsi="Times New Roman"/>
          <w:sz w:val="24"/>
          <w:szCs w:val="24"/>
          <w:lang w:val="es-ES_tradnl"/>
        </w:rPr>
        <w:fldChar w:fldCharType="begin" w:fldLock="1"/>
      </w:r>
      <w:r w:rsidR="003D2125">
        <w:rPr>
          <w:rFonts w:ascii="Times New Roman" w:hAnsi="Times New Roman"/>
          <w:sz w:val="24"/>
          <w:szCs w:val="24"/>
          <w:lang w:val="es-ES_tradnl"/>
        </w:rPr>
        <w:instrText>ADDIN CSL_CITATION { "citationItems" : [ { "id" : "ITEM-1", "itemData" : { "author" : [ { "dropping-particle" : "", "family" : "Nookaraju", "given" : "A", "non-dropping-particle" : "", "parse-names" : false, "suffix" : "" }, { "dropping-particle" : "", "family" : "Barreto", "given" : "S M", "non-dropping-particle" : "", "parse-names" : false, "suffix" : "" }, { "dropping-particle" : "", "family" : "Agrawal", "given" : "D C", "non-dropping-particle" : "", "parse-names" : false, "suffix" : "" } ], "id" : "ITEM-1", "issue" : "1", "issued" : { "date-parts" : [ [ "2008" ] ] }, "page" : "44-49", "title" : "Rapid in vitro propagation of grapevine cv . Crimson Seedless \u2014 In fl uence of basal media and plant growth regulators", "type" : "article-journal", "volume" : "10" }, "uris" : [ "http://www.mendeley.com/documents/?uuid=35ea11ad-ccdb-4ebd-86a6-896a7568f30d" ] } ], "mendeley" : { "formattedCitation" : "(Nookaraju et al., 2008)", "manualFormatting" : "Nookaraju et al. (2008)", "plainTextFormattedCitation" : "(Nookaraju et al., 2008)", "previouslyFormattedCitation" : "(Nookaraju et al., 2008)" }, "properties" : { "noteIndex" : 8 }, "schema" : "https://github.com/citation-style-language/schema/raw/master/csl-citation.json" }</w:instrText>
      </w:r>
      <w:r w:rsidR="003D2125">
        <w:rPr>
          <w:rFonts w:ascii="Times New Roman" w:hAnsi="Times New Roman"/>
          <w:sz w:val="24"/>
          <w:szCs w:val="24"/>
          <w:lang w:val="es-ES_tradnl"/>
        </w:rPr>
        <w:fldChar w:fldCharType="separate"/>
      </w:r>
      <w:r w:rsidR="003D2125">
        <w:rPr>
          <w:rFonts w:ascii="Times New Roman" w:hAnsi="Times New Roman"/>
          <w:noProof/>
          <w:sz w:val="24"/>
          <w:szCs w:val="24"/>
          <w:lang w:val="es-ES_tradnl"/>
        </w:rPr>
        <w:t>Nookaraju et al.</w:t>
      </w:r>
      <w:r w:rsidR="003D2125" w:rsidRPr="003D2125">
        <w:rPr>
          <w:rFonts w:ascii="Times New Roman" w:hAnsi="Times New Roman"/>
          <w:noProof/>
          <w:sz w:val="24"/>
          <w:szCs w:val="24"/>
          <w:lang w:val="es-ES_tradnl"/>
        </w:rPr>
        <w:t xml:space="preserve"> </w:t>
      </w:r>
      <w:r w:rsidR="003D2125">
        <w:rPr>
          <w:rFonts w:ascii="Times New Roman" w:hAnsi="Times New Roman"/>
          <w:noProof/>
          <w:sz w:val="24"/>
          <w:szCs w:val="24"/>
          <w:lang w:val="es-ES_tradnl"/>
        </w:rPr>
        <w:t>(</w:t>
      </w:r>
      <w:r w:rsidR="003D2125" w:rsidRPr="003D2125">
        <w:rPr>
          <w:rFonts w:ascii="Times New Roman" w:hAnsi="Times New Roman"/>
          <w:noProof/>
          <w:sz w:val="24"/>
          <w:szCs w:val="24"/>
          <w:lang w:val="es-ES_tradnl"/>
        </w:rPr>
        <w:t>2008)</w:t>
      </w:r>
      <w:r w:rsidR="003D2125">
        <w:rPr>
          <w:rFonts w:ascii="Times New Roman" w:hAnsi="Times New Roman"/>
          <w:sz w:val="24"/>
          <w:szCs w:val="24"/>
          <w:lang w:val="es-ES_tradnl"/>
        </w:rPr>
        <w:fldChar w:fldCharType="end"/>
      </w:r>
      <w:r w:rsidR="00F92358">
        <w:rPr>
          <w:rFonts w:ascii="Times New Roman" w:hAnsi="Times New Roman"/>
          <w:sz w:val="24"/>
          <w:szCs w:val="24"/>
          <w:lang w:val="es-ES_tradnl"/>
        </w:rPr>
        <w:t xml:space="preserve">, en el cultivar </w:t>
      </w:r>
      <w:proofErr w:type="spellStart"/>
      <w:r w:rsidR="00F92358">
        <w:rPr>
          <w:rFonts w:ascii="Times New Roman" w:hAnsi="Times New Roman"/>
          <w:sz w:val="24"/>
          <w:szCs w:val="24"/>
          <w:lang w:val="es-ES_tradnl"/>
        </w:rPr>
        <w:t>Crimson</w:t>
      </w:r>
      <w:proofErr w:type="spellEnd"/>
      <w:r w:rsidR="00F92358">
        <w:rPr>
          <w:rFonts w:ascii="Times New Roman" w:hAnsi="Times New Roman"/>
          <w:sz w:val="24"/>
          <w:szCs w:val="24"/>
          <w:lang w:val="es-ES_tradnl"/>
        </w:rPr>
        <w:t>. A</w:t>
      </w:r>
      <w:r w:rsidR="008E3BC5">
        <w:rPr>
          <w:rFonts w:ascii="Times New Roman" w:hAnsi="Times New Roman"/>
          <w:sz w:val="24"/>
          <w:szCs w:val="24"/>
          <w:lang w:val="es-ES_tradnl"/>
        </w:rPr>
        <w:t xml:space="preserve">l utilizar el medio MS adicionado con 1.0 </w:t>
      </w:r>
      <w:r w:rsidR="00804622">
        <w:rPr>
          <w:rFonts w:ascii="Times New Roman" w:hAnsi="Times New Roman"/>
          <w:sz w:val="24"/>
          <w:szCs w:val="24"/>
          <w:lang w:val="es-ES_tradnl"/>
        </w:rPr>
        <w:t>mg L</w:t>
      </w:r>
      <w:r w:rsidR="00804622" w:rsidRPr="00804622">
        <w:rPr>
          <w:rFonts w:ascii="Times New Roman" w:hAnsi="Times New Roman"/>
          <w:sz w:val="24"/>
          <w:szCs w:val="24"/>
          <w:vertAlign w:val="superscript"/>
          <w:lang w:val="es-ES_tradnl"/>
        </w:rPr>
        <w:t>-1</w:t>
      </w:r>
      <w:r w:rsidR="00804622" w:rsidRPr="00944F65">
        <w:rPr>
          <w:rFonts w:ascii="Times New Roman" w:hAnsi="Times New Roman"/>
          <w:sz w:val="24"/>
          <w:szCs w:val="24"/>
          <w:lang w:val="es-ES_tradnl"/>
        </w:rPr>
        <w:t xml:space="preserve"> </w:t>
      </w:r>
      <w:r w:rsidR="008E3BC5">
        <w:rPr>
          <w:rFonts w:ascii="Times New Roman" w:hAnsi="Times New Roman"/>
          <w:sz w:val="24"/>
          <w:szCs w:val="24"/>
          <w:lang w:val="es-ES_tradnl"/>
        </w:rPr>
        <w:t>de BAP se obtuvieron los mayores valores con 2.45 cm para yemas y 2.15 cm para meristemos</w:t>
      </w:r>
      <w:r w:rsidR="00804622">
        <w:rPr>
          <w:rFonts w:ascii="Times New Roman" w:hAnsi="Times New Roman"/>
          <w:sz w:val="24"/>
          <w:szCs w:val="24"/>
          <w:lang w:val="es-ES_tradnl"/>
        </w:rPr>
        <w:t xml:space="preserve"> (Cuadro 2)</w:t>
      </w:r>
      <w:r w:rsidR="00C6239E">
        <w:rPr>
          <w:rFonts w:ascii="Times New Roman" w:hAnsi="Times New Roman"/>
          <w:sz w:val="24"/>
          <w:szCs w:val="24"/>
          <w:lang w:val="es-ES_tradnl"/>
        </w:rPr>
        <w:t xml:space="preserve"> (Figura 2)</w:t>
      </w:r>
      <w:r w:rsidR="003D2125">
        <w:rPr>
          <w:rFonts w:ascii="Times New Roman" w:hAnsi="Times New Roman"/>
          <w:sz w:val="24"/>
          <w:szCs w:val="24"/>
          <w:lang w:val="es-ES_tradnl"/>
        </w:rPr>
        <w:t>.</w:t>
      </w:r>
      <w:r w:rsidR="008E3BC5">
        <w:rPr>
          <w:rFonts w:ascii="Times New Roman" w:hAnsi="Times New Roman"/>
          <w:sz w:val="24"/>
          <w:szCs w:val="24"/>
          <w:lang w:val="es-ES_tradnl"/>
        </w:rPr>
        <w:t xml:space="preserve"> </w:t>
      </w:r>
      <w:r w:rsidR="003D2125">
        <w:rPr>
          <w:rFonts w:ascii="Times New Roman" w:hAnsi="Times New Roman"/>
          <w:sz w:val="24"/>
          <w:szCs w:val="24"/>
          <w:lang w:val="es-ES_tradnl"/>
        </w:rPr>
        <w:fldChar w:fldCharType="begin" w:fldLock="1"/>
      </w:r>
      <w:r w:rsidR="003D2125">
        <w:rPr>
          <w:rFonts w:ascii="Times New Roman" w:hAnsi="Times New Roman"/>
          <w:sz w:val="24"/>
          <w:szCs w:val="24"/>
          <w:lang w:val="es-ES_tradnl"/>
        </w:rPr>
        <w:instrText>ADDIN CSL_CITATION { "citationItems" : [ { "id" : "ITEM-1", "itemData" : { "ISSN" : "00427500", "author" : [ { "dropping-particle" : "", "family" : "Melyan", "given" : "G.", "non-dropping-particle" : "", "parse-names" : false, "suffix" : "" }, { "dropping-particle" : "", "family" : "Sahakyan", "given" : "A.", "non-dropping-particle" : "", "parse-names" : false, "suffix" : "" }, { "dropping-particle" : "", "family" : "Harutyunyan", "given" : "A.", "non-dropping-particle" : "", "parse-names" : false, "suffix" : "" } ], "container-title" : "Vitis - Journal of Grapevine Research", "id" : "ITEM-1", "issue" : "Special Issue", "issued" : { "date-parts" : [ [ "2015" ] ] }, "page" : "253-255", "title" : "Micropropagation of grapevine (Vitis vinifera L.) seedless cultivar 'Parvana' through lateral bud development", "type" : "article-journal", "volume" : "54" }, "uris" : [ "http://www.mendeley.com/documents/?uuid=4008237d-c0ce-4c70-bf5d-487dd2e3f149" ] } ], "mendeley" : { "formattedCitation" : "(Melyan et al., 2015)", "manualFormatting" : "Melyan et al. (2015)", "plainTextFormattedCitation" : "(Melyan et al., 2015)", "previouslyFormattedCitation" : "(Melyan et al., 2015)" }, "properties" : { "noteIndex" : 8 }, "schema" : "https://github.com/citation-style-language/schema/raw/master/csl-citation.json" }</w:instrText>
      </w:r>
      <w:r w:rsidR="003D2125">
        <w:rPr>
          <w:rFonts w:ascii="Times New Roman" w:hAnsi="Times New Roman"/>
          <w:sz w:val="24"/>
          <w:szCs w:val="24"/>
          <w:lang w:val="es-ES_tradnl"/>
        </w:rPr>
        <w:fldChar w:fldCharType="separate"/>
      </w:r>
      <w:r w:rsidR="003D2125" w:rsidRPr="003D2125">
        <w:rPr>
          <w:rFonts w:ascii="Times New Roman" w:hAnsi="Times New Roman"/>
          <w:noProof/>
          <w:sz w:val="24"/>
          <w:szCs w:val="24"/>
          <w:lang w:val="es-ES_tradnl"/>
        </w:rPr>
        <w:t>Melyan</w:t>
      </w:r>
      <w:r w:rsidR="003D2125">
        <w:rPr>
          <w:rFonts w:ascii="Times New Roman" w:hAnsi="Times New Roman"/>
          <w:noProof/>
          <w:sz w:val="24"/>
          <w:szCs w:val="24"/>
          <w:lang w:val="es-ES_tradnl"/>
        </w:rPr>
        <w:t xml:space="preserve"> et al.</w:t>
      </w:r>
      <w:r w:rsidR="003D2125" w:rsidRPr="003D2125">
        <w:rPr>
          <w:rFonts w:ascii="Times New Roman" w:hAnsi="Times New Roman"/>
          <w:noProof/>
          <w:sz w:val="24"/>
          <w:szCs w:val="24"/>
          <w:lang w:val="es-ES_tradnl"/>
        </w:rPr>
        <w:t xml:space="preserve"> </w:t>
      </w:r>
      <w:r w:rsidR="003D2125">
        <w:rPr>
          <w:rFonts w:ascii="Times New Roman" w:hAnsi="Times New Roman"/>
          <w:noProof/>
          <w:sz w:val="24"/>
          <w:szCs w:val="24"/>
          <w:lang w:val="es-ES_tradnl"/>
        </w:rPr>
        <w:t>(</w:t>
      </w:r>
      <w:r w:rsidR="003D2125" w:rsidRPr="003D2125">
        <w:rPr>
          <w:rFonts w:ascii="Times New Roman" w:hAnsi="Times New Roman"/>
          <w:noProof/>
          <w:sz w:val="24"/>
          <w:szCs w:val="24"/>
          <w:lang w:val="es-ES_tradnl"/>
        </w:rPr>
        <w:t>2015)</w:t>
      </w:r>
      <w:r w:rsidR="003D2125">
        <w:rPr>
          <w:rFonts w:ascii="Times New Roman" w:hAnsi="Times New Roman"/>
          <w:sz w:val="24"/>
          <w:szCs w:val="24"/>
          <w:lang w:val="es-ES_tradnl"/>
        </w:rPr>
        <w:fldChar w:fldCharType="end"/>
      </w:r>
      <w:r w:rsidRPr="00944F65">
        <w:rPr>
          <w:rFonts w:ascii="Times New Roman" w:hAnsi="Times New Roman"/>
          <w:sz w:val="24"/>
          <w:szCs w:val="24"/>
          <w:lang w:val="es-ES_tradnl"/>
        </w:rPr>
        <w:t xml:space="preserve"> </w:t>
      </w:r>
      <w:r w:rsidR="00E12A99">
        <w:rPr>
          <w:rFonts w:ascii="Times New Roman" w:hAnsi="Times New Roman"/>
          <w:sz w:val="24"/>
          <w:szCs w:val="24"/>
          <w:lang w:val="es-ES_tradnl"/>
        </w:rPr>
        <w:t>obtuvieron</w:t>
      </w:r>
      <w:r w:rsidR="008E3BC5">
        <w:rPr>
          <w:rFonts w:ascii="Times New Roman" w:hAnsi="Times New Roman"/>
          <w:sz w:val="24"/>
          <w:szCs w:val="24"/>
          <w:lang w:val="es-ES_tradnl"/>
        </w:rPr>
        <w:t xml:space="preserve"> </w:t>
      </w:r>
      <w:r w:rsidRPr="00944F65">
        <w:rPr>
          <w:rFonts w:ascii="Times New Roman" w:hAnsi="Times New Roman"/>
          <w:sz w:val="24"/>
          <w:szCs w:val="24"/>
          <w:lang w:val="es-ES_tradnl"/>
        </w:rPr>
        <w:t xml:space="preserve">en el cultivar </w:t>
      </w:r>
      <w:proofErr w:type="spellStart"/>
      <w:r w:rsidRPr="00944F65">
        <w:rPr>
          <w:rFonts w:ascii="Times New Roman" w:hAnsi="Times New Roman"/>
          <w:sz w:val="24"/>
          <w:szCs w:val="24"/>
          <w:lang w:val="es-ES_tradnl"/>
        </w:rPr>
        <w:t>Parvana</w:t>
      </w:r>
      <w:proofErr w:type="spellEnd"/>
      <w:r w:rsidRPr="00944F65">
        <w:rPr>
          <w:rFonts w:ascii="Times New Roman" w:hAnsi="Times New Roman"/>
          <w:sz w:val="24"/>
          <w:szCs w:val="24"/>
          <w:lang w:val="es-ES_tradnl"/>
        </w:rPr>
        <w:t xml:space="preserve"> en el medio </w:t>
      </w:r>
      <w:proofErr w:type="spellStart"/>
      <w:r>
        <w:rPr>
          <w:rFonts w:ascii="Times New Roman" w:hAnsi="Times New Roman"/>
          <w:sz w:val="24"/>
          <w:szCs w:val="24"/>
          <w:lang w:val="es-ES_tradnl"/>
        </w:rPr>
        <w:t>Gamborg</w:t>
      </w:r>
      <w:proofErr w:type="spellEnd"/>
      <w:r w:rsidRPr="00944F65">
        <w:rPr>
          <w:rFonts w:ascii="Times New Roman" w:hAnsi="Times New Roman"/>
          <w:sz w:val="24"/>
          <w:szCs w:val="24"/>
          <w:lang w:val="es-ES_tradnl"/>
        </w:rPr>
        <w:t xml:space="preserve"> </w:t>
      </w:r>
      <w:r>
        <w:rPr>
          <w:rFonts w:ascii="Times New Roman" w:hAnsi="Times New Roman"/>
          <w:sz w:val="24"/>
          <w:szCs w:val="24"/>
          <w:lang w:val="es-ES_tradnl"/>
        </w:rPr>
        <w:t>(</w:t>
      </w:r>
      <w:r w:rsidRPr="00944F65">
        <w:rPr>
          <w:rFonts w:ascii="Times New Roman" w:hAnsi="Times New Roman"/>
          <w:sz w:val="24"/>
          <w:szCs w:val="24"/>
          <w:lang w:val="es-ES_tradnl"/>
        </w:rPr>
        <w:t>B5</w:t>
      </w:r>
      <w:r>
        <w:rPr>
          <w:rFonts w:ascii="Times New Roman" w:hAnsi="Times New Roman"/>
          <w:sz w:val="24"/>
          <w:szCs w:val="24"/>
          <w:lang w:val="es-ES_tradnl"/>
        </w:rPr>
        <w:t>)</w:t>
      </w:r>
      <w:r w:rsidR="00804622">
        <w:rPr>
          <w:rFonts w:ascii="Times New Roman" w:hAnsi="Times New Roman"/>
          <w:sz w:val="24"/>
          <w:szCs w:val="24"/>
          <w:lang w:val="es-ES_tradnl"/>
        </w:rPr>
        <w:t>, adicionado con BAP (0.5-</w:t>
      </w:r>
      <w:r w:rsidRPr="00944F65">
        <w:rPr>
          <w:rFonts w:ascii="Times New Roman" w:hAnsi="Times New Roman"/>
          <w:sz w:val="24"/>
          <w:szCs w:val="24"/>
          <w:lang w:val="es-ES_tradnl"/>
        </w:rPr>
        <w:t>1.0</w:t>
      </w:r>
      <w:r w:rsidR="00804622">
        <w:rPr>
          <w:rFonts w:ascii="Times New Roman" w:hAnsi="Times New Roman"/>
          <w:sz w:val="24"/>
          <w:szCs w:val="24"/>
          <w:lang w:val="es-ES_tradnl"/>
        </w:rPr>
        <w:t xml:space="preserve"> mg L</w:t>
      </w:r>
      <w:r w:rsidR="00804622" w:rsidRPr="00804622">
        <w:rPr>
          <w:rFonts w:ascii="Times New Roman" w:hAnsi="Times New Roman"/>
          <w:sz w:val="24"/>
          <w:szCs w:val="24"/>
          <w:vertAlign w:val="superscript"/>
          <w:lang w:val="es-ES_tradnl"/>
        </w:rPr>
        <w:t>-1</w:t>
      </w:r>
      <w:r w:rsidRPr="00944F65">
        <w:rPr>
          <w:rFonts w:ascii="Times New Roman" w:hAnsi="Times New Roman"/>
          <w:sz w:val="24"/>
          <w:szCs w:val="24"/>
          <w:lang w:val="es-ES_tradnl"/>
        </w:rPr>
        <w:t>) después d</w:t>
      </w:r>
      <w:r w:rsidR="00804622">
        <w:rPr>
          <w:rFonts w:ascii="Times New Roman" w:hAnsi="Times New Roman"/>
          <w:sz w:val="24"/>
          <w:szCs w:val="24"/>
          <w:lang w:val="es-ES_tradnl"/>
        </w:rPr>
        <w:t>e cinco</w:t>
      </w:r>
      <w:r w:rsidRPr="00944F65">
        <w:rPr>
          <w:rFonts w:ascii="Times New Roman" w:hAnsi="Times New Roman"/>
          <w:sz w:val="24"/>
          <w:szCs w:val="24"/>
          <w:lang w:val="es-ES_tradnl"/>
        </w:rPr>
        <w:t xml:space="preserve"> semanas</w:t>
      </w:r>
      <w:r w:rsidR="008E3BC5">
        <w:rPr>
          <w:rFonts w:ascii="Times New Roman" w:hAnsi="Times New Roman"/>
          <w:sz w:val="24"/>
          <w:szCs w:val="24"/>
          <w:lang w:val="es-ES_tradnl"/>
        </w:rPr>
        <w:t xml:space="preserve"> del establecimiento,</w:t>
      </w:r>
      <w:r w:rsidRPr="00944F65">
        <w:rPr>
          <w:rFonts w:ascii="Times New Roman" w:hAnsi="Times New Roman"/>
          <w:sz w:val="24"/>
          <w:szCs w:val="24"/>
          <w:lang w:val="es-ES_tradnl"/>
        </w:rPr>
        <w:t xml:space="preserve"> resultados de 1.9 a 3.8 cm. </w:t>
      </w:r>
    </w:p>
    <w:p w14:paraId="3F255DF6" w14:textId="77777777" w:rsidR="00804622" w:rsidRPr="00944F65" w:rsidRDefault="00804622" w:rsidP="00AA06B6">
      <w:pPr>
        <w:spacing w:after="0" w:line="480" w:lineRule="auto"/>
        <w:jc w:val="both"/>
        <w:rPr>
          <w:rFonts w:ascii="Times New Roman" w:hAnsi="Times New Roman"/>
          <w:strike/>
          <w:color w:val="00B0F0"/>
          <w:sz w:val="24"/>
          <w:szCs w:val="24"/>
        </w:rPr>
      </w:pPr>
    </w:p>
    <w:p w14:paraId="47B3B050" w14:textId="6925303E" w:rsidR="00AA06B6" w:rsidRPr="00C37A63" w:rsidRDefault="00153CD7" w:rsidP="00C37A63">
      <w:pPr>
        <w:spacing w:line="480" w:lineRule="auto"/>
        <w:jc w:val="center"/>
        <w:rPr>
          <w:rFonts w:ascii="Times New Roman" w:hAnsi="Times New Roman"/>
          <w:b/>
          <w:sz w:val="24"/>
          <w:szCs w:val="24"/>
        </w:rPr>
      </w:pPr>
      <w:r w:rsidRPr="00C37A63">
        <w:rPr>
          <w:rFonts w:ascii="Times New Roman" w:hAnsi="Times New Roman"/>
          <w:b/>
          <w:sz w:val="24"/>
          <w:szCs w:val="24"/>
        </w:rPr>
        <w:t>Cuadro 2</w:t>
      </w:r>
      <w:r w:rsidR="00AA06B6" w:rsidRPr="00C37A63">
        <w:rPr>
          <w:rFonts w:ascii="Times New Roman" w:hAnsi="Times New Roman"/>
          <w:b/>
          <w:sz w:val="24"/>
          <w:szCs w:val="24"/>
        </w:rPr>
        <w:t xml:space="preserve">. Comparación de medias en las variables número y longitud de brotes en dos cultivares de vid </w:t>
      </w:r>
      <w:r w:rsidR="00E3207F" w:rsidRPr="00C37A63">
        <w:rPr>
          <w:rFonts w:ascii="Times New Roman" w:hAnsi="Times New Roman"/>
          <w:b/>
          <w:sz w:val="24"/>
          <w:szCs w:val="24"/>
        </w:rPr>
        <w:t>(</w:t>
      </w:r>
      <w:r w:rsidR="00AA06B6" w:rsidRPr="00C37A63">
        <w:rPr>
          <w:rFonts w:ascii="Times New Roman" w:hAnsi="Times New Roman"/>
          <w:b/>
          <w:i/>
          <w:sz w:val="24"/>
          <w:szCs w:val="24"/>
        </w:rPr>
        <w:t>Vitis vinifera</w:t>
      </w:r>
      <w:r w:rsidR="00AA06B6" w:rsidRPr="00C37A63">
        <w:rPr>
          <w:rFonts w:ascii="Times New Roman" w:hAnsi="Times New Roman"/>
          <w:b/>
          <w:sz w:val="24"/>
          <w:szCs w:val="24"/>
        </w:rPr>
        <w:t xml:space="preserve"> L.</w:t>
      </w:r>
      <w:r w:rsidR="00E3207F" w:rsidRPr="00C37A63">
        <w:rPr>
          <w:rFonts w:ascii="Times New Roman" w:hAnsi="Times New Roman"/>
          <w:b/>
          <w:sz w:val="24"/>
          <w:szCs w:val="24"/>
        </w:rPr>
        <w:t>)</w:t>
      </w:r>
      <w:r w:rsidR="00AA06B6" w:rsidRPr="00C37A63">
        <w:rPr>
          <w:rFonts w:ascii="Times New Roman" w:hAnsi="Times New Roman"/>
          <w:b/>
          <w:sz w:val="24"/>
          <w:szCs w:val="24"/>
        </w:rPr>
        <w:t xml:space="preserve"> en yemas axilares y meristem</w:t>
      </w:r>
      <w:r w:rsidR="00804622" w:rsidRPr="00C37A63">
        <w:rPr>
          <w:rFonts w:ascii="Times New Roman" w:hAnsi="Times New Roman"/>
          <w:b/>
          <w:sz w:val="24"/>
          <w:szCs w:val="24"/>
        </w:rPr>
        <w:t>os, suplementado con BAP a ocho</w:t>
      </w:r>
      <w:r w:rsidR="00AA06B6" w:rsidRPr="00C37A63">
        <w:rPr>
          <w:rFonts w:ascii="Times New Roman" w:hAnsi="Times New Roman"/>
          <w:b/>
          <w:sz w:val="24"/>
          <w:szCs w:val="24"/>
        </w:rPr>
        <w:t xml:space="preserve"> semanas del subcultivo.</w:t>
      </w:r>
    </w:p>
    <w:tbl>
      <w:tblPr>
        <w:tblW w:w="5000" w:type="pct"/>
        <w:tblCellMar>
          <w:left w:w="70" w:type="dxa"/>
          <w:right w:w="70" w:type="dxa"/>
        </w:tblCellMar>
        <w:tblLook w:val="04A0" w:firstRow="1" w:lastRow="0" w:firstColumn="1" w:lastColumn="0" w:noHBand="0" w:noVBand="1"/>
      </w:tblPr>
      <w:tblGrid>
        <w:gridCol w:w="1263"/>
        <w:gridCol w:w="1863"/>
        <w:gridCol w:w="1347"/>
        <w:gridCol w:w="2146"/>
        <w:gridCol w:w="1252"/>
        <w:gridCol w:w="2241"/>
      </w:tblGrid>
      <w:tr w:rsidR="00AA06B6" w:rsidRPr="00944F65" w14:paraId="4C6DA986" w14:textId="77777777" w:rsidTr="00D94A02">
        <w:trPr>
          <w:trHeight w:val="302"/>
        </w:trPr>
        <w:tc>
          <w:tcPr>
            <w:tcW w:w="624" w:type="pct"/>
            <w:tcBorders>
              <w:top w:val="single" w:sz="4" w:space="0" w:color="auto"/>
              <w:left w:val="nil"/>
              <w:bottom w:val="nil"/>
              <w:right w:val="nil"/>
            </w:tcBorders>
            <w:shd w:val="clear" w:color="auto" w:fill="auto"/>
            <w:noWrap/>
            <w:vAlign w:val="bottom"/>
            <w:hideMark/>
          </w:tcPr>
          <w:p w14:paraId="537FB5E4" w14:textId="77777777" w:rsidR="00AA06B6" w:rsidRPr="00C37A63" w:rsidRDefault="00AA06B6" w:rsidP="009929B9">
            <w:pPr>
              <w:spacing w:after="0" w:line="276" w:lineRule="auto"/>
              <w:rPr>
                <w:rFonts w:ascii="Times New Roman" w:eastAsia="Times New Roman" w:hAnsi="Times New Roman"/>
                <w:b/>
                <w:color w:val="000000" w:themeColor="text1"/>
                <w:sz w:val="24"/>
                <w:szCs w:val="24"/>
                <w:lang w:eastAsia="es-MX"/>
              </w:rPr>
            </w:pPr>
            <w:r w:rsidRPr="00C37A63">
              <w:rPr>
                <w:rFonts w:ascii="Times New Roman" w:hAnsi="Times New Roman"/>
                <w:b/>
                <w:color w:val="000000" w:themeColor="text1"/>
                <w:sz w:val="24"/>
                <w:szCs w:val="24"/>
              </w:rPr>
              <w:t xml:space="preserve"> </w:t>
            </w:r>
            <w:r w:rsidRPr="00C37A63">
              <w:rPr>
                <w:rFonts w:ascii="Times New Roman" w:eastAsia="Times New Roman" w:hAnsi="Times New Roman"/>
                <w:b/>
                <w:color w:val="000000" w:themeColor="text1"/>
                <w:sz w:val="24"/>
                <w:szCs w:val="24"/>
                <w:lang w:eastAsia="es-MX"/>
              </w:rPr>
              <w:t> </w:t>
            </w:r>
          </w:p>
        </w:tc>
        <w:tc>
          <w:tcPr>
            <w:tcW w:w="921" w:type="pct"/>
            <w:tcBorders>
              <w:top w:val="single" w:sz="4" w:space="0" w:color="auto"/>
              <w:left w:val="nil"/>
              <w:bottom w:val="nil"/>
              <w:right w:val="nil"/>
            </w:tcBorders>
            <w:shd w:val="clear" w:color="auto" w:fill="auto"/>
            <w:noWrap/>
            <w:vAlign w:val="bottom"/>
            <w:hideMark/>
          </w:tcPr>
          <w:p w14:paraId="6571DAF2" w14:textId="77777777" w:rsidR="00AA06B6" w:rsidRPr="00C37A63" w:rsidRDefault="00AA06B6" w:rsidP="009929B9">
            <w:pPr>
              <w:spacing w:after="0" w:line="276" w:lineRule="auto"/>
              <w:rPr>
                <w:rFonts w:ascii="Times New Roman" w:eastAsia="Times New Roman" w:hAnsi="Times New Roman"/>
                <w:b/>
                <w:color w:val="000000" w:themeColor="text1"/>
                <w:sz w:val="24"/>
                <w:szCs w:val="24"/>
                <w:lang w:eastAsia="es-MX"/>
              </w:rPr>
            </w:pPr>
            <w:r w:rsidRPr="00C37A63">
              <w:rPr>
                <w:rFonts w:ascii="Times New Roman" w:eastAsia="Times New Roman" w:hAnsi="Times New Roman"/>
                <w:b/>
                <w:color w:val="000000" w:themeColor="text1"/>
                <w:sz w:val="24"/>
                <w:szCs w:val="24"/>
                <w:lang w:eastAsia="es-MX"/>
              </w:rPr>
              <w:t> </w:t>
            </w:r>
          </w:p>
        </w:tc>
        <w:tc>
          <w:tcPr>
            <w:tcW w:w="1727" w:type="pct"/>
            <w:gridSpan w:val="2"/>
            <w:tcBorders>
              <w:top w:val="single" w:sz="4" w:space="0" w:color="auto"/>
              <w:left w:val="nil"/>
              <w:bottom w:val="nil"/>
              <w:right w:val="nil"/>
            </w:tcBorders>
            <w:shd w:val="clear" w:color="auto" w:fill="auto"/>
            <w:noWrap/>
            <w:vAlign w:val="bottom"/>
            <w:hideMark/>
          </w:tcPr>
          <w:p w14:paraId="5BE95E10" w14:textId="77777777" w:rsidR="00AA06B6" w:rsidRPr="00C37A63" w:rsidRDefault="00AA06B6" w:rsidP="009929B9">
            <w:pPr>
              <w:spacing w:after="0" w:line="276" w:lineRule="auto"/>
              <w:jc w:val="center"/>
              <w:rPr>
                <w:rFonts w:ascii="Times New Roman" w:eastAsia="Times New Roman" w:hAnsi="Times New Roman"/>
                <w:b/>
                <w:color w:val="000000" w:themeColor="text1"/>
                <w:sz w:val="24"/>
                <w:szCs w:val="24"/>
                <w:lang w:eastAsia="es-MX"/>
              </w:rPr>
            </w:pPr>
            <w:r w:rsidRPr="00C37A63">
              <w:rPr>
                <w:rFonts w:ascii="Times New Roman" w:eastAsia="Times New Roman" w:hAnsi="Times New Roman"/>
                <w:b/>
                <w:color w:val="000000" w:themeColor="text1"/>
                <w:sz w:val="24"/>
                <w:szCs w:val="24"/>
                <w:lang w:eastAsia="es-MX"/>
              </w:rPr>
              <w:t>Número de Brotes</w:t>
            </w:r>
          </w:p>
        </w:tc>
        <w:tc>
          <w:tcPr>
            <w:tcW w:w="1727" w:type="pct"/>
            <w:gridSpan w:val="2"/>
            <w:tcBorders>
              <w:top w:val="single" w:sz="4" w:space="0" w:color="auto"/>
              <w:left w:val="nil"/>
              <w:bottom w:val="nil"/>
              <w:right w:val="nil"/>
            </w:tcBorders>
            <w:shd w:val="clear" w:color="auto" w:fill="auto"/>
            <w:noWrap/>
            <w:vAlign w:val="bottom"/>
            <w:hideMark/>
          </w:tcPr>
          <w:p w14:paraId="22CA7816" w14:textId="1FBD5167" w:rsidR="00AA06B6" w:rsidRPr="00C37A63" w:rsidRDefault="00AA06B6" w:rsidP="009929B9">
            <w:pPr>
              <w:spacing w:after="0" w:line="276" w:lineRule="auto"/>
              <w:jc w:val="center"/>
              <w:rPr>
                <w:rFonts w:ascii="Times New Roman" w:eastAsia="Times New Roman" w:hAnsi="Times New Roman"/>
                <w:b/>
                <w:color w:val="000000" w:themeColor="text1"/>
                <w:sz w:val="24"/>
                <w:szCs w:val="24"/>
                <w:lang w:eastAsia="es-MX"/>
              </w:rPr>
            </w:pPr>
            <w:r w:rsidRPr="00C37A63">
              <w:rPr>
                <w:rFonts w:ascii="Times New Roman" w:eastAsia="Times New Roman" w:hAnsi="Times New Roman"/>
                <w:b/>
                <w:color w:val="000000" w:themeColor="text1"/>
                <w:sz w:val="24"/>
                <w:szCs w:val="24"/>
                <w:lang w:eastAsia="es-MX"/>
              </w:rPr>
              <w:t>Longitud de Brotes</w:t>
            </w:r>
            <w:r w:rsidR="00D94A02" w:rsidRPr="00C37A63">
              <w:rPr>
                <w:rFonts w:ascii="Times New Roman" w:eastAsia="Times New Roman" w:hAnsi="Times New Roman"/>
                <w:b/>
                <w:color w:val="000000" w:themeColor="text1"/>
                <w:sz w:val="24"/>
                <w:szCs w:val="24"/>
                <w:lang w:eastAsia="es-MX"/>
              </w:rPr>
              <w:t>*</w:t>
            </w:r>
            <w:r w:rsidRPr="00C37A63">
              <w:rPr>
                <w:rFonts w:ascii="Times New Roman" w:eastAsia="Times New Roman" w:hAnsi="Times New Roman"/>
                <w:b/>
                <w:color w:val="000000" w:themeColor="text1"/>
                <w:sz w:val="24"/>
                <w:szCs w:val="24"/>
                <w:lang w:eastAsia="es-MX"/>
              </w:rPr>
              <w:t xml:space="preserve"> </w:t>
            </w:r>
          </w:p>
        </w:tc>
      </w:tr>
      <w:tr w:rsidR="00AA06B6" w:rsidRPr="00944F65" w14:paraId="11B9BCEC" w14:textId="77777777" w:rsidTr="00D94A02">
        <w:trPr>
          <w:trHeight w:val="302"/>
        </w:trPr>
        <w:tc>
          <w:tcPr>
            <w:tcW w:w="624" w:type="pct"/>
            <w:tcBorders>
              <w:top w:val="nil"/>
              <w:left w:val="nil"/>
              <w:bottom w:val="single" w:sz="4" w:space="0" w:color="auto"/>
              <w:right w:val="nil"/>
            </w:tcBorders>
            <w:shd w:val="clear" w:color="auto" w:fill="auto"/>
            <w:noWrap/>
            <w:vAlign w:val="bottom"/>
            <w:hideMark/>
          </w:tcPr>
          <w:p w14:paraId="260D691A" w14:textId="77777777" w:rsidR="00AA06B6" w:rsidRPr="00C37A63" w:rsidRDefault="00AA06B6" w:rsidP="009929B9">
            <w:pPr>
              <w:spacing w:after="0" w:line="276" w:lineRule="auto"/>
              <w:jc w:val="center"/>
              <w:rPr>
                <w:rFonts w:ascii="Times New Roman" w:eastAsia="Times New Roman" w:hAnsi="Times New Roman"/>
                <w:b/>
                <w:color w:val="000000" w:themeColor="text1"/>
                <w:sz w:val="24"/>
                <w:szCs w:val="24"/>
                <w:lang w:eastAsia="es-MX"/>
              </w:rPr>
            </w:pPr>
            <w:r w:rsidRPr="00C37A63">
              <w:rPr>
                <w:rFonts w:ascii="Times New Roman" w:eastAsia="Times New Roman" w:hAnsi="Times New Roman"/>
                <w:b/>
                <w:color w:val="000000" w:themeColor="text1"/>
                <w:sz w:val="24"/>
                <w:szCs w:val="24"/>
                <w:lang w:eastAsia="es-MX"/>
              </w:rPr>
              <w:t>Medios</w:t>
            </w:r>
          </w:p>
        </w:tc>
        <w:tc>
          <w:tcPr>
            <w:tcW w:w="921" w:type="pct"/>
            <w:tcBorders>
              <w:top w:val="nil"/>
              <w:left w:val="nil"/>
              <w:bottom w:val="single" w:sz="4" w:space="0" w:color="auto"/>
              <w:right w:val="nil"/>
            </w:tcBorders>
            <w:shd w:val="clear" w:color="auto" w:fill="auto"/>
            <w:noWrap/>
            <w:vAlign w:val="bottom"/>
            <w:hideMark/>
          </w:tcPr>
          <w:p w14:paraId="6B85C1BD" w14:textId="77777777" w:rsidR="00AA06B6" w:rsidRPr="00C37A63" w:rsidRDefault="00AA06B6" w:rsidP="009929B9">
            <w:pPr>
              <w:spacing w:after="0" w:line="276" w:lineRule="auto"/>
              <w:jc w:val="center"/>
              <w:rPr>
                <w:rFonts w:ascii="Times New Roman" w:eastAsia="Times New Roman" w:hAnsi="Times New Roman"/>
                <w:b/>
                <w:color w:val="000000" w:themeColor="text1"/>
                <w:sz w:val="24"/>
                <w:szCs w:val="24"/>
                <w:lang w:eastAsia="es-MX"/>
              </w:rPr>
            </w:pPr>
            <w:r w:rsidRPr="00C37A63">
              <w:rPr>
                <w:rFonts w:ascii="Times New Roman" w:eastAsia="Times New Roman" w:hAnsi="Times New Roman"/>
                <w:b/>
                <w:color w:val="000000" w:themeColor="text1"/>
                <w:sz w:val="24"/>
                <w:szCs w:val="24"/>
                <w:lang w:eastAsia="es-MX"/>
              </w:rPr>
              <w:t>Dosis mg L</w:t>
            </w:r>
            <w:r w:rsidRPr="00C37A63">
              <w:rPr>
                <w:rFonts w:ascii="Times New Roman" w:eastAsia="Times New Roman" w:hAnsi="Times New Roman"/>
                <w:b/>
                <w:color w:val="000000" w:themeColor="text1"/>
                <w:sz w:val="24"/>
                <w:szCs w:val="24"/>
                <w:vertAlign w:val="superscript"/>
                <w:lang w:eastAsia="es-MX"/>
              </w:rPr>
              <w:t>-1</w:t>
            </w:r>
          </w:p>
        </w:tc>
        <w:tc>
          <w:tcPr>
            <w:tcW w:w="666" w:type="pct"/>
            <w:tcBorders>
              <w:top w:val="nil"/>
              <w:left w:val="nil"/>
              <w:bottom w:val="single" w:sz="4" w:space="0" w:color="auto"/>
              <w:right w:val="nil"/>
            </w:tcBorders>
            <w:shd w:val="clear" w:color="auto" w:fill="auto"/>
            <w:noWrap/>
            <w:vAlign w:val="bottom"/>
            <w:hideMark/>
          </w:tcPr>
          <w:p w14:paraId="056671D1" w14:textId="77777777" w:rsidR="00AA06B6" w:rsidRPr="00C37A63" w:rsidRDefault="00AA06B6" w:rsidP="009929B9">
            <w:pPr>
              <w:spacing w:after="0" w:line="276" w:lineRule="auto"/>
              <w:jc w:val="center"/>
              <w:rPr>
                <w:rFonts w:ascii="Times New Roman" w:eastAsia="Times New Roman" w:hAnsi="Times New Roman"/>
                <w:b/>
                <w:color w:val="000000" w:themeColor="text1"/>
                <w:sz w:val="24"/>
                <w:szCs w:val="24"/>
                <w:lang w:eastAsia="es-MX"/>
              </w:rPr>
            </w:pPr>
            <w:r w:rsidRPr="00C37A63">
              <w:rPr>
                <w:rFonts w:ascii="Times New Roman" w:eastAsia="Times New Roman" w:hAnsi="Times New Roman"/>
                <w:b/>
                <w:color w:val="000000" w:themeColor="text1"/>
                <w:sz w:val="24"/>
                <w:szCs w:val="24"/>
                <w:lang w:eastAsia="es-MX"/>
              </w:rPr>
              <w:t>Yemas</w:t>
            </w:r>
          </w:p>
        </w:tc>
        <w:tc>
          <w:tcPr>
            <w:tcW w:w="1061" w:type="pct"/>
            <w:tcBorders>
              <w:top w:val="nil"/>
              <w:left w:val="nil"/>
              <w:bottom w:val="single" w:sz="4" w:space="0" w:color="auto"/>
              <w:right w:val="nil"/>
            </w:tcBorders>
            <w:shd w:val="clear" w:color="auto" w:fill="auto"/>
            <w:noWrap/>
            <w:vAlign w:val="bottom"/>
            <w:hideMark/>
          </w:tcPr>
          <w:p w14:paraId="4628FFAB" w14:textId="77777777" w:rsidR="00AA06B6" w:rsidRPr="00C37A63" w:rsidRDefault="00AA06B6" w:rsidP="009929B9">
            <w:pPr>
              <w:spacing w:after="0" w:line="276" w:lineRule="auto"/>
              <w:jc w:val="center"/>
              <w:rPr>
                <w:rFonts w:ascii="Times New Roman" w:eastAsia="Times New Roman" w:hAnsi="Times New Roman"/>
                <w:b/>
                <w:color w:val="000000" w:themeColor="text1"/>
                <w:sz w:val="24"/>
                <w:szCs w:val="24"/>
                <w:lang w:eastAsia="es-MX"/>
              </w:rPr>
            </w:pPr>
            <w:r w:rsidRPr="00C37A63">
              <w:rPr>
                <w:rFonts w:ascii="Times New Roman" w:eastAsia="Times New Roman" w:hAnsi="Times New Roman"/>
                <w:b/>
                <w:color w:val="000000" w:themeColor="text1"/>
                <w:sz w:val="24"/>
                <w:szCs w:val="24"/>
                <w:lang w:eastAsia="es-MX"/>
              </w:rPr>
              <w:t>Meristemos</w:t>
            </w:r>
          </w:p>
        </w:tc>
        <w:tc>
          <w:tcPr>
            <w:tcW w:w="619" w:type="pct"/>
            <w:tcBorders>
              <w:top w:val="nil"/>
              <w:left w:val="nil"/>
              <w:bottom w:val="single" w:sz="4" w:space="0" w:color="auto"/>
              <w:right w:val="nil"/>
            </w:tcBorders>
            <w:shd w:val="clear" w:color="auto" w:fill="auto"/>
            <w:noWrap/>
            <w:vAlign w:val="bottom"/>
            <w:hideMark/>
          </w:tcPr>
          <w:p w14:paraId="2DE52B6C" w14:textId="77777777" w:rsidR="00AA06B6" w:rsidRPr="00C37A63" w:rsidRDefault="00AA06B6" w:rsidP="009929B9">
            <w:pPr>
              <w:spacing w:after="0" w:line="276" w:lineRule="auto"/>
              <w:jc w:val="center"/>
              <w:rPr>
                <w:rFonts w:ascii="Times New Roman" w:eastAsia="Times New Roman" w:hAnsi="Times New Roman"/>
                <w:b/>
                <w:color w:val="000000" w:themeColor="text1"/>
                <w:sz w:val="24"/>
                <w:szCs w:val="24"/>
                <w:lang w:eastAsia="es-MX"/>
              </w:rPr>
            </w:pPr>
            <w:r w:rsidRPr="00C37A63">
              <w:rPr>
                <w:rFonts w:ascii="Times New Roman" w:eastAsia="Times New Roman" w:hAnsi="Times New Roman"/>
                <w:b/>
                <w:color w:val="000000" w:themeColor="text1"/>
                <w:sz w:val="24"/>
                <w:szCs w:val="24"/>
                <w:lang w:eastAsia="es-MX"/>
              </w:rPr>
              <w:t>Yemas</w:t>
            </w:r>
          </w:p>
        </w:tc>
        <w:tc>
          <w:tcPr>
            <w:tcW w:w="1108" w:type="pct"/>
            <w:tcBorders>
              <w:top w:val="nil"/>
              <w:left w:val="nil"/>
              <w:bottom w:val="single" w:sz="4" w:space="0" w:color="auto"/>
              <w:right w:val="nil"/>
            </w:tcBorders>
            <w:shd w:val="clear" w:color="auto" w:fill="auto"/>
            <w:noWrap/>
            <w:vAlign w:val="bottom"/>
            <w:hideMark/>
          </w:tcPr>
          <w:p w14:paraId="4BBFA214" w14:textId="77777777" w:rsidR="00AA06B6" w:rsidRPr="00C37A63" w:rsidRDefault="00AA06B6" w:rsidP="009929B9">
            <w:pPr>
              <w:spacing w:after="0" w:line="276" w:lineRule="auto"/>
              <w:jc w:val="center"/>
              <w:rPr>
                <w:rFonts w:ascii="Times New Roman" w:eastAsia="Times New Roman" w:hAnsi="Times New Roman"/>
                <w:b/>
                <w:color w:val="000000" w:themeColor="text1"/>
                <w:sz w:val="24"/>
                <w:szCs w:val="24"/>
                <w:lang w:eastAsia="es-MX"/>
              </w:rPr>
            </w:pPr>
            <w:r w:rsidRPr="00C37A63">
              <w:rPr>
                <w:rFonts w:ascii="Times New Roman" w:eastAsia="Times New Roman" w:hAnsi="Times New Roman"/>
                <w:b/>
                <w:color w:val="000000" w:themeColor="text1"/>
                <w:sz w:val="24"/>
                <w:szCs w:val="24"/>
                <w:lang w:eastAsia="es-MX"/>
              </w:rPr>
              <w:t>Meristemos</w:t>
            </w:r>
          </w:p>
        </w:tc>
      </w:tr>
      <w:tr w:rsidR="00AA06B6" w:rsidRPr="00944F65" w14:paraId="694300BF" w14:textId="77777777" w:rsidTr="00D94A02">
        <w:trPr>
          <w:trHeight w:val="302"/>
        </w:trPr>
        <w:tc>
          <w:tcPr>
            <w:tcW w:w="624" w:type="pct"/>
            <w:tcBorders>
              <w:top w:val="nil"/>
              <w:left w:val="nil"/>
              <w:bottom w:val="nil"/>
              <w:right w:val="nil"/>
            </w:tcBorders>
            <w:shd w:val="clear" w:color="auto" w:fill="auto"/>
            <w:noWrap/>
            <w:vAlign w:val="bottom"/>
            <w:hideMark/>
          </w:tcPr>
          <w:p w14:paraId="1D91738B" w14:textId="77777777" w:rsidR="00AA06B6" w:rsidRPr="00944F65" w:rsidRDefault="00AA06B6" w:rsidP="009929B9">
            <w:pPr>
              <w:spacing w:after="0" w:line="276" w:lineRule="auto"/>
              <w:jc w:val="center"/>
              <w:rPr>
                <w:rFonts w:ascii="Times New Roman" w:eastAsia="Times New Roman" w:hAnsi="Times New Roman"/>
                <w:color w:val="000000" w:themeColor="text1"/>
                <w:sz w:val="24"/>
                <w:szCs w:val="24"/>
                <w:lang w:eastAsia="es-MX"/>
              </w:rPr>
            </w:pPr>
            <w:r w:rsidRPr="00944F65">
              <w:rPr>
                <w:rFonts w:ascii="Times New Roman" w:eastAsia="Times New Roman" w:hAnsi="Times New Roman"/>
                <w:color w:val="000000" w:themeColor="text1"/>
                <w:sz w:val="24"/>
                <w:szCs w:val="24"/>
                <w:lang w:eastAsia="es-MX"/>
              </w:rPr>
              <w:t>M1</w:t>
            </w:r>
          </w:p>
        </w:tc>
        <w:tc>
          <w:tcPr>
            <w:tcW w:w="921" w:type="pct"/>
            <w:tcBorders>
              <w:top w:val="nil"/>
              <w:left w:val="nil"/>
              <w:bottom w:val="nil"/>
              <w:right w:val="nil"/>
            </w:tcBorders>
            <w:shd w:val="clear" w:color="auto" w:fill="auto"/>
            <w:noWrap/>
            <w:vAlign w:val="bottom"/>
            <w:hideMark/>
          </w:tcPr>
          <w:p w14:paraId="700A4BBF" w14:textId="093D1FF5" w:rsidR="00AA06B6" w:rsidRPr="00944F65" w:rsidRDefault="00AA06B6" w:rsidP="009929B9">
            <w:pPr>
              <w:spacing w:after="0" w:line="276" w:lineRule="auto"/>
              <w:jc w:val="center"/>
              <w:rPr>
                <w:rFonts w:ascii="Times New Roman" w:eastAsia="Times New Roman" w:hAnsi="Times New Roman"/>
                <w:color w:val="000000" w:themeColor="text1"/>
                <w:sz w:val="24"/>
                <w:szCs w:val="24"/>
                <w:lang w:eastAsia="es-MX"/>
              </w:rPr>
            </w:pPr>
            <w:r w:rsidRPr="00944F65">
              <w:rPr>
                <w:rFonts w:ascii="Times New Roman" w:eastAsia="Times New Roman" w:hAnsi="Times New Roman"/>
                <w:color w:val="000000" w:themeColor="text1"/>
                <w:sz w:val="24"/>
                <w:szCs w:val="24"/>
                <w:lang w:eastAsia="es-MX"/>
              </w:rPr>
              <w:t>MS +</w:t>
            </w:r>
            <w:r w:rsidR="004448D6">
              <w:rPr>
                <w:rFonts w:ascii="Times New Roman" w:eastAsia="Times New Roman" w:hAnsi="Times New Roman"/>
                <w:color w:val="000000" w:themeColor="text1"/>
                <w:sz w:val="24"/>
                <w:szCs w:val="24"/>
                <w:lang w:eastAsia="es-MX"/>
              </w:rPr>
              <w:t xml:space="preserve"> </w:t>
            </w:r>
            <w:r w:rsidRPr="00944F65">
              <w:rPr>
                <w:rFonts w:ascii="Times New Roman" w:eastAsia="Times New Roman" w:hAnsi="Times New Roman"/>
                <w:color w:val="000000" w:themeColor="text1"/>
                <w:sz w:val="24"/>
                <w:szCs w:val="24"/>
                <w:lang w:eastAsia="es-MX"/>
              </w:rPr>
              <w:t>BAP 1.5</w:t>
            </w:r>
          </w:p>
        </w:tc>
        <w:tc>
          <w:tcPr>
            <w:tcW w:w="666" w:type="pct"/>
            <w:tcBorders>
              <w:top w:val="nil"/>
              <w:left w:val="nil"/>
              <w:bottom w:val="nil"/>
              <w:right w:val="nil"/>
            </w:tcBorders>
            <w:shd w:val="clear" w:color="auto" w:fill="auto"/>
            <w:noWrap/>
            <w:vAlign w:val="bottom"/>
            <w:hideMark/>
          </w:tcPr>
          <w:p w14:paraId="5608DDB0" w14:textId="77777777" w:rsidR="00AA06B6" w:rsidRPr="00944F65" w:rsidRDefault="00AA06B6" w:rsidP="009929B9">
            <w:pPr>
              <w:spacing w:after="0" w:line="276" w:lineRule="auto"/>
              <w:jc w:val="center"/>
              <w:rPr>
                <w:rFonts w:ascii="Times New Roman" w:eastAsia="Times New Roman" w:hAnsi="Times New Roman"/>
                <w:color w:val="000000" w:themeColor="text1"/>
                <w:sz w:val="24"/>
                <w:szCs w:val="24"/>
                <w:lang w:eastAsia="es-MX"/>
              </w:rPr>
            </w:pPr>
            <w:r w:rsidRPr="00944F65">
              <w:rPr>
                <w:rFonts w:ascii="Times New Roman" w:eastAsia="Times New Roman" w:hAnsi="Times New Roman"/>
                <w:color w:val="000000" w:themeColor="text1"/>
                <w:sz w:val="24"/>
                <w:szCs w:val="24"/>
                <w:lang w:eastAsia="es-MX"/>
              </w:rPr>
              <w:t>1.75 ab</w:t>
            </w:r>
          </w:p>
        </w:tc>
        <w:tc>
          <w:tcPr>
            <w:tcW w:w="1061" w:type="pct"/>
            <w:tcBorders>
              <w:top w:val="nil"/>
              <w:left w:val="nil"/>
              <w:bottom w:val="nil"/>
              <w:right w:val="nil"/>
            </w:tcBorders>
            <w:shd w:val="clear" w:color="auto" w:fill="auto"/>
            <w:noWrap/>
            <w:vAlign w:val="bottom"/>
            <w:hideMark/>
          </w:tcPr>
          <w:p w14:paraId="2D2D9A28" w14:textId="77777777" w:rsidR="00AA06B6" w:rsidRPr="00944F65" w:rsidRDefault="00AA06B6" w:rsidP="009929B9">
            <w:pPr>
              <w:spacing w:after="0" w:line="276" w:lineRule="auto"/>
              <w:jc w:val="center"/>
              <w:rPr>
                <w:rFonts w:ascii="Times New Roman" w:eastAsia="Times New Roman" w:hAnsi="Times New Roman"/>
                <w:color w:val="000000" w:themeColor="text1"/>
                <w:sz w:val="24"/>
                <w:szCs w:val="24"/>
                <w:lang w:eastAsia="es-MX"/>
              </w:rPr>
            </w:pPr>
            <w:r w:rsidRPr="00944F65">
              <w:rPr>
                <w:rFonts w:ascii="Times New Roman" w:eastAsia="Times New Roman" w:hAnsi="Times New Roman"/>
                <w:color w:val="000000" w:themeColor="text1"/>
                <w:sz w:val="24"/>
                <w:szCs w:val="24"/>
                <w:lang w:eastAsia="es-MX"/>
              </w:rPr>
              <w:t>1.15 b</w:t>
            </w:r>
          </w:p>
        </w:tc>
        <w:tc>
          <w:tcPr>
            <w:tcW w:w="619" w:type="pct"/>
            <w:tcBorders>
              <w:top w:val="nil"/>
              <w:left w:val="nil"/>
              <w:bottom w:val="nil"/>
              <w:right w:val="nil"/>
            </w:tcBorders>
            <w:shd w:val="clear" w:color="auto" w:fill="auto"/>
            <w:noWrap/>
            <w:vAlign w:val="bottom"/>
            <w:hideMark/>
          </w:tcPr>
          <w:p w14:paraId="497FB59D" w14:textId="77777777" w:rsidR="00AA06B6" w:rsidRPr="00944F65" w:rsidRDefault="00AA06B6" w:rsidP="009929B9">
            <w:pPr>
              <w:spacing w:after="0" w:line="276" w:lineRule="auto"/>
              <w:jc w:val="center"/>
              <w:rPr>
                <w:rFonts w:ascii="Times New Roman" w:eastAsia="Times New Roman" w:hAnsi="Times New Roman"/>
                <w:color w:val="000000" w:themeColor="text1"/>
                <w:sz w:val="24"/>
                <w:szCs w:val="24"/>
                <w:lang w:eastAsia="es-MX"/>
              </w:rPr>
            </w:pPr>
            <w:r w:rsidRPr="00944F65">
              <w:rPr>
                <w:rFonts w:ascii="Times New Roman" w:eastAsia="Times New Roman" w:hAnsi="Times New Roman"/>
                <w:color w:val="000000" w:themeColor="text1"/>
                <w:sz w:val="24"/>
                <w:szCs w:val="24"/>
                <w:lang w:eastAsia="es-MX"/>
              </w:rPr>
              <w:t>1.74 b</w:t>
            </w:r>
          </w:p>
        </w:tc>
        <w:tc>
          <w:tcPr>
            <w:tcW w:w="1108" w:type="pct"/>
            <w:tcBorders>
              <w:top w:val="nil"/>
              <w:left w:val="nil"/>
              <w:bottom w:val="nil"/>
              <w:right w:val="nil"/>
            </w:tcBorders>
            <w:shd w:val="clear" w:color="auto" w:fill="auto"/>
            <w:noWrap/>
            <w:vAlign w:val="bottom"/>
            <w:hideMark/>
          </w:tcPr>
          <w:p w14:paraId="43673402" w14:textId="77777777" w:rsidR="00AA06B6" w:rsidRPr="00944F65" w:rsidRDefault="00AA06B6" w:rsidP="009929B9">
            <w:pPr>
              <w:spacing w:after="0" w:line="276" w:lineRule="auto"/>
              <w:jc w:val="center"/>
              <w:rPr>
                <w:rFonts w:ascii="Times New Roman" w:eastAsia="Times New Roman" w:hAnsi="Times New Roman"/>
                <w:color w:val="000000" w:themeColor="text1"/>
                <w:sz w:val="24"/>
                <w:szCs w:val="24"/>
                <w:lang w:eastAsia="es-MX"/>
              </w:rPr>
            </w:pPr>
            <w:r w:rsidRPr="00944F65">
              <w:rPr>
                <w:rFonts w:ascii="Times New Roman" w:eastAsia="Times New Roman" w:hAnsi="Times New Roman"/>
                <w:color w:val="000000" w:themeColor="text1"/>
                <w:sz w:val="24"/>
                <w:szCs w:val="24"/>
                <w:lang w:eastAsia="es-MX"/>
              </w:rPr>
              <w:t>1.04 b</w:t>
            </w:r>
          </w:p>
        </w:tc>
      </w:tr>
      <w:tr w:rsidR="00AA06B6" w:rsidRPr="00944F65" w14:paraId="452D4D86" w14:textId="77777777" w:rsidTr="00D94A02">
        <w:trPr>
          <w:trHeight w:val="302"/>
        </w:trPr>
        <w:tc>
          <w:tcPr>
            <w:tcW w:w="624" w:type="pct"/>
            <w:tcBorders>
              <w:top w:val="nil"/>
              <w:left w:val="nil"/>
              <w:bottom w:val="nil"/>
              <w:right w:val="nil"/>
            </w:tcBorders>
            <w:shd w:val="clear" w:color="auto" w:fill="auto"/>
            <w:noWrap/>
            <w:vAlign w:val="bottom"/>
            <w:hideMark/>
          </w:tcPr>
          <w:p w14:paraId="4A809F4A" w14:textId="77777777" w:rsidR="00AA06B6" w:rsidRPr="00944F65" w:rsidRDefault="00AA06B6" w:rsidP="009929B9">
            <w:pPr>
              <w:spacing w:after="0" w:line="276" w:lineRule="auto"/>
              <w:jc w:val="center"/>
              <w:rPr>
                <w:rFonts w:ascii="Times New Roman" w:eastAsia="Times New Roman" w:hAnsi="Times New Roman"/>
                <w:color w:val="000000" w:themeColor="text1"/>
                <w:sz w:val="24"/>
                <w:szCs w:val="24"/>
                <w:lang w:eastAsia="es-MX"/>
              </w:rPr>
            </w:pPr>
            <w:r w:rsidRPr="00944F65">
              <w:rPr>
                <w:rFonts w:ascii="Times New Roman" w:eastAsia="Times New Roman" w:hAnsi="Times New Roman"/>
                <w:color w:val="000000" w:themeColor="text1"/>
                <w:sz w:val="24"/>
                <w:szCs w:val="24"/>
                <w:lang w:eastAsia="es-MX"/>
              </w:rPr>
              <w:t>M2</w:t>
            </w:r>
          </w:p>
        </w:tc>
        <w:tc>
          <w:tcPr>
            <w:tcW w:w="921" w:type="pct"/>
            <w:tcBorders>
              <w:top w:val="nil"/>
              <w:left w:val="nil"/>
              <w:bottom w:val="nil"/>
              <w:right w:val="nil"/>
            </w:tcBorders>
            <w:shd w:val="clear" w:color="auto" w:fill="auto"/>
            <w:noWrap/>
            <w:vAlign w:val="bottom"/>
            <w:hideMark/>
          </w:tcPr>
          <w:p w14:paraId="436BB60B" w14:textId="77777777" w:rsidR="00AA06B6" w:rsidRPr="00944F65" w:rsidRDefault="00AA06B6" w:rsidP="009929B9">
            <w:pPr>
              <w:spacing w:after="0" w:line="276" w:lineRule="auto"/>
              <w:jc w:val="center"/>
              <w:rPr>
                <w:rFonts w:ascii="Times New Roman" w:eastAsia="Times New Roman" w:hAnsi="Times New Roman"/>
                <w:color w:val="000000" w:themeColor="text1"/>
                <w:sz w:val="24"/>
                <w:szCs w:val="24"/>
                <w:lang w:eastAsia="es-MX"/>
              </w:rPr>
            </w:pPr>
            <w:r w:rsidRPr="00944F65">
              <w:rPr>
                <w:rFonts w:ascii="Times New Roman" w:eastAsia="Times New Roman" w:hAnsi="Times New Roman"/>
                <w:color w:val="000000" w:themeColor="text1"/>
                <w:sz w:val="24"/>
                <w:szCs w:val="24"/>
                <w:lang w:eastAsia="es-MX"/>
              </w:rPr>
              <w:t>MS + BAP 1.0</w:t>
            </w:r>
          </w:p>
        </w:tc>
        <w:tc>
          <w:tcPr>
            <w:tcW w:w="666" w:type="pct"/>
            <w:tcBorders>
              <w:top w:val="nil"/>
              <w:left w:val="nil"/>
              <w:bottom w:val="nil"/>
              <w:right w:val="nil"/>
            </w:tcBorders>
            <w:shd w:val="clear" w:color="auto" w:fill="auto"/>
            <w:noWrap/>
            <w:vAlign w:val="bottom"/>
            <w:hideMark/>
          </w:tcPr>
          <w:p w14:paraId="1633ADDF" w14:textId="77777777" w:rsidR="00AA06B6" w:rsidRPr="00944F65" w:rsidRDefault="00AA06B6" w:rsidP="009929B9">
            <w:pPr>
              <w:spacing w:after="0" w:line="276" w:lineRule="auto"/>
              <w:jc w:val="center"/>
              <w:rPr>
                <w:rFonts w:ascii="Times New Roman" w:eastAsia="Times New Roman" w:hAnsi="Times New Roman"/>
                <w:color w:val="000000" w:themeColor="text1"/>
                <w:sz w:val="24"/>
                <w:szCs w:val="24"/>
                <w:lang w:eastAsia="es-MX"/>
              </w:rPr>
            </w:pPr>
            <w:r w:rsidRPr="00944F65">
              <w:rPr>
                <w:rFonts w:ascii="Times New Roman" w:eastAsia="Times New Roman" w:hAnsi="Times New Roman"/>
                <w:color w:val="000000" w:themeColor="text1"/>
                <w:sz w:val="24"/>
                <w:szCs w:val="24"/>
                <w:lang w:eastAsia="es-MX"/>
              </w:rPr>
              <w:t>2.38 a</w:t>
            </w:r>
          </w:p>
        </w:tc>
        <w:tc>
          <w:tcPr>
            <w:tcW w:w="1061" w:type="pct"/>
            <w:tcBorders>
              <w:top w:val="nil"/>
              <w:left w:val="nil"/>
              <w:bottom w:val="nil"/>
              <w:right w:val="nil"/>
            </w:tcBorders>
            <w:shd w:val="clear" w:color="auto" w:fill="auto"/>
            <w:noWrap/>
            <w:vAlign w:val="bottom"/>
            <w:hideMark/>
          </w:tcPr>
          <w:p w14:paraId="57A210BD" w14:textId="77777777" w:rsidR="00AA06B6" w:rsidRPr="00944F65" w:rsidRDefault="00AA06B6" w:rsidP="009929B9">
            <w:pPr>
              <w:spacing w:after="0" w:line="276" w:lineRule="auto"/>
              <w:jc w:val="center"/>
              <w:rPr>
                <w:rFonts w:ascii="Times New Roman" w:eastAsia="Times New Roman" w:hAnsi="Times New Roman"/>
                <w:color w:val="000000" w:themeColor="text1"/>
                <w:sz w:val="24"/>
                <w:szCs w:val="24"/>
                <w:lang w:eastAsia="es-MX"/>
              </w:rPr>
            </w:pPr>
            <w:r w:rsidRPr="00944F65">
              <w:rPr>
                <w:rFonts w:ascii="Times New Roman" w:eastAsia="Times New Roman" w:hAnsi="Times New Roman"/>
                <w:color w:val="000000" w:themeColor="text1"/>
                <w:sz w:val="24"/>
                <w:szCs w:val="24"/>
                <w:lang w:eastAsia="es-MX"/>
              </w:rPr>
              <w:t>1.88 a</w:t>
            </w:r>
          </w:p>
        </w:tc>
        <w:tc>
          <w:tcPr>
            <w:tcW w:w="619" w:type="pct"/>
            <w:tcBorders>
              <w:top w:val="nil"/>
              <w:left w:val="nil"/>
              <w:bottom w:val="nil"/>
              <w:right w:val="nil"/>
            </w:tcBorders>
            <w:shd w:val="clear" w:color="auto" w:fill="auto"/>
            <w:noWrap/>
            <w:vAlign w:val="bottom"/>
            <w:hideMark/>
          </w:tcPr>
          <w:p w14:paraId="7F68FC7F" w14:textId="77777777" w:rsidR="00AA06B6" w:rsidRPr="00944F65" w:rsidRDefault="00AA06B6" w:rsidP="009929B9">
            <w:pPr>
              <w:spacing w:after="0" w:line="276" w:lineRule="auto"/>
              <w:jc w:val="center"/>
              <w:rPr>
                <w:rFonts w:ascii="Times New Roman" w:eastAsia="Times New Roman" w:hAnsi="Times New Roman"/>
                <w:color w:val="000000" w:themeColor="text1"/>
                <w:sz w:val="24"/>
                <w:szCs w:val="24"/>
                <w:lang w:eastAsia="es-MX"/>
              </w:rPr>
            </w:pPr>
            <w:r w:rsidRPr="00944F65">
              <w:rPr>
                <w:rFonts w:ascii="Times New Roman" w:eastAsia="Times New Roman" w:hAnsi="Times New Roman"/>
                <w:color w:val="000000" w:themeColor="text1"/>
                <w:sz w:val="24"/>
                <w:szCs w:val="24"/>
                <w:lang w:eastAsia="es-MX"/>
              </w:rPr>
              <w:t>2.45 a</w:t>
            </w:r>
          </w:p>
        </w:tc>
        <w:tc>
          <w:tcPr>
            <w:tcW w:w="1108" w:type="pct"/>
            <w:tcBorders>
              <w:top w:val="nil"/>
              <w:left w:val="nil"/>
              <w:bottom w:val="nil"/>
              <w:right w:val="nil"/>
            </w:tcBorders>
            <w:shd w:val="clear" w:color="auto" w:fill="auto"/>
            <w:noWrap/>
            <w:vAlign w:val="bottom"/>
            <w:hideMark/>
          </w:tcPr>
          <w:p w14:paraId="79AB8C2B" w14:textId="77777777" w:rsidR="00AA06B6" w:rsidRPr="00944F65" w:rsidRDefault="00AA06B6" w:rsidP="009929B9">
            <w:pPr>
              <w:spacing w:after="0" w:line="276" w:lineRule="auto"/>
              <w:jc w:val="center"/>
              <w:rPr>
                <w:rFonts w:ascii="Times New Roman" w:eastAsia="Times New Roman" w:hAnsi="Times New Roman"/>
                <w:color w:val="000000" w:themeColor="text1"/>
                <w:sz w:val="24"/>
                <w:szCs w:val="24"/>
                <w:lang w:eastAsia="es-MX"/>
              </w:rPr>
            </w:pPr>
            <w:r w:rsidRPr="00944F65">
              <w:rPr>
                <w:rFonts w:ascii="Times New Roman" w:eastAsia="Times New Roman" w:hAnsi="Times New Roman"/>
                <w:color w:val="000000" w:themeColor="text1"/>
                <w:sz w:val="24"/>
                <w:szCs w:val="24"/>
                <w:lang w:eastAsia="es-MX"/>
              </w:rPr>
              <w:t>2.15 a</w:t>
            </w:r>
          </w:p>
        </w:tc>
      </w:tr>
      <w:tr w:rsidR="00AA06B6" w:rsidRPr="00944F65" w14:paraId="6ED03BB1" w14:textId="77777777" w:rsidTr="00D94A02">
        <w:trPr>
          <w:trHeight w:val="302"/>
        </w:trPr>
        <w:tc>
          <w:tcPr>
            <w:tcW w:w="624" w:type="pct"/>
            <w:tcBorders>
              <w:top w:val="nil"/>
              <w:left w:val="nil"/>
              <w:bottom w:val="single" w:sz="4" w:space="0" w:color="auto"/>
              <w:right w:val="nil"/>
            </w:tcBorders>
            <w:shd w:val="clear" w:color="auto" w:fill="auto"/>
            <w:noWrap/>
            <w:vAlign w:val="bottom"/>
            <w:hideMark/>
          </w:tcPr>
          <w:p w14:paraId="7603E9EA" w14:textId="77777777" w:rsidR="00AA06B6" w:rsidRPr="00944F65" w:rsidRDefault="00AA06B6" w:rsidP="009929B9">
            <w:pPr>
              <w:spacing w:after="0" w:line="276" w:lineRule="auto"/>
              <w:jc w:val="center"/>
              <w:rPr>
                <w:rFonts w:ascii="Times New Roman" w:eastAsia="Times New Roman" w:hAnsi="Times New Roman"/>
                <w:color w:val="000000" w:themeColor="text1"/>
                <w:sz w:val="24"/>
                <w:szCs w:val="24"/>
                <w:lang w:eastAsia="es-MX"/>
              </w:rPr>
            </w:pPr>
            <w:r w:rsidRPr="00944F65">
              <w:rPr>
                <w:rFonts w:ascii="Times New Roman" w:eastAsia="Times New Roman" w:hAnsi="Times New Roman"/>
                <w:color w:val="000000" w:themeColor="text1"/>
                <w:sz w:val="24"/>
                <w:szCs w:val="24"/>
                <w:lang w:eastAsia="es-MX"/>
              </w:rPr>
              <w:t>M3</w:t>
            </w:r>
          </w:p>
        </w:tc>
        <w:tc>
          <w:tcPr>
            <w:tcW w:w="921" w:type="pct"/>
            <w:tcBorders>
              <w:top w:val="nil"/>
              <w:left w:val="nil"/>
              <w:bottom w:val="single" w:sz="4" w:space="0" w:color="auto"/>
              <w:right w:val="nil"/>
            </w:tcBorders>
            <w:shd w:val="clear" w:color="auto" w:fill="auto"/>
            <w:noWrap/>
            <w:vAlign w:val="bottom"/>
            <w:hideMark/>
          </w:tcPr>
          <w:p w14:paraId="0F31A6DA" w14:textId="77777777" w:rsidR="00AA06B6" w:rsidRPr="00944F65" w:rsidRDefault="00AA06B6" w:rsidP="009929B9">
            <w:pPr>
              <w:spacing w:after="0" w:line="276" w:lineRule="auto"/>
              <w:jc w:val="center"/>
              <w:rPr>
                <w:rFonts w:ascii="Times New Roman" w:eastAsia="Times New Roman" w:hAnsi="Times New Roman"/>
                <w:color w:val="000000" w:themeColor="text1"/>
                <w:sz w:val="24"/>
                <w:szCs w:val="24"/>
                <w:lang w:eastAsia="es-MX"/>
              </w:rPr>
            </w:pPr>
            <w:r w:rsidRPr="00944F65">
              <w:rPr>
                <w:rFonts w:ascii="Times New Roman" w:eastAsia="Times New Roman" w:hAnsi="Times New Roman"/>
                <w:color w:val="000000" w:themeColor="text1"/>
                <w:sz w:val="24"/>
                <w:szCs w:val="24"/>
                <w:lang w:eastAsia="es-MX"/>
              </w:rPr>
              <w:t>MS + BAP 0.5</w:t>
            </w:r>
          </w:p>
        </w:tc>
        <w:tc>
          <w:tcPr>
            <w:tcW w:w="666" w:type="pct"/>
            <w:tcBorders>
              <w:top w:val="nil"/>
              <w:left w:val="nil"/>
              <w:bottom w:val="single" w:sz="4" w:space="0" w:color="auto"/>
              <w:right w:val="nil"/>
            </w:tcBorders>
            <w:shd w:val="clear" w:color="auto" w:fill="auto"/>
            <w:noWrap/>
            <w:vAlign w:val="bottom"/>
            <w:hideMark/>
          </w:tcPr>
          <w:p w14:paraId="7EDAC1F2" w14:textId="77777777" w:rsidR="00AA06B6" w:rsidRPr="00944F65" w:rsidRDefault="00AA06B6" w:rsidP="009929B9">
            <w:pPr>
              <w:spacing w:after="0" w:line="276" w:lineRule="auto"/>
              <w:jc w:val="center"/>
              <w:rPr>
                <w:rFonts w:ascii="Times New Roman" w:eastAsia="Times New Roman" w:hAnsi="Times New Roman"/>
                <w:color w:val="000000" w:themeColor="text1"/>
                <w:sz w:val="24"/>
                <w:szCs w:val="24"/>
                <w:lang w:eastAsia="es-MX"/>
              </w:rPr>
            </w:pPr>
            <w:r w:rsidRPr="00944F65">
              <w:rPr>
                <w:rFonts w:ascii="Times New Roman" w:eastAsia="Times New Roman" w:hAnsi="Times New Roman"/>
                <w:color w:val="000000" w:themeColor="text1"/>
                <w:sz w:val="24"/>
                <w:szCs w:val="24"/>
                <w:lang w:eastAsia="es-MX"/>
              </w:rPr>
              <w:t>1.5 b</w:t>
            </w:r>
          </w:p>
        </w:tc>
        <w:tc>
          <w:tcPr>
            <w:tcW w:w="1061" w:type="pct"/>
            <w:tcBorders>
              <w:top w:val="nil"/>
              <w:left w:val="nil"/>
              <w:bottom w:val="single" w:sz="4" w:space="0" w:color="auto"/>
              <w:right w:val="nil"/>
            </w:tcBorders>
            <w:shd w:val="clear" w:color="auto" w:fill="auto"/>
            <w:noWrap/>
            <w:vAlign w:val="bottom"/>
            <w:hideMark/>
          </w:tcPr>
          <w:p w14:paraId="294F6F6E" w14:textId="77777777" w:rsidR="00AA06B6" w:rsidRPr="00944F65" w:rsidRDefault="00AA06B6" w:rsidP="009929B9">
            <w:pPr>
              <w:spacing w:after="0" w:line="276" w:lineRule="auto"/>
              <w:jc w:val="center"/>
              <w:rPr>
                <w:rFonts w:ascii="Times New Roman" w:eastAsia="Times New Roman" w:hAnsi="Times New Roman"/>
                <w:color w:val="000000" w:themeColor="text1"/>
                <w:sz w:val="24"/>
                <w:szCs w:val="24"/>
                <w:lang w:eastAsia="es-MX"/>
              </w:rPr>
            </w:pPr>
            <w:r w:rsidRPr="00944F65">
              <w:rPr>
                <w:rFonts w:ascii="Times New Roman" w:eastAsia="Times New Roman" w:hAnsi="Times New Roman"/>
                <w:color w:val="000000" w:themeColor="text1"/>
                <w:sz w:val="24"/>
                <w:szCs w:val="24"/>
                <w:lang w:eastAsia="es-MX"/>
              </w:rPr>
              <w:t>1.05 b</w:t>
            </w:r>
          </w:p>
        </w:tc>
        <w:tc>
          <w:tcPr>
            <w:tcW w:w="619" w:type="pct"/>
            <w:tcBorders>
              <w:top w:val="nil"/>
              <w:left w:val="nil"/>
              <w:bottom w:val="single" w:sz="4" w:space="0" w:color="auto"/>
              <w:right w:val="nil"/>
            </w:tcBorders>
            <w:shd w:val="clear" w:color="auto" w:fill="auto"/>
            <w:noWrap/>
            <w:vAlign w:val="bottom"/>
            <w:hideMark/>
          </w:tcPr>
          <w:p w14:paraId="67729504" w14:textId="77777777" w:rsidR="00AA06B6" w:rsidRPr="00944F65" w:rsidRDefault="00AA06B6" w:rsidP="009929B9">
            <w:pPr>
              <w:spacing w:after="0" w:line="276" w:lineRule="auto"/>
              <w:jc w:val="center"/>
              <w:rPr>
                <w:rFonts w:ascii="Times New Roman" w:eastAsia="Times New Roman" w:hAnsi="Times New Roman"/>
                <w:color w:val="000000" w:themeColor="text1"/>
                <w:sz w:val="24"/>
                <w:szCs w:val="24"/>
                <w:lang w:eastAsia="es-MX"/>
              </w:rPr>
            </w:pPr>
            <w:r w:rsidRPr="00944F65">
              <w:rPr>
                <w:rFonts w:ascii="Times New Roman" w:eastAsia="Times New Roman" w:hAnsi="Times New Roman"/>
                <w:color w:val="000000" w:themeColor="text1"/>
                <w:sz w:val="24"/>
                <w:szCs w:val="24"/>
                <w:lang w:eastAsia="es-MX"/>
              </w:rPr>
              <w:t>1.78 b</w:t>
            </w:r>
          </w:p>
        </w:tc>
        <w:tc>
          <w:tcPr>
            <w:tcW w:w="1108" w:type="pct"/>
            <w:tcBorders>
              <w:top w:val="nil"/>
              <w:left w:val="nil"/>
              <w:bottom w:val="single" w:sz="4" w:space="0" w:color="auto"/>
              <w:right w:val="nil"/>
            </w:tcBorders>
            <w:shd w:val="clear" w:color="auto" w:fill="auto"/>
            <w:noWrap/>
            <w:vAlign w:val="bottom"/>
            <w:hideMark/>
          </w:tcPr>
          <w:p w14:paraId="31CBB44A" w14:textId="77777777" w:rsidR="00AA06B6" w:rsidRPr="00944F65" w:rsidRDefault="00AA06B6" w:rsidP="009929B9">
            <w:pPr>
              <w:spacing w:after="0" w:line="276" w:lineRule="auto"/>
              <w:jc w:val="center"/>
              <w:rPr>
                <w:rFonts w:ascii="Times New Roman" w:eastAsia="Times New Roman" w:hAnsi="Times New Roman"/>
                <w:color w:val="000000" w:themeColor="text1"/>
                <w:sz w:val="24"/>
                <w:szCs w:val="24"/>
                <w:lang w:eastAsia="es-MX"/>
              </w:rPr>
            </w:pPr>
            <w:r w:rsidRPr="00944F65">
              <w:rPr>
                <w:rFonts w:ascii="Times New Roman" w:eastAsia="Times New Roman" w:hAnsi="Times New Roman"/>
                <w:color w:val="000000" w:themeColor="text1"/>
                <w:sz w:val="24"/>
                <w:szCs w:val="24"/>
                <w:lang w:eastAsia="es-MX"/>
              </w:rPr>
              <w:t>1.23 b</w:t>
            </w:r>
          </w:p>
        </w:tc>
      </w:tr>
    </w:tbl>
    <w:p w14:paraId="458EFA13" w14:textId="77777777" w:rsidR="00AA06B6" w:rsidRPr="00944F65" w:rsidRDefault="00AA06B6" w:rsidP="00D94A02">
      <w:pPr>
        <w:spacing w:after="0" w:line="276" w:lineRule="auto"/>
        <w:jc w:val="both"/>
        <w:rPr>
          <w:rFonts w:ascii="Times New Roman" w:hAnsi="Times New Roman"/>
          <w:sz w:val="24"/>
          <w:szCs w:val="24"/>
        </w:rPr>
      </w:pPr>
      <w:r w:rsidRPr="00944F65">
        <w:rPr>
          <w:rFonts w:ascii="Times New Roman" w:hAnsi="Times New Roman"/>
          <w:sz w:val="24"/>
          <w:szCs w:val="24"/>
        </w:rPr>
        <w:t xml:space="preserve">†Medias con la misma letra no muestran diferencia significativa. Tukey sig. </w:t>
      </w:r>
      <w:r w:rsidRPr="00944F65">
        <w:rPr>
          <w:rFonts w:ascii="Times New Roman" w:hAnsi="Times New Roman"/>
          <w:i/>
          <w:sz w:val="24"/>
          <w:szCs w:val="24"/>
        </w:rPr>
        <w:t>p ≤</w:t>
      </w:r>
      <w:r w:rsidRPr="00944F65">
        <w:rPr>
          <w:rFonts w:ascii="Times New Roman" w:hAnsi="Times New Roman"/>
          <w:sz w:val="24"/>
          <w:szCs w:val="24"/>
        </w:rPr>
        <w:t xml:space="preserve"> 0.05.</w:t>
      </w:r>
    </w:p>
    <w:p w14:paraId="191C7FA6" w14:textId="77777777" w:rsidR="00AA06B6" w:rsidRDefault="00AA06B6" w:rsidP="00D94A02">
      <w:pPr>
        <w:spacing w:after="0" w:line="276" w:lineRule="auto"/>
        <w:jc w:val="both"/>
        <w:rPr>
          <w:rFonts w:ascii="Times New Roman" w:hAnsi="Times New Roman"/>
          <w:sz w:val="24"/>
          <w:szCs w:val="24"/>
        </w:rPr>
      </w:pPr>
      <w:r w:rsidRPr="00944F65">
        <w:rPr>
          <w:rFonts w:ascii="Times New Roman" w:hAnsi="Times New Roman"/>
          <w:sz w:val="24"/>
          <w:szCs w:val="24"/>
        </w:rPr>
        <w:t>*Longitud en cm.</w:t>
      </w:r>
    </w:p>
    <w:p w14:paraId="475BB2E7" w14:textId="77777777" w:rsidR="00C374F7" w:rsidRDefault="00C374F7" w:rsidP="00D94A02">
      <w:pPr>
        <w:spacing w:after="0" w:line="276" w:lineRule="auto"/>
        <w:jc w:val="both"/>
        <w:rPr>
          <w:rFonts w:ascii="Times New Roman" w:hAnsi="Times New Roman"/>
          <w:sz w:val="24"/>
          <w:szCs w:val="24"/>
        </w:rPr>
      </w:pPr>
    </w:p>
    <w:p w14:paraId="23EB2834" w14:textId="54F80ABB" w:rsidR="00C374F7" w:rsidRDefault="00890729" w:rsidP="00D94A02">
      <w:pPr>
        <w:spacing w:after="0" w:line="276" w:lineRule="auto"/>
        <w:jc w:val="both"/>
        <w:rPr>
          <w:rFonts w:ascii="Times New Roman" w:hAnsi="Times New Roman"/>
          <w:sz w:val="24"/>
          <w:szCs w:val="24"/>
        </w:rPr>
      </w:pPr>
      <w:r>
        <w:rPr>
          <w:rFonts w:ascii="Times New Roman" w:hAnsi="Times New Roman"/>
          <w:noProof/>
          <w:sz w:val="24"/>
          <w:szCs w:val="24"/>
          <w:lang w:val="es-ES_tradnl" w:eastAsia="es-ES_tradnl"/>
        </w:rPr>
        <w:lastRenderedPageBreak/>
        <w:drawing>
          <wp:inline distT="0" distB="0" distL="0" distR="0" wp14:anchorId="4AC082F9" wp14:editId="7CF09748">
            <wp:extent cx="6186421" cy="329377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to 2.jpg"/>
                    <pic:cNvPicPr/>
                  </pic:nvPicPr>
                  <pic:blipFill rotWithShape="1">
                    <a:blip r:embed="rId10">
                      <a:extLst>
                        <a:ext uri="{28A0092B-C50C-407E-A947-70E740481C1C}">
                          <a14:useLocalDpi xmlns:a14="http://schemas.microsoft.com/office/drawing/2010/main" val="0"/>
                        </a:ext>
                      </a:extLst>
                    </a:blip>
                    <a:srcRect l="2016" t="12672" r="13689" b="43519"/>
                    <a:stretch/>
                  </pic:blipFill>
                  <pic:spPr bwMode="auto">
                    <a:xfrm>
                      <a:off x="0" y="0"/>
                      <a:ext cx="6254373" cy="3329953"/>
                    </a:xfrm>
                    <a:prstGeom prst="rect">
                      <a:avLst/>
                    </a:prstGeom>
                    <a:ln>
                      <a:noFill/>
                    </a:ln>
                    <a:extLst>
                      <a:ext uri="{53640926-AAD7-44D8-BBD7-CCE9431645EC}">
                        <a14:shadowObscured xmlns:a14="http://schemas.microsoft.com/office/drawing/2010/main"/>
                      </a:ext>
                    </a:extLst>
                  </pic:spPr>
                </pic:pic>
              </a:graphicData>
            </a:graphic>
          </wp:inline>
        </w:drawing>
      </w:r>
    </w:p>
    <w:p w14:paraId="10441A9A" w14:textId="77777777" w:rsidR="00D94A02" w:rsidRPr="00944F65" w:rsidRDefault="00D94A02" w:rsidP="00804622">
      <w:pPr>
        <w:spacing w:after="0" w:line="276" w:lineRule="auto"/>
        <w:jc w:val="both"/>
        <w:rPr>
          <w:rFonts w:ascii="Times New Roman" w:hAnsi="Times New Roman"/>
          <w:sz w:val="24"/>
          <w:szCs w:val="24"/>
        </w:rPr>
      </w:pPr>
    </w:p>
    <w:p w14:paraId="34E89F97" w14:textId="1F85E49A" w:rsidR="001A547C" w:rsidRPr="00C37A63" w:rsidRDefault="001A547C" w:rsidP="00C37A63">
      <w:pPr>
        <w:spacing w:after="0" w:line="480" w:lineRule="auto"/>
        <w:jc w:val="center"/>
        <w:rPr>
          <w:rFonts w:ascii="Times New Roman" w:hAnsi="Times New Roman"/>
          <w:b/>
          <w:sz w:val="24"/>
          <w:szCs w:val="24"/>
        </w:rPr>
      </w:pPr>
      <w:r w:rsidRPr="00C37A63">
        <w:rPr>
          <w:rFonts w:ascii="Times New Roman" w:hAnsi="Times New Roman"/>
          <w:b/>
          <w:sz w:val="24"/>
          <w:szCs w:val="24"/>
        </w:rPr>
        <w:t>Figura 2. Etapa de inducción de meristemos y yemas axilares de los cultivares “Cavernet Sauvignon” y “Merlot”. a) Extracción del meristemo; b) Establecimiento de los meristemos; c) Desarrollo de los meristemos en la etapa de inducción; d) Disección de yema axilar; e) Establecimiento de yemas axilares; f) Desarrollo de las yemas axilares en la etapa de inducción.</w:t>
      </w:r>
    </w:p>
    <w:p w14:paraId="2D04783F" w14:textId="77777777" w:rsidR="001A547C" w:rsidRPr="001A547C" w:rsidRDefault="001A547C" w:rsidP="00AA06B6">
      <w:pPr>
        <w:spacing w:after="0" w:line="480" w:lineRule="auto"/>
        <w:jc w:val="both"/>
        <w:rPr>
          <w:rFonts w:ascii="Times New Roman" w:hAnsi="Times New Roman"/>
          <w:sz w:val="24"/>
          <w:szCs w:val="24"/>
        </w:rPr>
      </w:pPr>
    </w:p>
    <w:p w14:paraId="7559C77D" w14:textId="12BABCCA" w:rsidR="00AA06B6" w:rsidRPr="00C37A63" w:rsidRDefault="00AA06B6" w:rsidP="00C37A63">
      <w:pPr>
        <w:spacing w:after="0" w:line="480" w:lineRule="auto"/>
        <w:jc w:val="center"/>
        <w:rPr>
          <w:rFonts w:ascii="Times New Roman" w:hAnsi="Times New Roman"/>
          <w:b/>
          <w:sz w:val="28"/>
          <w:szCs w:val="24"/>
        </w:rPr>
      </w:pPr>
      <w:r w:rsidRPr="00C37A63">
        <w:rPr>
          <w:rFonts w:ascii="Times New Roman" w:hAnsi="Times New Roman"/>
          <w:b/>
          <w:sz w:val="28"/>
          <w:szCs w:val="24"/>
        </w:rPr>
        <w:t>Multiplicación de brotes</w:t>
      </w:r>
    </w:p>
    <w:p w14:paraId="1046EB7E" w14:textId="139FC890" w:rsidR="00AA06B6" w:rsidRPr="00944F65" w:rsidRDefault="00804622" w:rsidP="00AA06B6">
      <w:pPr>
        <w:spacing w:after="0" w:line="480" w:lineRule="auto"/>
        <w:jc w:val="both"/>
        <w:rPr>
          <w:rFonts w:ascii="Times New Roman" w:hAnsi="Times New Roman"/>
          <w:color w:val="000000" w:themeColor="text1"/>
          <w:sz w:val="24"/>
          <w:szCs w:val="24"/>
          <w:lang w:val="es-ES_tradnl"/>
        </w:rPr>
      </w:pPr>
      <w:r>
        <w:rPr>
          <w:rFonts w:ascii="Times New Roman" w:hAnsi="Times New Roman"/>
          <w:color w:val="000000" w:themeColor="text1"/>
          <w:sz w:val="24"/>
          <w:szCs w:val="24"/>
          <w:lang w:val="es-ES_tradnl"/>
        </w:rPr>
        <w:t>Durante ocho</w:t>
      </w:r>
      <w:r w:rsidR="00AA06B6" w:rsidRPr="00944F65">
        <w:rPr>
          <w:rFonts w:ascii="Times New Roman" w:hAnsi="Times New Roman"/>
          <w:color w:val="000000" w:themeColor="text1"/>
          <w:sz w:val="24"/>
          <w:szCs w:val="24"/>
          <w:lang w:val="es-ES_tradnl"/>
        </w:rPr>
        <w:t xml:space="preserve"> semanas se evaluó la multiplicación de brotes y la formación de nuevas raíces, con</w:t>
      </w:r>
      <w:r w:rsidR="00244661">
        <w:rPr>
          <w:rFonts w:ascii="Times New Roman" w:hAnsi="Times New Roman"/>
          <w:color w:val="000000" w:themeColor="text1"/>
          <w:sz w:val="24"/>
          <w:szCs w:val="24"/>
          <w:lang w:val="es-ES_tradnl"/>
        </w:rPr>
        <w:t xml:space="preserve"> la </w:t>
      </w:r>
      <w:proofErr w:type="spellStart"/>
      <w:r w:rsidR="00244661">
        <w:rPr>
          <w:rFonts w:ascii="Times New Roman" w:hAnsi="Times New Roman"/>
          <w:color w:val="000000" w:themeColor="text1"/>
          <w:sz w:val="24"/>
          <w:szCs w:val="24"/>
          <w:lang w:val="es-ES_tradnl"/>
        </w:rPr>
        <w:t>citocinina</w:t>
      </w:r>
      <w:proofErr w:type="spellEnd"/>
      <w:r w:rsidR="00244661">
        <w:rPr>
          <w:rFonts w:ascii="Times New Roman" w:hAnsi="Times New Roman"/>
          <w:color w:val="000000" w:themeColor="text1"/>
          <w:sz w:val="24"/>
          <w:szCs w:val="24"/>
          <w:lang w:val="es-ES_tradnl"/>
        </w:rPr>
        <w:t xml:space="preserve"> </w:t>
      </w:r>
      <w:r w:rsidR="00AA06B6" w:rsidRPr="00944F65">
        <w:rPr>
          <w:rFonts w:ascii="Times New Roman" w:hAnsi="Times New Roman"/>
          <w:color w:val="000000" w:themeColor="text1"/>
          <w:sz w:val="24"/>
          <w:szCs w:val="24"/>
          <w:lang w:val="es-ES_tradnl"/>
        </w:rPr>
        <w:t>BAP, obteniendo los mejores resultados para la multiplicación de brotes al utilizar los medios M2</w:t>
      </w:r>
      <w:r w:rsidR="00AA06B6" w:rsidRPr="00944F65">
        <w:rPr>
          <w:rFonts w:ascii="Times New Roman" w:hAnsi="Times New Roman"/>
          <w:color w:val="000000" w:themeColor="text1"/>
          <w:sz w:val="24"/>
          <w:szCs w:val="24"/>
          <w:vertAlign w:val="subscript"/>
          <w:lang w:val="es-ES_tradnl"/>
        </w:rPr>
        <w:t xml:space="preserve"> </w:t>
      </w:r>
      <w:r w:rsidR="00AA06B6" w:rsidRPr="00944F65">
        <w:rPr>
          <w:rFonts w:ascii="Times New Roman" w:hAnsi="Times New Roman"/>
          <w:color w:val="000000" w:themeColor="text1"/>
          <w:sz w:val="24"/>
          <w:szCs w:val="24"/>
          <w:lang w:val="es-ES_tradnl"/>
        </w:rPr>
        <w:t xml:space="preserve">y M1 con 6.37 y 5.06 </w:t>
      </w:r>
      <w:r w:rsidR="00153CD7">
        <w:rPr>
          <w:rFonts w:ascii="Times New Roman" w:hAnsi="Times New Roman"/>
          <w:color w:val="000000" w:themeColor="text1"/>
          <w:sz w:val="24"/>
          <w:szCs w:val="24"/>
          <w:lang w:val="es-ES_tradnl"/>
        </w:rPr>
        <w:t>brotes respectivamente (Cuadro 3</w:t>
      </w:r>
      <w:r w:rsidR="00AA06B6" w:rsidRPr="00944F65">
        <w:rPr>
          <w:rFonts w:ascii="Times New Roman" w:hAnsi="Times New Roman"/>
          <w:color w:val="000000" w:themeColor="text1"/>
          <w:sz w:val="24"/>
          <w:szCs w:val="24"/>
          <w:lang w:val="es-ES_tradnl"/>
        </w:rPr>
        <w:t xml:space="preserve">), esto es similar a lo reportado por </w:t>
      </w:r>
      <w:r w:rsidR="003D2125">
        <w:rPr>
          <w:rFonts w:ascii="Times New Roman" w:hAnsi="Times New Roman"/>
          <w:color w:val="000000" w:themeColor="text1"/>
          <w:sz w:val="24"/>
          <w:szCs w:val="24"/>
          <w:lang w:val="es-ES_tradnl"/>
        </w:rPr>
        <w:fldChar w:fldCharType="begin" w:fldLock="1"/>
      </w:r>
      <w:r w:rsidR="003D2125">
        <w:rPr>
          <w:rFonts w:ascii="Times New Roman" w:hAnsi="Times New Roman"/>
          <w:color w:val="000000" w:themeColor="text1"/>
          <w:sz w:val="24"/>
          <w:szCs w:val="24"/>
          <w:lang w:val="es-ES_tradnl"/>
        </w:rPr>
        <w:instrText>ADDIN CSL_CITATION { "citationItems" : [ { "id" : "ITEM-1", "itemData" : { "author" : [ { "dropping-particle" : "", "family" : "Chee", "given" : "Raymond", "non-dropping-particle" : "", "parse-names" : false, "suffix" : "" }, { "dropping-particle" : "", "family" : "Pool", "given" : "R.", "non-dropping-particle" : "", "parse-names" : false, "suffix" : "" }, { "dropping-particle" : "", "family" : "Bucher", "given" : "Donald", "non-dropping-particle" : "", "parse-names" : false, "suffix" : "" } ], "container-title" : "Shoot", "id" : "ITEM-1", "issue" : "109", "issued" : { "date-parts" : [ [ "1984" ] ] }, "page" : "1-9", "title" : "A method for large scale in vitro propagation of Vitis", "type" : "article-journal" }, "uris" : [ "http://www.mendeley.com/documents/?uuid=83bc6e9f-34ec-4b01-8779-f66619cd3200" ] } ], "mendeley" : { "formattedCitation" : "(Chee, Pool, &amp; Bucher, 1984)", "manualFormatting" : "Chee et al. (1984)", "plainTextFormattedCitation" : "(Chee, Pool, &amp; Bucher, 1984)", "previouslyFormattedCitation" : "(Chee, Pool, &amp; Bucher, 1984)" }, "properties" : { "noteIndex" : 9 }, "schema" : "https://github.com/citation-style-language/schema/raw/master/csl-citation.json" }</w:instrText>
      </w:r>
      <w:r w:rsidR="003D2125">
        <w:rPr>
          <w:rFonts w:ascii="Times New Roman" w:hAnsi="Times New Roman"/>
          <w:color w:val="000000" w:themeColor="text1"/>
          <w:sz w:val="24"/>
          <w:szCs w:val="24"/>
          <w:lang w:val="es-ES_tradnl"/>
        </w:rPr>
        <w:fldChar w:fldCharType="separate"/>
      </w:r>
      <w:r w:rsidR="003D2125">
        <w:rPr>
          <w:rFonts w:ascii="Times New Roman" w:hAnsi="Times New Roman"/>
          <w:noProof/>
          <w:color w:val="000000" w:themeColor="text1"/>
          <w:sz w:val="24"/>
          <w:szCs w:val="24"/>
          <w:lang w:val="es-ES_tradnl"/>
        </w:rPr>
        <w:t>Chee et al.</w:t>
      </w:r>
      <w:r w:rsidR="003D2125" w:rsidRPr="003D2125">
        <w:rPr>
          <w:rFonts w:ascii="Times New Roman" w:hAnsi="Times New Roman"/>
          <w:noProof/>
          <w:color w:val="000000" w:themeColor="text1"/>
          <w:sz w:val="24"/>
          <w:szCs w:val="24"/>
          <w:lang w:val="es-ES_tradnl"/>
        </w:rPr>
        <w:t xml:space="preserve"> </w:t>
      </w:r>
      <w:r w:rsidR="003D2125">
        <w:rPr>
          <w:rFonts w:ascii="Times New Roman" w:hAnsi="Times New Roman"/>
          <w:noProof/>
          <w:color w:val="000000" w:themeColor="text1"/>
          <w:sz w:val="24"/>
          <w:szCs w:val="24"/>
          <w:lang w:val="es-ES_tradnl"/>
        </w:rPr>
        <w:t>(</w:t>
      </w:r>
      <w:r w:rsidR="003D2125" w:rsidRPr="003D2125">
        <w:rPr>
          <w:rFonts w:ascii="Times New Roman" w:hAnsi="Times New Roman"/>
          <w:noProof/>
          <w:color w:val="000000" w:themeColor="text1"/>
          <w:sz w:val="24"/>
          <w:szCs w:val="24"/>
          <w:lang w:val="es-ES_tradnl"/>
        </w:rPr>
        <w:t>1984)</w:t>
      </w:r>
      <w:r w:rsidR="003D2125">
        <w:rPr>
          <w:rFonts w:ascii="Times New Roman" w:hAnsi="Times New Roman"/>
          <w:color w:val="000000" w:themeColor="text1"/>
          <w:sz w:val="24"/>
          <w:szCs w:val="24"/>
          <w:lang w:val="es-ES_tradnl"/>
        </w:rPr>
        <w:fldChar w:fldCharType="end"/>
      </w:r>
      <w:r w:rsidR="003D2125">
        <w:rPr>
          <w:rFonts w:ascii="Times New Roman" w:hAnsi="Times New Roman"/>
          <w:color w:val="000000" w:themeColor="text1"/>
          <w:sz w:val="24"/>
          <w:szCs w:val="24"/>
          <w:lang w:val="es-ES_tradnl"/>
        </w:rPr>
        <w:t>,</w:t>
      </w:r>
      <w:r w:rsidR="00FD62F8">
        <w:rPr>
          <w:rFonts w:ascii="Times New Roman" w:hAnsi="Times New Roman"/>
          <w:color w:val="000000" w:themeColor="text1"/>
          <w:sz w:val="24"/>
          <w:szCs w:val="24"/>
          <w:lang w:val="es-ES_tradnl"/>
        </w:rPr>
        <w:t xml:space="preserve"> quienes trabajaron los cultivares</w:t>
      </w:r>
      <w:r w:rsidR="00AA06B6" w:rsidRPr="00944F65">
        <w:rPr>
          <w:rFonts w:ascii="Times New Roman" w:hAnsi="Times New Roman"/>
          <w:color w:val="000000" w:themeColor="text1"/>
          <w:sz w:val="24"/>
          <w:szCs w:val="24"/>
          <w:lang w:val="es-ES_tradnl"/>
        </w:rPr>
        <w:t xml:space="preserve"> Cabernet </w:t>
      </w:r>
      <w:proofErr w:type="spellStart"/>
      <w:r w:rsidR="00AA06B6" w:rsidRPr="00944F65">
        <w:rPr>
          <w:rFonts w:ascii="Times New Roman" w:hAnsi="Times New Roman"/>
          <w:color w:val="000000" w:themeColor="text1"/>
          <w:sz w:val="24"/>
          <w:szCs w:val="24"/>
          <w:lang w:val="es-ES_tradnl"/>
        </w:rPr>
        <w:t>Sauvignon</w:t>
      </w:r>
      <w:proofErr w:type="spellEnd"/>
      <w:r w:rsidR="00AA06B6" w:rsidRPr="00944F65">
        <w:rPr>
          <w:rFonts w:ascii="Times New Roman" w:hAnsi="Times New Roman"/>
          <w:color w:val="000000" w:themeColor="text1"/>
          <w:sz w:val="24"/>
          <w:szCs w:val="24"/>
          <w:lang w:val="es-ES_tradnl"/>
        </w:rPr>
        <w:t xml:space="preserve"> y </w:t>
      </w:r>
      <w:proofErr w:type="spellStart"/>
      <w:r w:rsidR="00AA06B6" w:rsidRPr="00944F65">
        <w:rPr>
          <w:rFonts w:ascii="Times New Roman" w:hAnsi="Times New Roman"/>
          <w:color w:val="000000" w:themeColor="text1"/>
          <w:sz w:val="24"/>
          <w:szCs w:val="24"/>
          <w:lang w:val="es-ES_tradnl"/>
        </w:rPr>
        <w:t>Chardonnay</w:t>
      </w:r>
      <w:proofErr w:type="spellEnd"/>
      <w:r w:rsidR="00AA06B6" w:rsidRPr="00944F65">
        <w:rPr>
          <w:rFonts w:ascii="Times New Roman" w:hAnsi="Times New Roman"/>
          <w:color w:val="000000" w:themeColor="text1"/>
          <w:sz w:val="24"/>
          <w:szCs w:val="24"/>
          <w:lang w:val="es-ES_tradnl"/>
        </w:rPr>
        <w:t xml:space="preserve"> obteniendo multiplicación de 5 y 11 brot</w:t>
      </w:r>
      <w:r w:rsidR="00BE3076">
        <w:rPr>
          <w:rFonts w:ascii="Times New Roman" w:hAnsi="Times New Roman"/>
          <w:color w:val="000000" w:themeColor="text1"/>
          <w:sz w:val="24"/>
          <w:szCs w:val="24"/>
          <w:lang w:val="es-ES_tradnl"/>
        </w:rPr>
        <w:t>es</w:t>
      </w:r>
      <w:r w:rsidR="00244661">
        <w:rPr>
          <w:rFonts w:ascii="Times New Roman" w:hAnsi="Times New Roman"/>
          <w:color w:val="000000" w:themeColor="text1"/>
          <w:sz w:val="24"/>
          <w:szCs w:val="24"/>
          <w:lang w:val="es-ES_tradnl"/>
        </w:rPr>
        <w:t xml:space="preserve"> después de ocho semanas utilizando BAP a una concentración de </w:t>
      </w:r>
      <w:r w:rsidR="00AA06B6" w:rsidRPr="00944F65">
        <w:rPr>
          <w:rFonts w:ascii="Times New Roman" w:hAnsi="Times New Roman"/>
          <w:color w:val="000000" w:themeColor="text1"/>
          <w:sz w:val="24"/>
          <w:szCs w:val="24"/>
          <w:lang w:val="es-ES_tradnl"/>
        </w:rPr>
        <w:t>0.5 mg L</w:t>
      </w:r>
      <w:r w:rsidR="00AA06B6" w:rsidRPr="00944F65">
        <w:rPr>
          <w:rFonts w:ascii="Times New Roman" w:hAnsi="Times New Roman"/>
          <w:color w:val="000000" w:themeColor="text1"/>
          <w:sz w:val="24"/>
          <w:szCs w:val="24"/>
          <w:vertAlign w:val="superscript"/>
          <w:lang w:val="es-ES_tradnl"/>
        </w:rPr>
        <w:t>-1</w:t>
      </w:r>
      <w:r w:rsidR="00AA06B6" w:rsidRPr="00944F65">
        <w:rPr>
          <w:rFonts w:ascii="Times New Roman" w:hAnsi="Times New Roman"/>
          <w:color w:val="000000" w:themeColor="text1"/>
          <w:sz w:val="24"/>
          <w:szCs w:val="24"/>
          <w:lang w:val="es-ES_tradnl"/>
        </w:rPr>
        <w:t xml:space="preserve">. </w:t>
      </w:r>
    </w:p>
    <w:p w14:paraId="0BC4F59A" w14:textId="3781A60C" w:rsidR="00AA06B6" w:rsidRDefault="00AA06B6" w:rsidP="00AA06B6">
      <w:pPr>
        <w:spacing w:after="0" w:line="480" w:lineRule="auto"/>
        <w:jc w:val="both"/>
        <w:rPr>
          <w:rFonts w:ascii="Times New Roman" w:hAnsi="Times New Roman"/>
          <w:sz w:val="24"/>
          <w:szCs w:val="24"/>
          <w:lang w:val="es-ES_tradnl"/>
        </w:rPr>
      </w:pPr>
      <w:r w:rsidRPr="00944F65">
        <w:rPr>
          <w:rFonts w:ascii="Times New Roman" w:hAnsi="Times New Roman"/>
          <w:sz w:val="24"/>
          <w:szCs w:val="24"/>
          <w:lang w:val="es-ES_tradnl"/>
        </w:rPr>
        <w:lastRenderedPageBreak/>
        <w:t xml:space="preserve">En la longitud de los brotes </w:t>
      </w:r>
      <w:r w:rsidR="003D2125">
        <w:rPr>
          <w:rFonts w:ascii="Times New Roman" w:hAnsi="Times New Roman"/>
          <w:sz w:val="24"/>
          <w:szCs w:val="24"/>
          <w:lang w:val="es-ES_tradnl"/>
        </w:rPr>
        <w:fldChar w:fldCharType="begin" w:fldLock="1"/>
      </w:r>
      <w:r w:rsidR="003D2125">
        <w:rPr>
          <w:rFonts w:ascii="Times New Roman" w:hAnsi="Times New Roman"/>
          <w:sz w:val="24"/>
          <w:szCs w:val="24"/>
          <w:lang w:val="es-ES_tradnl"/>
        </w:rPr>
        <w:instrText>ADDIN CSL_CITATION { "citationItems" : [ { "id" : "ITEM-1", "itemData" : { "author" : [ { "dropping-particle" : "", "family" : "Nookaraju", "given" : "A", "non-dropping-particle" : "", "parse-names" : false, "suffix" : "" }, { "dropping-particle" : "", "family" : "Barreto", "given" : "S M", "non-dropping-particle" : "", "parse-names" : false, "suffix" : "" }, { "dropping-particle" : "", "family" : "Agrawal", "given" : "D C", "non-dropping-particle" : "", "parse-names" : false, "suffix" : "" } ], "id" : "ITEM-1", "issue" : "1", "issued" : { "date-parts" : [ [ "2008" ] ] }, "page" : "44-49", "title" : "Rapid in vitro propagation of grapevine cv . Crimson Seedless \u2014 In fl uence of basal media and plant growth regulators", "type" : "article-journal", "volume" : "10" }, "uris" : [ "http://www.mendeley.com/documents/?uuid=35ea11ad-ccdb-4ebd-86a6-896a7568f30d" ] } ], "mendeley" : { "formattedCitation" : "(Nookaraju et al., 2008)", "manualFormatting" : "Nookaraju et al. (2008)", "plainTextFormattedCitation" : "(Nookaraju et al., 2008)", "previouslyFormattedCitation" : "(Nookaraju et al., 2008)" }, "properties" : { "noteIndex" : 10 }, "schema" : "https://github.com/citation-style-language/schema/raw/master/csl-citation.json" }</w:instrText>
      </w:r>
      <w:r w:rsidR="003D2125">
        <w:rPr>
          <w:rFonts w:ascii="Times New Roman" w:hAnsi="Times New Roman"/>
          <w:sz w:val="24"/>
          <w:szCs w:val="24"/>
          <w:lang w:val="es-ES_tradnl"/>
        </w:rPr>
        <w:fldChar w:fldCharType="separate"/>
      </w:r>
      <w:r w:rsidR="003D2125">
        <w:rPr>
          <w:rFonts w:ascii="Times New Roman" w:hAnsi="Times New Roman"/>
          <w:noProof/>
          <w:sz w:val="24"/>
          <w:szCs w:val="24"/>
          <w:lang w:val="es-ES_tradnl"/>
        </w:rPr>
        <w:t>Nookaraju et al.</w:t>
      </w:r>
      <w:r w:rsidR="003D2125" w:rsidRPr="003D2125">
        <w:rPr>
          <w:rFonts w:ascii="Times New Roman" w:hAnsi="Times New Roman"/>
          <w:noProof/>
          <w:sz w:val="24"/>
          <w:szCs w:val="24"/>
          <w:lang w:val="es-ES_tradnl"/>
        </w:rPr>
        <w:t xml:space="preserve"> </w:t>
      </w:r>
      <w:r w:rsidR="003D2125">
        <w:rPr>
          <w:rFonts w:ascii="Times New Roman" w:hAnsi="Times New Roman"/>
          <w:noProof/>
          <w:sz w:val="24"/>
          <w:szCs w:val="24"/>
          <w:lang w:val="es-ES_tradnl"/>
        </w:rPr>
        <w:t>(</w:t>
      </w:r>
      <w:r w:rsidR="003D2125" w:rsidRPr="003D2125">
        <w:rPr>
          <w:rFonts w:ascii="Times New Roman" w:hAnsi="Times New Roman"/>
          <w:noProof/>
          <w:sz w:val="24"/>
          <w:szCs w:val="24"/>
          <w:lang w:val="es-ES_tradnl"/>
        </w:rPr>
        <w:t>2008)</w:t>
      </w:r>
      <w:r w:rsidR="003D2125">
        <w:rPr>
          <w:rFonts w:ascii="Times New Roman" w:hAnsi="Times New Roman"/>
          <w:sz w:val="24"/>
          <w:szCs w:val="24"/>
          <w:lang w:val="es-ES_tradnl"/>
        </w:rPr>
        <w:fldChar w:fldCharType="end"/>
      </w:r>
      <w:r w:rsidRPr="00944F65">
        <w:rPr>
          <w:rFonts w:ascii="Times New Roman" w:hAnsi="Times New Roman"/>
          <w:sz w:val="24"/>
          <w:szCs w:val="24"/>
          <w:lang w:val="es-ES_tradnl"/>
        </w:rPr>
        <w:t>, utili</w:t>
      </w:r>
      <w:r w:rsidR="00804622">
        <w:rPr>
          <w:rFonts w:ascii="Times New Roman" w:hAnsi="Times New Roman"/>
          <w:sz w:val="24"/>
          <w:szCs w:val="24"/>
          <w:lang w:val="es-ES_tradnl"/>
        </w:rPr>
        <w:t xml:space="preserve">zaron una concentración de </w:t>
      </w:r>
      <w:r w:rsidRPr="00944F65">
        <w:rPr>
          <w:rFonts w:ascii="Times New Roman" w:hAnsi="Times New Roman"/>
          <w:sz w:val="24"/>
          <w:szCs w:val="24"/>
          <w:lang w:val="es-ES_tradnl"/>
        </w:rPr>
        <w:t>2.22 mg L</w:t>
      </w:r>
      <w:r w:rsidRPr="00944F65">
        <w:rPr>
          <w:rFonts w:ascii="Times New Roman" w:hAnsi="Times New Roman"/>
          <w:sz w:val="24"/>
          <w:szCs w:val="24"/>
          <w:vertAlign w:val="superscript"/>
          <w:lang w:val="es-ES_tradnl"/>
        </w:rPr>
        <w:t>-1</w:t>
      </w:r>
      <w:r w:rsidR="00804622">
        <w:rPr>
          <w:rFonts w:ascii="Times New Roman" w:hAnsi="Times New Roman"/>
          <w:sz w:val="24"/>
          <w:szCs w:val="24"/>
          <w:lang w:val="es-ES_tradnl"/>
        </w:rPr>
        <w:t xml:space="preserve"> de BAP</w:t>
      </w:r>
      <w:r w:rsidRPr="00944F65">
        <w:rPr>
          <w:rFonts w:ascii="Times New Roman" w:hAnsi="Times New Roman"/>
          <w:sz w:val="24"/>
          <w:szCs w:val="24"/>
          <w:lang w:val="es-ES_tradnl"/>
        </w:rPr>
        <w:t xml:space="preserve"> más 0.49 mg L</w:t>
      </w:r>
      <w:r w:rsidRPr="00944F65">
        <w:rPr>
          <w:rFonts w:ascii="Times New Roman" w:hAnsi="Times New Roman"/>
          <w:sz w:val="24"/>
          <w:szCs w:val="24"/>
          <w:vertAlign w:val="superscript"/>
          <w:lang w:val="es-ES_tradnl"/>
        </w:rPr>
        <w:t>-1</w:t>
      </w:r>
      <w:r w:rsidRPr="00944F65">
        <w:rPr>
          <w:rFonts w:ascii="Times New Roman" w:hAnsi="Times New Roman"/>
          <w:sz w:val="24"/>
          <w:szCs w:val="24"/>
          <w:lang w:val="es-ES_tradnl"/>
        </w:rPr>
        <w:t xml:space="preserve"> de AIB obteniendo 2.99 cm</w:t>
      </w:r>
      <w:r w:rsidR="00804622">
        <w:rPr>
          <w:rFonts w:ascii="Times New Roman" w:hAnsi="Times New Roman"/>
          <w:sz w:val="24"/>
          <w:szCs w:val="24"/>
          <w:lang w:val="es-ES_tradnl"/>
        </w:rPr>
        <w:t xml:space="preserve"> de longitud</w:t>
      </w:r>
      <w:r w:rsidRPr="00944F65">
        <w:rPr>
          <w:rFonts w:ascii="Times New Roman" w:hAnsi="Times New Roman"/>
          <w:sz w:val="24"/>
          <w:szCs w:val="24"/>
          <w:lang w:val="es-ES_tradnl"/>
        </w:rPr>
        <w:t xml:space="preserve"> en promedio, similar a lo obtenido en esta investigación que fue de 2.72 cm</w:t>
      </w:r>
      <w:r w:rsidR="00804622">
        <w:rPr>
          <w:rFonts w:ascii="Times New Roman" w:hAnsi="Times New Roman"/>
          <w:sz w:val="24"/>
          <w:szCs w:val="24"/>
          <w:lang w:val="es-ES_tradnl"/>
        </w:rPr>
        <w:t xml:space="preserve"> (Cuadro 3).</w:t>
      </w:r>
    </w:p>
    <w:p w14:paraId="5AF16924" w14:textId="77777777" w:rsidR="00804622" w:rsidRPr="00944F65" w:rsidRDefault="00804622" w:rsidP="00AA06B6">
      <w:pPr>
        <w:spacing w:after="0" w:line="480" w:lineRule="auto"/>
        <w:jc w:val="both"/>
        <w:rPr>
          <w:rFonts w:ascii="Times New Roman" w:hAnsi="Times New Roman"/>
          <w:sz w:val="24"/>
          <w:szCs w:val="24"/>
          <w:lang w:val="es-ES_tradnl"/>
        </w:rPr>
      </w:pPr>
    </w:p>
    <w:p w14:paraId="1E0ECA99" w14:textId="1A19AA81" w:rsidR="00AA06B6" w:rsidRPr="00C37A63" w:rsidRDefault="00153CD7" w:rsidP="00C37A63">
      <w:pPr>
        <w:spacing w:line="480" w:lineRule="auto"/>
        <w:jc w:val="center"/>
        <w:rPr>
          <w:rFonts w:ascii="Times New Roman" w:hAnsi="Times New Roman"/>
          <w:b/>
          <w:sz w:val="24"/>
          <w:szCs w:val="24"/>
        </w:rPr>
      </w:pPr>
      <w:r w:rsidRPr="00C37A63">
        <w:rPr>
          <w:rFonts w:ascii="Times New Roman" w:hAnsi="Times New Roman"/>
          <w:b/>
          <w:sz w:val="24"/>
          <w:szCs w:val="24"/>
        </w:rPr>
        <w:t>Cuadro 3</w:t>
      </w:r>
      <w:r w:rsidR="00AA06B6" w:rsidRPr="00C37A63">
        <w:rPr>
          <w:rFonts w:ascii="Times New Roman" w:hAnsi="Times New Roman"/>
          <w:b/>
          <w:sz w:val="24"/>
          <w:szCs w:val="24"/>
        </w:rPr>
        <w:t>. Comparación de medias en las variables número</w:t>
      </w:r>
      <w:r w:rsidR="00F00BD7" w:rsidRPr="00C37A63">
        <w:rPr>
          <w:rFonts w:ascii="Times New Roman" w:hAnsi="Times New Roman"/>
          <w:b/>
          <w:sz w:val="24"/>
          <w:szCs w:val="24"/>
        </w:rPr>
        <w:t xml:space="preserve"> de brotes, </w:t>
      </w:r>
      <w:r w:rsidR="00AA06B6" w:rsidRPr="00C37A63">
        <w:rPr>
          <w:rFonts w:ascii="Times New Roman" w:hAnsi="Times New Roman"/>
          <w:b/>
          <w:sz w:val="24"/>
          <w:szCs w:val="24"/>
        </w:rPr>
        <w:t>longitud de brotes, número de raí</w:t>
      </w:r>
      <w:r w:rsidR="009929B9" w:rsidRPr="00C37A63">
        <w:rPr>
          <w:rFonts w:ascii="Times New Roman" w:hAnsi="Times New Roman"/>
          <w:b/>
          <w:sz w:val="24"/>
          <w:szCs w:val="24"/>
        </w:rPr>
        <w:t>ces y longitud de raíces a las ocho</w:t>
      </w:r>
      <w:r w:rsidR="00AA06B6" w:rsidRPr="00C37A63">
        <w:rPr>
          <w:rFonts w:ascii="Times New Roman" w:hAnsi="Times New Roman"/>
          <w:b/>
          <w:sz w:val="24"/>
          <w:szCs w:val="24"/>
        </w:rPr>
        <w:t xml:space="preserve"> semanas del subcultivo.</w:t>
      </w:r>
    </w:p>
    <w:tbl>
      <w:tblPr>
        <w:tblW w:w="5000" w:type="pct"/>
        <w:tblCellMar>
          <w:left w:w="70" w:type="dxa"/>
          <w:right w:w="70" w:type="dxa"/>
        </w:tblCellMar>
        <w:tblLook w:val="04A0" w:firstRow="1" w:lastRow="0" w:firstColumn="1" w:lastColumn="0" w:noHBand="0" w:noVBand="1"/>
      </w:tblPr>
      <w:tblGrid>
        <w:gridCol w:w="2910"/>
        <w:gridCol w:w="1688"/>
        <w:gridCol w:w="1913"/>
        <w:gridCol w:w="1688"/>
        <w:gridCol w:w="1913"/>
      </w:tblGrid>
      <w:tr w:rsidR="00AA06B6" w:rsidRPr="00C37A63" w14:paraId="2DD8892A" w14:textId="77777777" w:rsidTr="00D94A02">
        <w:trPr>
          <w:trHeight w:val="383"/>
        </w:trPr>
        <w:tc>
          <w:tcPr>
            <w:tcW w:w="1646" w:type="pct"/>
            <w:tcBorders>
              <w:top w:val="single" w:sz="4" w:space="0" w:color="auto"/>
              <w:left w:val="nil"/>
              <w:bottom w:val="single" w:sz="8" w:space="0" w:color="auto"/>
              <w:right w:val="nil"/>
            </w:tcBorders>
            <w:shd w:val="clear" w:color="auto" w:fill="auto"/>
            <w:noWrap/>
            <w:vAlign w:val="bottom"/>
            <w:hideMark/>
          </w:tcPr>
          <w:p w14:paraId="387F0528" w14:textId="77777777" w:rsidR="00AA06B6" w:rsidRPr="00C37A63" w:rsidRDefault="00AA06B6" w:rsidP="009929B9">
            <w:pPr>
              <w:spacing w:after="0" w:line="276" w:lineRule="auto"/>
              <w:rPr>
                <w:rFonts w:ascii="Times New Roman" w:eastAsia="Times New Roman" w:hAnsi="Times New Roman"/>
                <w:b/>
                <w:color w:val="000000"/>
                <w:sz w:val="24"/>
                <w:szCs w:val="24"/>
                <w:lang w:eastAsia="es-MX"/>
              </w:rPr>
            </w:pPr>
            <w:r w:rsidRPr="00C37A63">
              <w:rPr>
                <w:rFonts w:ascii="Times New Roman" w:eastAsia="Times New Roman" w:hAnsi="Times New Roman"/>
                <w:b/>
                <w:color w:val="000000"/>
                <w:sz w:val="24"/>
                <w:szCs w:val="24"/>
                <w:lang w:eastAsia="es-MX"/>
              </w:rPr>
              <w:t>Medios           Dosis mg L</w:t>
            </w:r>
            <w:r w:rsidRPr="00C37A63">
              <w:rPr>
                <w:rFonts w:ascii="Times New Roman" w:eastAsia="Times New Roman" w:hAnsi="Times New Roman"/>
                <w:b/>
                <w:color w:val="000000"/>
                <w:sz w:val="24"/>
                <w:szCs w:val="24"/>
                <w:vertAlign w:val="superscript"/>
                <w:lang w:eastAsia="es-MX"/>
              </w:rPr>
              <w:t>-1</w:t>
            </w:r>
          </w:p>
        </w:tc>
        <w:tc>
          <w:tcPr>
            <w:tcW w:w="670" w:type="pct"/>
            <w:tcBorders>
              <w:top w:val="single" w:sz="4" w:space="0" w:color="auto"/>
              <w:left w:val="nil"/>
              <w:bottom w:val="single" w:sz="8" w:space="0" w:color="auto"/>
              <w:right w:val="nil"/>
            </w:tcBorders>
            <w:shd w:val="clear" w:color="auto" w:fill="auto"/>
            <w:noWrap/>
            <w:vAlign w:val="bottom"/>
            <w:hideMark/>
          </w:tcPr>
          <w:p w14:paraId="7BF5A47F" w14:textId="77777777" w:rsidR="00AA06B6" w:rsidRPr="00C37A63" w:rsidRDefault="00AA06B6" w:rsidP="009929B9">
            <w:pPr>
              <w:spacing w:after="0" w:line="276" w:lineRule="auto"/>
              <w:jc w:val="center"/>
              <w:rPr>
                <w:rFonts w:ascii="Times New Roman" w:eastAsia="Times New Roman" w:hAnsi="Times New Roman"/>
                <w:b/>
                <w:color w:val="000000"/>
                <w:sz w:val="24"/>
                <w:szCs w:val="24"/>
                <w:lang w:eastAsia="es-MX"/>
              </w:rPr>
            </w:pPr>
            <w:r w:rsidRPr="00C37A63">
              <w:rPr>
                <w:rFonts w:ascii="Times New Roman" w:eastAsia="Times New Roman" w:hAnsi="Times New Roman"/>
                <w:b/>
                <w:color w:val="000000"/>
                <w:sz w:val="24"/>
                <w:szCs w:val="24"/>
                <w:lang w:eastAsia="es-MX"/>
              </w:rPr>
              <w:t>Número Brotes</w:t>
            </w:r>
          </w:p>
        </w:tc>
        <w:tc>
          <w:tcPr>
            <w:tcW w:w="893" w:type="pct"/>
            <w:tcBorders>
              <w:top w:val="single" w:sz="4" w:space="0" w:color="auto"/>
              <w:left w:val="nil"/>
              <w:bottom w:val="single" w:sz="8" w:space="0" w:color="auto"/>
              <w:right w:val="nil"/>
            </w:tcBorders>
            <w:shd w:val="clear" w:color="auto" w:fill="auto"/>
            <w:noWrap/>
            <w:vAlign w:val="bottom"/>
            <w:hideMark/>
          </w:tcPr>
          <w:p w14:paraId="19B49B98" w14:textId="0E42508B" w:rsidR="00AA06B6" w:rsidRPr="00C37A63" w:rsidRDefault="00AA06B6" w:rsidP="009929B9">
            <w:pPr>
              <w:spacing w:after="0" w:line="276" w:lineRule="auto"/>
              <w:jc w:val="center"/>
              <w:rPr>
                <w:rFonts w:ascii="Times New Roman" w:eastAsia="Times New Roman" w:hAnsi="Times New Roman"/>
                <w:b/>
                <w:color w:val="000000"/>
                <w:sz w:val="24"/>
                <w:szCs w:val="24"/>
                <w:lang w:eastAsia="es-MX"/>
              </w:rPr>
            </w:pPr>
            <w:r w:rsidRPr="00C37A63">
              <w:rPr>
                <w:rFonts w:ascii="Times New Roman" w:eastAsia="Times New Roman" w:hAnsi="Times New Roman"/>
                <w:b/>
                <w:color w:val="000000"/>
                <w:sz w:val="24"/>
                <w:szCs w:val="24"/>
                <w:lang w:eastAsia="es-MX"/>
              </w:rPr>
              <w:t>Longitud Brotes</w:t>
            </w:r>
            <w:r w:rsidR="004448D6" w:rsidRPr="00C37A63">
              <w:rPr>
                <w:rFonts w:ascii="Times New Roman" w:eastAsia="Times New Roman" w:hAnsi="Times New Roman"/>
                <w:b/>
                <w:color w:val="000000"/>
                <w:sz w:val="24"/>
                <w:szCs w:val="24"/>
                <w:lang w:eastAsia="es-MX"/>
              </w:rPr>
              <w:t>*</w:t>
            </w:r>
          </w:p>
        </w:tc>
        <w:tc>
          <w:tcPr>
            <w:tcW w:w="893" w:type="pct"/>
            <w:tcBorders>
              <w:top w:val="single" w:sz="4" w:space="0" w:color="auto"/>
              <w:left w:val="nil"/>
              <w:bottom w:val="single" w:sz="8" w:space="0" w:color="auto"/>
              <w:right w:val="nil"/>
            </w:tcBorders>
            <w:shd w:val="clear" w:color="auto" w:fill="auto"/>
            <w:noWrap/>
            <w:vAlign w:val="bottom"/>
            <w:hideMark/>
          </w:tcPr>
          <w:p w14:paraId="40C1C8A5" w14:textId="77777777" w:rsidR="00AA06B6" w:rsidRPr="00C37A63" w:rsidRDefault="00AA06B6" w:rsidP="009929B9">
            <w:pPr>
              <w:spacing w:after="0" w:line="276" w:lineRule="auto"/>
              <w:rPr>
                <w:rFonts w:ascii="Times New Roman" w:eastAsia="Times New Roman" w:hAnsi="Times New Roman"/>
                <w:b/>
                <w:color w:val="000000"/>
                <w:sz w:val="24"/>
                <w:szCs w:val="24"/>
                <w:lang w:eastAsia="es-MX"/>
              </w:rPr>
            </w:pPr>
            <w:r w:rsidRPr="00C37A63">
              <w:rPr>
                <w:rFonts w:ascii="Times New Roman" w:eastAsia="Times New Roman" w:hAnsi="Times New Roman"/>
                <w:b/>
                <w:color w:val="000000"/>
                <w:sz w:val="24"/>
                <w:szCs w:val="24"/>
                <w:lang w:eastAsia="es-MX"/>
              </w:rPr>
              <w:t>Número Raíces</w:t>
            </w:r>
          </w:p>
        </w:tc>
        <w:tc>
          <w:tcPr>
            <w:tcW w:w="897" w:type="pct"/>
            <w:tcBorders>
              <w:top w:val="single" w:sz="4" w:space="0" w:color="auto"/>
              <w:left w:val="nil"/>
              <w:bottom w:val="single" w:sz="8" w:space="0" w:color="auto"/>
              <w:right w:val="nil"/>
            </w:tcBorders>
            <w:shd w:val="clear" w:color="auto" w:fill="auto"/>
            <w:noWrap/>
            <w:vAlign w:val="bottom"/>
            <w:hideMark/>
          </w:tcPr>
          <w:p w14:paraId="653B4525" w14:textId="36524C35" w:rsidR="00AA06B6" w:rsidRPr="00C37A63" w:rsidRDefault="00AA06B6" w:rsidP="009929B9">
            <w:pPr>
              <w:spacing w:after="0" w:line="276" w:lineRule="auto"/>
              <w:jc w:val="center"/>
              <w:rPr>
                <w:rFonts w:ascii="Times New Roman" w:eastAsia="Times New Roman" w:hAnsi="Times New Roman"/>
                <w:b/>
                <w:color w:val="000000"/>
                <w:sz w:val="24"/>
                <w:szCs w:val="24"/>
                <w:lang w:eastAsia="es-MX"/>
              </w:rPr>
            </w:pPr>
            <w:r w:rsidRPr="00C37A63">
              <w:rPr>
                <w:rFonts w:ascii="Times New Roman" w:eastAsia="Times New Roman" w:hAnsi="Times New Roman"/>
                <w:b/>
                <w:color w:val="000000"/>
                <w:sz w:val="24"/>
                <w:szCs w:val="24"/>
                <w:lang w:eastAsia="es-MX"/>
              </w:rPr>
              <w:t>Longitud Raíces</w:t>
            </w:r>
            <w:r w:rsidR="004448D6" w:rsidRPr="00C37A63">
              <w:rPr>
                <w:rFonts w:ascii="Times New Roman" w:eastAsia="Times New Roman" w:hAnsi="Times New Roman"/>
                <w:b/>
                <w:color w:val="000000"/>
                <w:sz w:val="24"/>
                <w:szCs w:val="24"/>
                <w:lang w:eastAsia="es-MX"/>
              </w:rPr>
              <w:t>*</w:t>
            </w:r>
          </w:p>
        </w:tc>
      </w:tr>
      <w:tr w:rsidR="00AA06B6" w:rsidRPr="00944F65" w14:paraId="01E91C13" w14:textId="77777777" w:rsidTr="00D94A02">
        <w:trPr>
          <w:trHeight w:val="365"/>
        </w:trPr>
        <w:tc>
          <w:tcPr>
            <w:tcW w:w="1646" w:type="pct"/>
            <w:tcBorders>
              <w:top w:val="nil"/>
              <w:left w:val="nil"/>
              <w:bottom w:val="nil"/>
              <w:right w:val="nil"/>
            </w:tcBorders>
            <w:shd w:val="clear" w:color="auto" w:fill="auto"/>
            <w:noWrap/>
            <w:vAlign w:val="bottom"/>
            <w:hideMark/>
          </w:tcPr>
          <w:p w14:paraId="6712D93C" w14:textId="53F13661" w:rsidR="00AA06B6" w:rsidRPr="00944F65" w:rsidRDefault="004448D6" w:rsidP="009929B9">
            <w:pPr>
              <w:spacing w:after="0" w:line="276" w:lineRule="auto"/>
              <w:rPr>
                <w:rFonts w:ascii="Times New Roman" w:eastAsia="Times New Roman" w:hAnsi="Times New Roman"/>
                <w:color w:val="000000"/>
                <w:sz w:val="24"/>
                <w:szCs w:val="24"/>
                <w:lang w:eastAsia="es-MX"/>
              </w:rPr>
            </w:pPr>
            <w:r>
              <w:rPr>
                <w:rFonts w:ascii="Times New Roman" w:eastAsia="Times New Roman" w:hAnsi="Times New Roman"/>
                <w:color w:val="000000"/>
                <w:sz w:val="24"/>
                <w:szCs w:val="24"/>
                <w:lang w:eastAsia="es-MX"/>
              </w:rPr>
              <w:t>M1 MS        50</w:t>
            </w:r>
            <w:r w:rsidR="00AA06B6" w:rsidRPr="00944F65">
              <w:rPr>
                <w:rFonts w:ascii="Times New Roman" w:eastAsia="Times New Roman" w:hAnsi="Times New Roman"/>
                <w:color w:val="000000"/>
                <w:sz w:val="24"/>
                <w:szCs w:val="24"/>
                <w:lang w:eastAsia="es-MX"/>
              </w:rPr>
              <w:t>% + BAP 0.5</w:t>
            </w:r>
          </w:p>
        </w:tc>
        <w:tc>
          <w:tcPr>
            <w:tcW w:w="670" w:type="pct"/>
            <w:tcBorders>
              <w:top w:val="nil"/>
              <w:left w:val="nil"/>
              <w:bottom w:val="nil"/>
              <w:right w:val="nil"/>
            </w:tcBorders>
            <w:shd w:val="clear" w:color="auto" w:fill="auto"/>
            <w:noWrap/>
            <w:vAlign w:val="bottom"/>
            <w:hideMark/>
          </w:tcPr>
          <w:p w14:paraId="5924CFDA" w14:textId="77777777" w:rsidR="00AA06B6" w:rsidRPr="00944F65" w:rsidRDefault="00AA06B6" w:rsidP="009929B9">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5.06</w:t>
            </w:r>
            <w:r>
              <w:rPr>
                <w:rFonts w:ascii="Times New Roman" w:eastAsia="Times New Roman" w:hAnsi="Times New Roman"/>
                <w:color w:val="000000"/>
                <w:sz w:val="24"/>
                <w:szCs w:val="24"/>
                <w:lang w:eastAsia="es-MX"/>
              </w:rPr>
              <w:t xml:space="preserve"> </w:t>
            </w:r>
            <w:r w:rsidRPr="00944F65">
              <w:rPr>
                <w:rFonts w:ascii="Times New Roman" w:eastAsia="Times New Roman" w:hAnsi="Times New Roman"/>
                <w:color w:val="000000"/>
                <w:sz w:val="24"/>
                <w:szCs w:val="24"/>
                <w:lang w:eastAsia="es-MX"/>
              </w:rPr>
              <w:t>b</w:t>
            </w:r>
          </w:p>
        </w:tc>
        <w:tc>
          <w:tcPr>
            <w:tcW w:w="893" w:type="pct"/>
            <w:tcBorders>
              <w:top w:val="nil"/>
              <w:left w:val="nil"/>
              <w:bottom w:val="nil"/>
              <w:right w:val="nil"/>
            </w:tcBorders>
            <w:shd w:val="clear" w:color="auto" w:fill="auto"/>
            <w:noWrap/>
            <w:vAlign w:val="bottom"/>
            <w:hideMark/>
          </w:tcPr>
          <w:p w14:paraId="7446BE1A" w14:textId="77777777" w:rsidR="00AA06B6" w:rsidRPr="00944F65" w:rsidRDefault="00AA06B6" w:rsidP="009929B9">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2.34</w:t>
            </w:r>
            <w:r>
              <w:rPr>
                <w:rFonts w:ascii="Times New Roman" w:eastAsia="Times New Roman" w:hAnsi="Times New Roman"/>
                <w:color w:val="000000"/>
                <w:sz w:val="24"/>
                <w:szCs w:val="24"/>
                <w:lang w:eastAsia="es-MX"/>
              </w:rPr>
              <w:t xml:space="preserve"> </w:t>
            </w:r>
            <w:r w:rsidRPr="00944F65">
              <w:rPr>
                <w:rFonts w:ascii="Times New Roman" w:eastAsia="Times New Roman" w:hAnsi="Times New Roman"/>
                <w:color w:val="000000"/>
                <w:sz w:val="24"/>
                <w:szCs w:val="24"/>
                <w:lang w:eastAsia="es-MX"/>
              </w:rPr>
              <w:t>b</w:t>
            </w:r>
          </w:p>
        </w:tc>
        <w:tc>
          <w:tcPr>
            <w:tcW w:w="893" w:type="pct"/>
            <w:tcBorders>
              <w:top w:val="nil"/>
              <w:left w:val="nil"/>
              <w:bottom w:val="nil"/>
              <w:right w:val="nil"/>
            </w:tcBorders>
            <w:shd w:val="clear" w:color="auto" w:fill="auto"/>
            <w:noWrap/>
            <w:vAlign w:val="bottom"/>
            <w:hideMark/>
          </w:tcPr>
          <w:p w14:paraId="58F7D877" w14:textId="77777777" w:rsidR="00AA06B6" w:rsidRPr="00944F65" w:rsidRDefault="00AA06B6" w:rsidP="009929B9">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3.81 a</w:t>
            </w:r>
          </w:p>
        </w:tc>
        <w:tc>
          <w:tcPr>
            <w:tcW w:w="897" w:type="pct"/>
            <w:tcBorders>
              <w:top w:val="nil"/>
              <w:left w:val="nil"/>
              <w:bottom w:val="nil"/>
              <w:right w:val="nil"/>
            </w:tcBorders>
            <w:shd w:val="clear" w:color="auto" w:fill="auto"/>
            <w:noWrap/>
            <w:vAlign w:val="bottom"/>
            <w:hideMark/>
          </w:tcPr>
          <w:p w14:paraId="37383229" w14:textId="77777777" w:rsidR="00AA06B6" w:rsidRPr="00944F65" w:rsidRDefault="00AA06B6" w:rsidP="009929B9">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2.70</w:t>
            </w:r>
            <w:r>
              <w:rPr>
                <w:rFonts w:ascii="Times New Roman" w:eastAsia="Times New Roman" w:hAnsi="Times New Roman"/>
                <w:color w:val="000000"/>
                <w:sz w:val="24"/>
                <w:szCs w:val="24"/>
                <w:lang w:eastAsia="es-MX"/>
              </w:rPr>
              <w:t xml:space="preserve"> </w:t>
            </w:r>
            <w:r w:rsidRPr="00944F65">
              <w:rPr>
                <w:rFonts w:ascii="Times New Roman" w:eastAsia="Times New Roman" w:hAnsi="Times New Roman"/>
                <w:color w:val="000000"/>
                <w:sz w:val="24"/>
                <w:szCs w:val="24"/>
                <w:lang w:eastAsia="es-MX"/>
              </w:rPr>
              <w:t>a</w:t>
            </w:r>
          </w:p>
        </w:tc>
      </w:tr>
      <w:tr w:rsidR="00AA06B6" w:rsidRPr="00944F65" w14:paraId="7A2E16BF" w14:textId="77777777" w:rsidTr="00D94A02">
        <w:trPr>
          <w:trHeight w:val="365"/>
        </w:trPr>
        <w:tc>
          <w:tcPr>
            <w:tcW w:w="1646" w:type="pct"/>
            <w:tcBorders>
              <w:top w:val="nil"/>
              <w:left w:val="nil"/>
              <w:bottom w:val="nil"/>
              <w:right w:val="nil"/>
            </w:tcBorders>
            <w:shd w:val="clear" w:color="auto" w:fill="auto"/>
            <w:noWrap/>
            <w:vAlign w:val="bottom"/>
            <w:hideMark/>
          </w:tcPr>
          <w:p w14:paraId="66E6BBD3" w14:textId="4EEFEBAA" w:rsidR="00AA06B6" w:rsidRPr="00944F65" w:rsidRDefault="004448D6" w:rsidP="009929B9">
            <w:pPr>
              <w:spacing w:after="0" w:line="276" w:lineRule="auto"/>
              <w:rPr>
                <w:rFonts w:ascii="Times New Roman" w:eastAsia="Times New Roman" w:hAnsi="Times New Roman"/>
                <w:color w:val="000000"/>
                <w:sz w:val="24"/>
                <w:szCs w:val="24"/>
                <w:lang w:eastAsia="es-MX"/>
              </w:rPr>
            </w:pPr>
            <w:r>
              <w:rPr>
                <w:rFonts w:ascii="Times New Roman" w:eastAsia="Times New Roman" w:hAnsi="Times New Roman"/>
                <w:color w:val="000000"/>
                <w:sz w:val="24"/>
                <w:szCs w:val="24"/>
                <w:lang w:eastAsia="es-MX"/>
              </w:rPr>
              <w:t>M2 MS        50</w:t>
            </w:r>
            <w:r w:rsidR="00AA06B6" w:rsidRPr="00944F65">
              <w:rPr>
                <w:rFonts w:ascii="Times New Roman" w:eastAsia="Times New Roman" w:hAnsi="Times New Roman"/>
                <w:color w:val="000000"/>
                <w:sz w:val="24"/>
                <w:szCs w:val="24"/>
                <w:lang w:eastAsia="es-MX"/>
              </w:rPr>
              <w:t>% + BAP 1.0</w:t>
            </w:r>
          </w:p>
        </w:tc>
        <w:tc>
          <w:tcPr>
            <w:tcW w:w="670" w:type="pct"/>
            <w:tcBorders>
              <w:top w:val="nil"/>
              <w:left w:val="nil"/>
              <w:bottom w:val="nil"/>
              <w:right w:val="nil"/>
            </w:tcBorders>
            <w:shd w:val="clear" w:color="auto" w:fill="auto"/>
            <w:noWrap/>
            <w:vAlign w:val="bottom"/>
            <w:hideMark/>
          </w:tcPr>
          <w:p w14:paraId="3CC06CF7" w14:textId="77777777" w:rsidR="00AA06B6" w:rsidRPr="00944F65" w:rsidRDefault="00AA06B6" w:rsidP="009929B9">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6.37</w:t>
            </w:r>
            <w:r>
              <w:rPr>
                <w:rFonts w:ascii="Times New Roman" w:eastAsia="Times New Roman" w:hAnsi="Times New Roman"/>
                <w:color w:val="000000"/>
                <w:sz w:val="24"/>
                <w:szCs w:val="24"/>
                <w:lang w:eastAsia="es-MX"/>
              </w:rPr>
              <w:t xml:space="preserve"> a</w:t>
            </w:r>
          </w:p>
        </w:tc>
        <w:tc>
          <w:tcPr>
            <w:tcW w:w="893" w:type="pct"/>
            <w:tcBorders>
              <w:top w:val="nil"/>
              <w:left w:val="nil"/>
              <w:bottom w:val="nil"/>
              <w:right w:val="nil"/>
            </w:tcBorders>
            <w:shd w:val="clear" w:color="auto" w:fill="auto"/>
            <w:noWrap/>
            <w:vAlign w:val="bottom"/>
            <w:hideMark/>
          </w:tcPr>
          <w:p w14:paraId="3D210C02" w14:textId="77777777" w:rsidR="00AA06B6" w:rsidRPr="00944F65" w:rsidRDefault="00AA06B6" w:rsidP="009929B9">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2.72</w:t>
            </w:r>
            <w:r>
              <w:rPr>
                <w:rFonts w:ascii="Times New Roman" w:eastAsia="Times New Roman" w:hAnsi="Times New Roman"/>
                <w:color w:val="000000"/>
                <w:sz w:val="24"/>
                <w:szCs w:val="24"/>
                <w:lang w:eastAsia="es-MX"/>
              </w:rPr>
              <w:t xml:space="preserve"> a</w:t>
            </w:r>
          </w:p>
        </w:tc>
        <w:tc>
          <w:tcPr>
            <w:tcW w:w="893" w:type="pct"/>
            <w:tcBorders>
              <w:top w:val="nil"/>
              <w:left w:val="nil"/>
              <w:bottom w:val="nil"/>
              <w:right w:val="nil"/>
            </w:tcBorders>
            <w:shd w:val="clear" w:color="auto" w:fill="auto"/>
            <w:noWrap/>
            <w:vAlign w:val="bottom"/>
            <w:hideMark/>
          </w:tcPr>
          <w:p w14:paraId="37D67F1F" w14:textId="77777777" w:rsidR="00AA06B6" w:rsidRPr="00944F65" w:rsidRDefault="00AA06B6" w:rsidP="009929B9">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4.06 a</w:t>
            </w:r>
          </w:p>
        </w:tc>
        <w:tc>
          <w:tcPr>
            <w:tcW w:w="897" w:type="pct"/>
            <w:tcBorders>
              <w:top w:val="nil"/>
              <w:left w:val="nil"/>
              <w:bottom w:val="nil"/>
              <w:right w:val="nil"/>
            </w:tcBorders>
            <w:shd w:val="clear" w:color="auto" w:fill="auto"/>
            <w:noWrap/>
            <w:vAlign w:val="bottom"/>
            <w:hideMark/>
          </w:tcPr>
          <w:p w14:paraId="3AD78C4C" w14:textId="77777777" w:rsidR="00AA06B6" w:rsidRPr="00944F65" w:rsidRDefault="00AA06B6" w:rsidP="009929B9">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3.34</w:t>
            </w:r>
            <w:r>
              <w:rPr>
                <w:rFonts w:ascii="Times New Roman" w:eastAsia="Times New Roman" w:hAnsi="Times New Roman"/>
                <w:color w:val="000000"/>
                <w:sz w:val="24"/>
                <w:szCs w:val="24"/>
                <w:lang w:eastAsia="es-MX"/>
              </w:rPr>
              <w:t xml:space="preserve"> </w:t>
            </w:r>
            <w:r w:rsidRPr="00944F65">
              <w:rPr>
                <w:rFonts w:ascii="Times New Roman" w:eastAsia="Times New Roman" w:hAnsi="Times New Roman"/>
                <w:color w:val="000000"/>
                <w:sz w:val="24"/>
                <w:szCs w:val="24"/>
                <w:lang w:eastAsia="es-MX"/>
              </w:rPr>
              <w:t>a</w:t>
            </w:r>
          </w:p>
        </w:tc>
      </w:tr>
      <w:tr w:rsidR="00AA06B6" w:rsidRPr="00944F65" w14:paraId="2A169DA8" w14:textId="77777777" w:rsidTr="00D94A02">
        <w:trPr>
          <w:trHeight w:val="365"/>
        </w:trPr>
        <w:tc>
          <w:tcPr>
            <w:tcW w:w="1646" w:type="pct"/>
            <w:tcBorders>
              <w:top w:val="nil"/>
              <w:left w:val="nil"/>
              <w:right w:val="nil"/>
            </w:tcBorders>
            <w:shd w:val="clear" w:color="auto" w:fill="auto"/>
            <w:noWrap/>
            <w:vAlign w:val="bottom"/>
            <w:hideMark/>
          </w:tcPr>
          <w:p w14:paraId="552BA71B" w14:textId="1B3FE6BA" w:rsidR="00AA06B6" w:rsidRPr="00944F65" w:rsidRDefault="00234203" w:rsidP="009929B9">
            <w:pPr>
              <w:spacing w:after="0" w:line="276" w:lineRule="auto"/>
              <w:rPr>
                <w:rFonts w:ascii="Times New Roman" w:eastAsia="Times New Roman" w:hAnsi="Times New Roman"/>
                <w:color w:val="000000"/>
                <w:sz w:val="24"/>
                <w:szCs w:val="24"/>
                <w:lang w:eastAsia="es-MX"/>
              </w:rPr>
            </w:pPr>
            <w:r>
              <w:rPr>
                <w:rFonts w:ascii="Times New Roman" w:eastAsia="Times New Roman" w:hAnsi="Times New Roman"/>
                <w:color w:val="000000"/>
                <w:sz w:val="24"/>
                <w:szCs w:val="24"/>
                <w:lang w:eastAsia="es-MX"/>
              </w:rPr>
              <w:t>M3</w:t>
            </w:r>
            <w:r w:rsidR="004448D6">
              <w:rPr>
                <w:rFonts w:ascii="Times New Roman" w:eastAsia="Times New Roman" w:hAnsi="Times New Roman"/>
                <w:color w:val="000000"/>
                <w:sz w:val="24"/>
                <w:szCs w:val="24"/>
                <w:lang w:eastAsia="es-MX"/>
              </w:rPr>
              <w:t xml:space="preserve"> MS       100</w:t>
            </w:r>
            <w:r w:rsidR="00AA06B6" w:rsidRPr="00944F65">
              <w:rPr>
                <w:rFonts w:ascii="Times New Roman" w:eastAsia="Times New Roman" w:hAnsi="Times New Roman"/>
                <w:color w:val="000000"/>
                <w:sz w:val="24"/>
                <w:szCs w:val="24"/>
                <w:lang w:eastAsia="es-MX"/>
              </w:rPr>
              <w:t>% + BAP 0.5</w:t>
            </w:r>
          </w:p>
        </w:tc>
        <w:tc>
          <w:tcPr>
            <w:tcW w:w="670" w:type="pct"/>
            <w:tcBorders>
              <w:top w:val="nil"/>
              <w:left w:val="nil"/>
              <w:right w:val="nil"/>
            </w:tcBorders>
            <w:shd w:val="clear" w:color="auto" w:fill="auto"/>
            <w:noWrap/>
            <w:vAlign w:val="bottom"/>
            <w:hideMark/>
          </w:tcPr>
          <w:p w14:paraId="06B68B42" w14:textId="77777777" w:rsidR="00AA06B6" w:rsidRPr="00944F65" w:rsidRDefault="00AA06B6" w:rsidP="009929B9">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4.75</w:t>
            </w:r>
            <w:r>
              <w:rPr>
                <w:rFonts w:ascii="Times New Roman" w:eastAsia="Times New Roman" w:hAnsi="Times New Roman"/>
                <w:color w:val="000000"/>
                <w:sz w:val="24"/>
                <w:szCs w:val="24"/>
                <w:lang w:eastAsia="es-MX"/>
              </w:rPr>
              <w:t xml:space="preserve"> </w:t>
            </w:r>
            <w:r w:rsidRPr="00944F65">
              <w:rPr>
                <w:rFonts w:ascii="Times New Roman" w:eastAsia="Times New Roman" w:hAnsi="Times New Roman"/>
                <w:color w:val="000000"/>
                <w:sz w:val="24"/>
                <w:szCs w:val="24"/>
                <w:lang w:eastAsia="es-MX"/>
              </w:rPr>
              <w:t>b</w:t>
            </w:r>
          </w:p>
        </w:tc>
        <w:tc>
          <w:tcPr>
            <w:tcW w:w="893" w:type="pct"/>
            <w:tcBorders>
              <w:top w:val="nil"/>
              <w:left w:val="nil"/>
              <w:right w:val="nil"/>
            </w:tcBorders>
            <w:shd w:val="clear" w:color="auto" w:fill="auto"/>
            <w:noWrap/>
            <w:vAlign w:val="bottom"/>
            <w:hideMark/>
          </w:tcPr>
          <w:p w14:paraId="24090B4A" w14:textId="77777777" w:rsidR="00AA06B6" w:rsidRPr="00944F65" w:rsidRDefault="00AA06B6" w:rsidP="009929B9">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1.72</w:t>
            </w:r>
            <w:r>
              <w:rPr>
                <w:rFonts w:ascii="Times New Roman" w:eastAsia="Times New Roman" w:hAnsi="Times New Roman"/>
                <w:color w:val="000000"/>
                <w:sz w:val="24"/>
                <w:szCs w:val="24"/>
                <w:lang w:eastAsia="es-MX"/>
              </w:rPr>
              <w:t xml:space="preserve"> </w:t>
            </w:r>
            <w:r w:rsidRPr="00944F65">
              <w:rPr>
                <w:rFonts w:ascii="Times New Roman" w:eastAsia="Times New Roman" w:hAnsi="Times New Roman"/>
                <w:color w:val="000000"/>
                <w:sz w:val="24"/>
                <w:szCs w:val="24"/>
                <w:lang w:eastAsia="es-MX"/>
              </w:rPr>
              <w:t>b</w:t>
            </w:r>
          </w:p>
        </w:tc>
        <w:tc>
          <w:tcPr>
            <w:tcW w:w="893" w:type="pct"/>
            <w:tcBorders>
              <w:top w:val="nil"/>
              <w:left w:val="nil"/>
              <w:right w:val="nil"/>
            </w:tcBorders>
            <w:shd w:val="clear" w:color="auto" w:fill="auto"/>
            <w:noWrap/>
            <w:vAlign w:val="bottom"/>
            <w:hideMark/>
          </w:tcPr>
          <w:p w14:paraId="0A02E516" w14:textId="77777777" w:rsidR="00AA06B6" w:rsidRPr="00944F65" w:rsidRDefault="00AA06B6" w:rsidP="009929B9">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3.00</w:t>
            </w:r>
            <w:r>
              <w:rPr>
                <w:rFonts w:ascii="Times New Roman" w:eastAsia="Times New Roman" w:hAnsi="Times New Roman"/>
                <w:color w:val="000000"/>
                <w:sz w:val="24"/>
                <w:szCs w:val="24"/>
                <w:lang w:eastAsia="es-MX"/>
              </w:rPr>
              <w:t xml:space="preserve"> </w:t>
            </w:r>
            <w:r w:rsidRPr="00944F65">
              <w:rPr>
                <w:rFonts w:ascii="Times New Roman" w:eastAsia="Times New Roman" w:hAnsi="Times New Roman"/>
                <w:color w:val="000000"/>
                <w:sz w:val="24"/>
                <w:szCs w:val="24"/>
                <w:lang w:eastAsia="es-MX"/>
              </w:rPr>
              <w:t>b</w:t>
            </w:r>
          </w:p>
        </w:tc>
        <w:tc>
          <w:tcPr>
            <w:tcW w:w="897" w:type="pct"/>
            <w:tcBorders>
              <w:top w:val="nil"/>
              <w:left w:val="nil"/>
              <w:right w:val="nil"/>
            </w:tcBorders>
            <w:shd w:val="clear" w:color="auto" w:fill="auto"/>
            <w:noWrap/>
            <w:vAlign w:val="bottom"/>
            <w:hideMark/>
          </w:tcPr>
          <w:p w14:paraId="2C1B303F" w14:textId="77777777" w:rsidR="00AA06B6" w:rsidRPr="00944F65" w:rsidRDefault="00AA06B6" w:rsidP="009929B9">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1.01</w:t>
            </w:r>
            <w:r>
              <w:rPr>
                <w:rFonts w:ascii="Times New Roman" w:eastAsia="Times New Roman" w:hAnsi="Times New Roman"/>
                <w:color w:val="000000"/>
                <w:sz w:val="24"/>
                <w:szCs w:val="24"/>
                <w:lang w:eastAsia="es-MX"/>
              </w:rPr>
              <w:t xml:space="preserve"> </w:t>
            </w:r>
            <w:r w:rsidRPr="00944F65">
              <w:rPr>
                <w:rFonts w:ascii="Times New Roman" w:eastAsia="Times New Roman" w:hAnsi="Times New Roman"/>
                <w:color w:val="000000"/>
                <w:sz w:val="24"/>
                <w:szCs w:val="24"/>
                <w:lang w:eastAsia="es-MX"/>
              </w:rPr>
              <w:t>b</w:t>
            </w:r>
          </w:p>
        </w:tc>
      </w:tr>
      <w:tr w:rsidR="00AA06B6" w:rsidRPr="00944F65" w14:paraId="6EF1287A" w14:textId="77777777" w:rsidTr="00D94A02">
        <w:trPr>
          <w:trHeight w:val="383"/>
        </w:trPr>
        <w:tc>
          <w:tcPr>
            <w:tcW w:w="1646" w:type="pct"/>
            <w:tcBorders>
              <w:left w:val="nil"/>
              <w:bottom w:val="single" w:sz="8" w:space="0" w:color="auto"/>
              <w:right w:val="nil"/>
            </w:tcBorders>
            <w:shd w:val="clear" w:color="auto" w:fill="auto"/>
            <w:noWrap/>
            <w:vAlign w:val="bottom"/>
            <w:hideMark/>
          </w:tcPr>
          <w:p w14:paraId="40AAF56C" w14:textId="2C5AE6BB" w:rsidR="00AA06B6" w:rsidRPr="00944F65" w:rsidRDefault="00234203" w:rsidP="009929B9">
            <w:pPr>
              <w:spacing w:after="0" w:line="276" w:lineRule="auto"/>
              <w:rPr>
                <w:rFonts w:ascii="Times New Roman" w:eastAsia="Times New Roman" w:hAnsi="Times New Roman"/>
                <w:color w:val="000000"/>
                <w:sz w:val="24"/>
                <w:szCs w:val="24"/>
                <w:lang w:eastAsia="es-MX"/>
              </w:rPr>
            </w:pPr>
            <w:r>
              <w:rPr>
                <w:rFonts w:ascii="Times New Roman" w:eastAsia="Times New Roman" w:hAnsi="Times New Roman"/>
                <w:color w:val="000000"/>
                <w:sz w:val="24"/>
                <w:szCs w:val="24"/>
                <w:lang w:eastAsia="es-MX"/>
              </w:rPr>
              <w:t>M4</w:t>
            </w:r>
            <w:r w:rsidR="004448D6">
              <w:rPr>
                <w:rFonts w:ascii="Times New Roman" w:eastAsia="Times New Roman" w:hAnsi="Times New Roman"/>
                <w:color w:val="000000"/>
                <w:sz w:val="24"/>
                <w:szCs w:val="24"/>
                <w:lang w:eastAsia="es-MX"/>
              </w:rPr>
              <w:t xml:space="preserve"> MS       100</w:t>
            </w:r>
            <w:r w:rsidR="00AA06B6" w:rsidRPr="00944F65">
              <w:rPr>
                <w:rFonts w:ascii="Times New Roman" w:eastAsia="Times New Roman" w:hAnsi="Times New Roman"/>
                <w:color w:val="000000"/>
                <w:sz w:val="24"/>
                <w:szCs w:val="24"/>
                <w:lang w:eastAsia="es-MX"/>
              </w:rPr>
              <w:t>% + BAP 1.0</w:t>
            </w:r>
          </w:p>
        </w:tc>
        <w:tc>
          <w:tcPr>
            <w:tcW w:w="670" w:type="pct"/>
            <w:tcBorders>
              <w:left w:val="nil"/>
              <w:bottom w:val="single" w:sz="8" w:space="0" w:color="auto"/>
              <w:right w:val="nil"/>
            </w:tcBorders>
            <w:shd w:val="clear" w:color="auto" w:fill="auto"/>
            <w:noWrap/>
            <w:vAlign w:val="bottom"/>
            <w:hideMark/>
          </w:tcPr>
          <w:p w14:paraId="7995FD55" w14:textId="77777777" w:rsidR="00AA06B6" w:rsidRPr="00944F65" w:rsidRDefault="00AA06B6" w:rsidP="009929B9">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4.87</w:t>
            </w:r>
            <w:r>
              <w:rPr>
                <w:rFonts w:ascii="Times New Roman" w:eastAsia="Times New Roman" w:hAnsi="Times New Roman"/>
                <w:color w:val="000000"/>
                <w:sz w:val="24"/>
                <w:szCs w:val="24"/>
                <w:lang w:eastAsia="es-MX"/>
              </w:rPr>
              <w:t xml:space="preserve"> </w:t>
            </w:r>
            <w:r w:rsidRPr="00944F65">
              <w:rPr>
                <w:rFonts w:ascii="Times New Roman" w:eastAsia="Times New Roman" w:hAnsi="Times New Roman"/>
                <w:color w:val="000000"/>
                <w:sz w:val="24"/>
                <w:szCs w:val="24"/>
                <w:lang w:eastAsia="es-MX"/>
              </w:rPr>
              <w:t>b</w:t>
            </w:r>
          </w:p>
        </w:tc>
        <w:tc>
          <w:tcPr>
            <w:tcW w:w="893" w:type="pct"/>
            <w:tcBorders>
              <w:left w:val="nil"/>
              <w:bottom w:val="single" w:sz="8" w:space="0" w:color="auto"/>
              <w:right w:val="nil"/>
            </w:tcBorders>
            <w:shd w:val="clear" w:color="auto" w:fill="auto"/>
            <w:noWrap/>
            <w:vAlign w:val="bottom"/>
            <w:hideMark/>
          </w:tcPr>
          <w:p w14:paraId="0A24A290" w14:textId="77777777" w:rsidR="00AA06B6" w:rsidRPr="00944F65" w:rsidRDefault="00AA06B6" w:rsidP="009929B9">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1.67</w:t>
            </w:r>
            <w:r>
              <w:rPr>
                <w:rFonts w:ascii="Times New Roman" w:eastAsia="Times New Roman" w:hAnsi="Times New Roman"/>
                <w:color w:val="000000"/>
                <w:sz w:val="24"/>
                <w:szCs w:val="24"/>
                <w:lang w:eastAsia="es-MX"/>
              </w:rPr>
              <w:t xml:space="preserve"> </w:t>
            </w:r>
            <w:r w:rsidRPr="00944F65">
              <w:rPr>
                <w:rFonts w:ascii="Times New Roman" w:eastAsia="Times New Roman" w:hAnsi="Times New Roman"/>
                <w:color w:val="000000"/>
                <w:sz w:val="24"/>
                <w:szCs w:val="24"/>
                <w:lang w:eastAsia="es-MX"/>
              </w:rPr>
              <w:t>b</w:t>
            </w:r>
          </w:p>
        </w:tc>
        <w:tc>
          <w:tcPr>
            <w:tcW w:w="893" w:type="pct"/>
            <w:tcBorders>
              <w:left w:val="nil"/>
              <w:bottom w:val="single" w:sz="8" w:space="0" w:color="auto"/>
              <w:right w:val="nil"/>
            </w:tcBorders>
            <w:shd w:val="clear" w:color="auto" w:fill="auto"/>
            <w:noWrap/>
            <w:vAlign w:val="bottom"/>
            <w:hideMark/>
          </w:tcPr>
          <w:p w14:paraId="3A7D2B61" w14:textId="77777777" w:rsidR="00AA06B6" w:rsidRPr="00944F65" w:rsidRDefault="00AA06B6" w:rsidP="009929B9">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2.56</w:t>
            </w:r>
            <w:r>
              <w:rPr>
                <w:rFonts w:ascii="Times New Roman" w:eastAsia="Times New Roman" w:hAnsi="Times New Roman"/>
                <w:color w:val="000000"/>
                <w:sz w:val="24"/>
                <w:szCs w:val="24"/>
                <w:lang w:eastAsia="es-MX"/>
              </w:rPr>
              <w:t xml:space="preserve"> </w:t>
            </w:r>
            <w:r w:rsidRPr="00944F65">
              <w:rPr>
                <w:rFonts w:ascii="Times New Roman" w:eastAsia="Times New Roman" w:hAnsi="Times New Roman"/>
                <w:color w:val="000000"/>
                <w:sz w:val="24"/>
                <w:szCs w:val="24"/>
                <w:lang w:eastAsia="es-MX"/>
              </w:rPr>
              <w:t>b</w:t>
            </w:r>
          </w:p>
        </w:tc>
        <w:tc>
          <w:tcPr>
            <w:tcW w:w="897" w:type="pct"/>
            <w:tcBorders>
              <w:left w:val="nil"/>
              <w:bottom w:val="single" w:sz="8" w:space="0" w:color="auto"/>
              <w:right w:val="nil"/>
            </w:tcBorders>
            <w:shd w:val="clear" w:color="auto" w:fill="auto"/>
            <w:noWrap/>
            <w:vAlign w:val="bottom"/>
            <w:hideMark/>
          </w:tcPr>
          <w:p w14:paraId="6EF60380" w14:textId="77777777" w:rsidR="00AA06B6" w:rsidRPr="00944F65" w:rsidRDefault="00AA06B6" w:rsidP="009929B9">
            <w:pPr>
              <w:spacing w:after="0" w:line="276" w:lineRule="auto"/>
              <w:jc w:val="center"/>
              <w:rPr>
                <w:rFonts w:ascii="Times New Roman" w:eastAsia="Times New Roman" w:hAnsi="Times New Roman"/>
                <w:color w:val="000000"/>
                <w:sz w:val="24"/>
                <w:szCs w:val="24"/>
                <w:lang w:eastAsia="es-MX"/>
              </w:rPr>
            </w:pPr>
            <w:r w:rsidRPr="00944F65">
              <w:rPr>
                <w:rFonts w:ascii="Times New Roman" w:eastAsia="Times New Roman" w:hAnsi="Times New Roman"/>
                <w:color w:val="000000"/>
                <w:sz w:val="24"/>
                <w:szCs w:val="24"/>
                <w:lang w:eastAsia="es-MX"/>
              </w:rPr>
              <w:t>1.31</w:t>
            </w:r>
            <w:r>
              <w:rPr>
                <w:rFonts w:ascii="Times New Roman" w:eastAsia="Times New Roman" w:hAnsi="Times New Roman"/>
                <w:color w:val="000000"/>
                <w:sz w:val="24"/>
                <w:szCs w:val="24"/>
                <w:lang w:eastAsia="es-MX"/>
              </w:rPr>
              <w:t xml:space="preserve"> </w:t>
            </w:r>
            <w:r w:rsidRPr="00944F65">
              <w:rPr>
                <w:rFonts w:ascii="Times New Roman" w:eastAsia="Times New Roman" w:hAnsi="Times New Roman"/>
                <w:color w:val="000000"/>
                <w:sz w:val="24"/>
                <w:szCs w:val="24"/>
                <w:lang w:eastAsia="es-MX"/>
              </w:rPr>
              <w:t>b</w:t>
            </w:r>
          </w:p>
        </w:tc>
      </w:tr>
    </w:tbl>
    <w:p w14:paraId="34AACE93" w14:textId="77777777" w:rsidR="00AA06B6" w:rsidRPr="00944F65" w:rsidRDefault="00AA06B6" w:rsidP="00AA06B6">
      <w:pPr>
        <w:spacing w:after="0" w:line="276" w:lineRule="auto"/>
        <w:jc w:val="both"/>
        <w:rPr>
          <w:rFonts w:ascii="Times New Roman" w:hAnsi="Times New Roman"/>
          <w:sz w:val="24"/>
          <w:szCs w:val="24"/>
        </w:rPr>
      </w:pPr>
      <w:r w:rsidRPr="00944F65">
        <w:rPr>
          <w:rFonts w:ascii="Times New Roman" w:hAnsi="Times New Roman"/>
          <w:sz w:val="24"/>
          <w:szCs w:val="24"/>
        </w:rPr>
        <w:t xml:space="preserve">†Medias con la misma letra no muestran diferencia significativa. Tukey sig. </w:t>
      </w:r>
      <w:r w:rsidRPr="00944F65">
        <w:rPr>
          <w:rFonts w:ascii="Times New Roman" w:hAnsi="Times New Roman"/>
          <w:i/>
          <w:sz w:val="24"/>
          <w:szCs w:val="24"/>
        </w:rPr>
        <w:t>p ≤</w:t>
      </w:r>
      <w:r w:rsidRPr="00944F65">
        <w:rPr>
          <w:rFonts w:ascii="Times New Roman" w:hAnsi="Times New Roman"/>
          <w:sz w:val="24"/>
          <w:szCs w:val="24"/>
        </w:rPr>
        <w:t xml:space="preserve"> 0.05.</w:t>
      </w:r>
    </w:p>
    <w:p w14:paraId="17C3B9CB" w14:textId="77777777" w:rsidR="00AA06B6" w:rsidRDefault="00AA06B6" w:rsidP="00AA06B6">
      <w:pPr>
        <w:spacing w:after="0" w:line="276" w:lineRule="auto"/>
        <w:jc w:val="both"/>
        <w:rPr>
          <w:rFonts w:ascii="Times New Roman" w:hAnsi="Times New Roman"/>
          <w:sz w:val="24"/>
          <w:szCs w:val="24"/>
        </w:rPr>
      </w:pPr>
      <w:r w:rsidRPr="00944F65">
        <w:rPr>
          <w:rFonts w:ascii="Times New Roman" w:hAnsi="Times New Roman"/>
          <w:sz w:val="24"/>
          <w:szCs w:val="24"/>
        </w:rPr>
        <w:t>*Longitud en cm.</w:t>
      </w:r>
    </w:p>
    <w:p w14:paraId="27ACAA24" w14:textId="77777777" w:rsidR="00234203" w:rsidRDefault="00234203" w:rsidP="00AA06B6">
      <w:pPr>
        <w:spacing w:after="0" w:line="276" w:lineRule="auto"/>
        <w:jc w:val="both"/>
        <w:rPr>
          <w:rFonts w:ascii="Times New Roman" w:hAnsi="Times New Roman"/>
          <w:sz w:val="24"/>
          <w:szCs w:val="24"/>
        </w:rPr>
      </w:pPr>
    </w:p>
    <w:p w14:paraId="4ABB52CC" w14:textId="0954732B" w:rsidR="00AA06B6" w:rsidRPr="00944F65" w:rsidRDefault="00AA0E7D" w:rsidP="00AA06B6">
      <w:pPr>
        <w:spacing w:after="0" w:line="480" w:lineRule="auto"/>
        <w:jc w:val="both"/>
        <w:rPr>
          <w:rFonts w:ascii="Times New Roman" w:hAnsi="Times New Roman"/>
          <w:sz w:val="24"/>
          <w:szCs w:val="24"/>
        </w:rPr>
      </w:pPr>
      <w:r>
        <w:rPr>
          <w:rFonts w:ascii="Times New Roman" w:hAnsi="Times New Roman"/>
          <w:sz w:val="24"/>
          <w:szCs w:val="24"/>
          <w:lang w:val="es-ES_tradnl"/>
        </w:rPr>
        <w:t>L</w:t>
      </w:r>
      <w:r w:rsidR="00AA06B6" w:rsidRPr="00944F65">
        <w:rPr>
          <w:rFonts w:ascii="Times New Roman" w:hAnsi="Times New Roman"/>
          <w:sz w:val="24"/>
          <w:szCs w:val="24"/>
          <w:lang w:val="es-ES_tradnl"/>
        </w:rPr>
        <w:t xml:space="preserve">a </w:t>
      </w:r>
      <w:r>
        <w:rPr>
          <w:rFonts w:ascii="Times New Roman" w:hAnsi="Times New Roman"/>
          <w:sz w:val="24"/>
          <w:szCs w:val="24"/>
          <w:lang w:val="es-ES_tradnl"/>
        </w:rPr>
        <w:t>formación de raíces</w:t>
      </w:r>
      <w:r w:rsidR="00AA06B6" w:rsidRPr="00944F65">
        <w:rPr>
          <w:rFonts w:ascii="Times New Roman" w:hAnsi="Times New Roman"/>
          <w:sz w:val="24"/>
          <w:szCs w:val="24"/>
          <w:lang w:val="es-ES_tradnl"/>
        </w:rPr>
        <w:t xml:space="preserve"> inicio a partir de la segunda semana semejante a lo reportado por</w:t>
      </w:r>
      <w:r w:rsidR="00AA06B6">
        <w:rPr>
          <w:rFonts w:ascii="Times New Roman" w:hAnsi="Times New Roman"/>
          <w:sz w:val="24"/>
          <w:szCs w:val="24"/>
          <w:lang w:val="es-ES_tradnl"/>
        </w:rPr>
        <w:t xml:space="preserve"> </w:t>
      </w:r>
      <w:r w:rsidR="003D2125">
        <w:rPr>
          <w:rFonts w:ascii="Times New Roman" w:hAnsi="Times New Roman"/>
          <w:sz w:val="24"/>
          <w:szCs w:val="24"/>
          <w:lang w:val="es-ES_tradnl"/>
        </w:rPr>
        <w:fldChar w:fldCharType="begin" w:fldLock="1"/>
      </w:r>
      <w:r w:rsidR="00065CCF">
        <w:rPr>
          <w:rFonts w:ascii="Times New Roman" w:hAnsi="Times New Roman"/>
          <w:sz w:val="24"/>
          <w:szCs w:val="24"/>
          <w:lang w:val="es-ES_tradnl"/>
        </w:rPr>
        <w:instrText>ADDIN CSL_CITATION { "citationItems" : [ { "id" : "ITEM-1", "itemData" : { "author" : [ { "dropping-particle" : "", "family" : "Gonzalez", "given" : "E.", "non-dropping-particle" : "", "parse-names" : false, "suffix" : "" }, { "dropping-particle" : "", "family" : "Pignataro", "given" : "D.", "non-dropping-particle" : "", "parse-names" : false, "suffix" : "" }, { "dropping-particle" : "", "family" : "Orjeda", "given" : "G.", "non-dropping-particle" : "", "parse-names" : false, "suffix" : "" }, { "dropping-particle" : "", "family" : "Gonz\u00e1les", "given" : "W.", "non-dropping-particle" : "", "parse-names" : false, "suffix" : "" }, { "dropping-particle" : "", "family" : "Clark", "given" : "D.", "non-dropping-particle" : "", "parse-names" : false, "suffix" : "" } ], "container-title" : "Revista Peruana de Biolog\u00eda", "id" : "ITEM-1", "issue" : "3", "issued" : { "date-parts" : [ [ "2011" ] ] }, "page" : "361-366", "title" : "Optimizaci\u00f3n de los medios de propagaci\u00f3n y enraizamiento in vitro de las variedades \u201c criollas \u201d de vid para elaborar pisco Optimization of media for in vitro propagation and rooting of creole", "type" : "article-journal", "volume" : "18" }, "uris" : [ "http://www.mendeley.com/documents/?uuid=cae7d8d0-dc24-40b8-8c8d-1d2663f33fed" ] } ], "mendeley" : { "formattedCitation" : "(Gonzalez, Pignataro, Orjeda, Gonz\u00e1les, &amp; Clark, 2011)", "manualFormatting" : "Gonz\u00e1lez et al. (2011)", "plainTextFormattedCitation" : "(Gonzalez, Pignataro, Orjeda, Gonz\u00e1les, &amp; Clark, 2011)", "previouslyFormattedCitation" : "(Gonzalez, Pignataro, Orjeda, Gonz\u00e1les, &amp; Clark, 2011)" }, "properties" : { "noteIndex" : 10 }, "schema" : "https://github.com/citation-style-language/schema/raw/master/csl-citation.json" }</w:instrText>
      </w:r>
      <w:r w:rsidR="003D2125">
        <w:rPr>
          <w:rFonts w:ascii="Times New Roman" w:hAnsi="Times New Roman"/>
          <w:sz w:val="24"/>
          <w:szCs w:val="24"/>
          <w:lang w:val="es-ES_tradnl"/>
        </w:rPr>
        <w:fldChar w:fldCharType="separate"/>
      </w:r>
      <w:r w:rsidR="00065CCF">
        <w:rPr>
          <w:rFonts w:ascii="Times New Roman" w:hAnsi="Times New Roman"/>
          <w:noProof/>
          <w:sz w:val="24"/>
          <w:szCs w:val="24"/>
          <w:lang w:val="es-ES_tradnl"/>
        </w:rPr>
        <w:t>Gonzá</w:t>
      </w:r>
      <w:r w:rsidR="003D2125">
        <w:rPr>
          <w:rFonts w:ascii="Times New Roman" w:hAnsi="Times New Roman"/>
          <w:noProof/>
          <w:sz w:val="24"/>
          <w:szCs w:val="24"/>
          <w:lang w:val="es-ES_tradnl"/>
        </w:rPr>
        <w:t>lez et al.</w:t>
      </w:r>
      <w:r w:rsidR="003D2125" w:rsidRPr="003D2125">
        <w:rPr>
          <w:rFonts w:ascii="Times New Roman" w:hAnsi="Times New Roman"/>
          <w:noProof/>
          <w:sz w:val="24"/>
          <w:szCs w:val="24"/>
          <w:lang w:val="es-ES_tradnl"/>
        </w:rPr>
        <w:t xml:space="preserve"> </w:t>
      </w:r>
      <w:r w:rsidR="003D2125">
        <w:rPr>
          <w:rFonts w:ascii="Times New Roman" w:hAnsi="Times New Roman"/>
          <w:noProof/>
          <w:sz w:val="24"/>
          <w:szCs w:val="24"/>
          <w:lang w:val="es-ES_tradnl"/>
        </w:rPr>
        <w:t>(</w:t>
      </w:r>
      <w:r w:rsidR="003D2125" w:rsidRPr="003D2125">
        <w:rPr>
          <w:rFonts w:ascii="Times New Roman" w:hAnsi="Times New Roman"/>
          <w:noProof/>
          <w:sz w:val="24"/>
          <w:szCs w:val="24"/>
          <w:lang w:val="es-ES_tradnl"/>
        </w:rPr>
        <w:t>2011)</w:t>
      </w:r>
      <w:r w:rsidR="003D2125">
        <w:rPr>
          <w:rFonts w:ascii="Times New Roman" w:hAnsi="Times New Roman"/>
          <w:sz w:val="24"/>
          <w:szCs w:val="24"/>
          <w:lang w:val="es-ES_tradnl"/>
        </w:rPr>
        <w:fldChar w:fldCharType="end"/>
      </w:r>
      <w:r w:rsidR="003D2125">
        <w:rPr>
          <w:rFonts w:ascii="Times New Roman" w:hAnsi="Times New Roman"/>
          <w:sz w:val="24"/>
          <w:szCs w:val="24"/>
          <w:lang w:val="es-ES_tradnl"/>
        </w:rPr>
        <w:t xml:space="preserve"> </w:t>
      </w:r>
      <w:r w:rsidR="00AA06B6" w:rsidRPr="00944F65">
        <w:rPr>
          <w:rFonts w:ascii="Times New Roman" w:hAnsi="Times New Roman"/>
          <w:sz w:val="24"/>
          <w:szCs w:val="24"/>
          <w:lang w:val="es-ES_tradnl"/>
        </w:rPr>
        <w:t xml:space="preserve">y </w:t>
      </w:r>
      <w:r w:rsidR="00F23E8C">
        <w:rPr>
          <w:rFonts w:ascii="Times New Roman" w:hAnsi="Times New Roman"/>
          <w:sz w:val="24"/>
          <w:szCs w:val="24"/>
          <w:lang w:val="es-ES_tradnl"/>
        </w:rPr>
        <w:fldChar w:fldCharType="begin" w:fldLock="1"/>
      </w:r>
      <w:r w:rsidR="00F23E8C">
        <w:rPr>
          <w:rFonts w:ascii="Times New Roman" w:hAnsi="Times New Roman"/>
          <w:sz w:val="24"/>
          <w:szCs w:val="24"/>
          <w:lang w:val="es-ES_tradnl"/>
        </w:rPr>
        <w:instrText>ADDIN CSL_CITATION { "citationItems" : [ { "id" : "ITEM-1", "itemData" : { "DOI" : "10.5829/idosi.wasj.2013.23.01.13043", "ISSN" : "12245984", "author" : [ { "dropping-particle" : "", "family" : "Yerbolova", "given" : "LS", "non-dropping-particle" : "", "parse-names" : false, "suffix" : "" }, { "dropping-particle" : "", "family" : "Ryabushkina", "given" : "NA", "non-dropping-particle" : "", "parse-names" : false, "suffix" : "" }, { "dropping-particle" : "", "family" : "Oleichenko", "given" : "SN", "non-dropping-particle" : "", "parse-names" : false, "suffix" : "" }, { "dropping-particle" : "", "family" : "Kampitova", "given" : "GA", "non-dropping-particle" : "", "parse-names" : false, "suffix" : "" }, { "dropping-particle" : "", "family" : "Galiakparov", "given" : "NN", "non-dropping-particle" : "", "parse-names" : false, "suffix" : "" } ], "container-title" : "Romanian Biotechnological Letters", "id" : "ITEM-1", "issue" : "1", "issued" : { "date-parts" : [ [ "2013" ] ] }, "page" : "76-80", "title" : "Effect of some growth regulators on \u201c in vitro \u201d culture of two Vitis vinifera", "type" : "article-journal", "volume" : "23" }, "uris" : [ "http://www.mendeley.com/documents/?uuid=1f59e516-bbe4-49cd-a033-6c0d8ed97e57" ] } ], "mendeley" : { "formattedCitation" : "(Yerbolova, Ryabushkina, Oleichenko, Kampitova, &amp; Galiakparov, 2013)", "plainTextFormattedCitation" : "(Yerbolova, Ryabushkina, Oleichenko, Kampitova, &amp; Galiakparov, 2013)", "previouslyFormattedCitation" : "(Yerbolova, Ryabushkina, Oleichenko, Kampitova, &amp; Galiakparov, 2013)" }, "properties" : { "noteIndex" : 10 }, "schema" : "https://github.com/citation-style-language/schema/raw/master/csl-citation.json" }</w:instrText>
      </w:r>
      <w:r w:rsidR="00F23E8C">
        <w:rPr>
          <w:rFonts w:ascii="Times New Roman" w:hAnsi="Times New Roman"/>
          <w:sz w:val="24"/>
          <w:szCs w:val="24"/>
          <w:lang w:val="es-ES_tradnl"/>
        </w:rPr>
        <w:fldChar w:fldCharType="separate"/>
      </w:r>
      <w:r w:rsidR="00837F9B">
        <w:rPr>
          <w:rFonts w:ascii="Times New Roman" w:hAnsi="Times New Roman"/>
          <w:noProof/>
          <w:sz w:val="24"/>
          <w:szCs w:val="24"/>
          <w:lang w:val="es-ES_tradnl"/>
        </w:rPr>
        <w:t>Yerbolova et al.</w:t>
      </w:r>
      <w:r w:rsidR="00F23E8C" w:rsidRPr="00F23E8C">
        <w:rPr>
          <w:rFonts w:ascii="Times New Roman" w:hAnsi="Times New Roman"/>
          <w:noProof/>
          <w:sz w:val="24"/>
          <w:szCs w:val="24"/>
          <w:lang w:val="es-ES_tradnl"/>
        </w:rPr>
        <w:t xml:space="preserve"> </w:t>
      </w:r>
      <w:r w:rsidR="00837F9B">
        <w:rPr>
          <w:rFonts w:ascii="Times New Roman" w:hAnsi="Times New Roman"/>
          <w:noProof/>
          <w:sz w:val="24"/>
          <w:szCs w:val="24"/>
          <w:lang w:val="es-ES_tradnl"/>
        </w:rPr>
        <w:t>(</w:t>
      </w:r>
      <w:r w:rsidR="00F23E8C" w:rsidRPr="00F23E8C">
        <w:rPr>
          <w:rFonts w:ascii="Times New Roman" w:hAnsi="Times New Roman"/>
          <w:noProof/>
          <w:sz w:val="24"/>
          <w:szCs w:val="24"/>
          <w:lang w:val="es-ES_tradnl"/>
        </w:rPr>
        <w:t>2013)</w:t>
      </w:r>
      <w:r w:rsidR="00F23E8C">
        <w:rPr>
          <w:rFonts w:ascii="Times New Roman" w:hAnsi="Times New Roman"/>
          <w:sz w:val="24"/>
          <w:szCs w:val="24"/>
          <w:lang w:val="es-ES_tradnl"/>
        </w:rPr>
        <w:fldChar w:fldCharType="end"/>
      </w:r>
      <w:r w:rsidR="009929B9" w:rsidRPr="00F23E8C">
        <w:rPr>
          <w:rFonts w:ascii="Times New Roman" w:hAnsi="Times New Roman"/>
          <w:sz w:val="24"/>
          <w:szCs w:val="24"/>
          <w:lang w:val="es-ES_tradnl"/>
        </w:rPr>
        <w:t>,</w:t>
      </w:r>
      <w:r w:rsidR="009929B9">
        <w:rPr>
          <w:rFonts w:ascii="Times New Roman" w:hAnsi="Times New Roman"/>
          <w:sz w:val="24"/>
          <w:szCs w:val="24"/>
          <w:lang w:val="es-ES_tradnl"/>
        </w:rPr>
        <w:t xml:space="preserve"> donde el </w:t>
      </w:r>
      <w:proofErr w:type="spellStart"/>
      <w:r w:rsidR="009929B9">
        <w:rPr>
          <w:rFonts w:ascii="Times New Roman" w:hAnsi="Times New Roman"/>
          <w:sz w:val="24"/>
          <w:szCs w:val="24"/>
          <w:lang w:val="es-ES_tradnl"/>
        </w:rPr>
        <w:t>portainjerto</w:t>
      </w:r>
      <w:proofErr w:type="spellEnd"/>
      <w:r w:rsidR="009929B9">
        <w:rPr>
          <w:rFonts w:ascii="Times New Roman" w:hAnsi="Times New Roman"/>
          <w:sz w:val="24"/>
          <w:szCs w:val="24"/>
          <w:lang w:val="es-ES_tradnl"/>
        </w:rPr>
        <w:t xml:space="preserve"> </w:t>
      </w:r>
      <w:proofErr w:type="spellStart"/>
      <w:r w:rsidR="009929B9">
        <w:rPr>
          <w:rFonts w:ascii="Times New Roman" w:hAnsi="Times New Roman"/>
          <w:sz w:val="24"/>
          <w:szCs w:val="24"/>
          <w:lang w:val="es-ES_tradnl"/>
        </w:rPr>
        <w:t>Saltcreek</w:t>
      </w:r>
      <w:proofErr w:type="spellEnd"/>
      <w:r w:rsidR="00AA06B6" w:rsidRPr="00944F65">
        <w:rPr>
          <w:rFonts w:ascii="Times New Roman" w:hAnsi="Times New Roman"/>
          <w:sz w:val="24"/>
          <w:szCs w:val="24"/>
          <w:lang w:val="es-ES_tradnl"/>
        </w:rPr>
        <w:t xml:space="preserve"> y algunas variedades criollas inic</w:t>
      </w:r>
      <w:r>
        <w:rPr>
          <w:rFonts w:ascii="Times New Roman" w:hAnsi="Times New Roman"/>
          <w:sz w:val="24"/>
          <w:szCs w:val="24"/>
          <w:lang w:val="es-ES_tradnl"/>
        </w:rPr>
        <w:t>iaron a partir de</w:t>
      </w:r>
      <w:r w:rsidR="008908DE">
        <w:rPr>
          <w:rFonts w:ascii="Times New Roman" w:hAnsi="Times New Roman"/>
          <w:sz w:val="24"/>
          <w:szCs w:val="24"/>
          <w:lang w:val="es-ES_tradnl"/>
        </w:rPr>
        <w:t xml:space="preserve"> la segunda semana,</w:t>
      </w:r>
      <w:r>
        <w:rPr>
          <w:rFonts w:ascii="Times New Roman" w:hAnsi="Times New Roman"/>
          <w:sz w:val="24"/>
          <w:szCs w:val="24"/>
          <w:lang w:val="es-ES_tradnl"/>
        </w:rPr>
        <w:t xml:space="preserve"> p</w:t>
      </w:r>
      <w:r w:rsidR="00AA06B6" w:rsidRPr="00944F65">
        <w:rPr>
          <w:rFonts w:ascii="Times New Roman" w:hAnsi="Times New Roman"/>
          <w:sz w:val="24"/>
          <w:szCs w:val="24"/>
          <w:lang w:val="es-ES_tradnl"/>
        </w:rPr>
        <w:t>ero diferente a l</w:t>
      </w:r>
      <w:r w:rsidR="008908DE">
        <w:rPr>
          <w:rFonts w:ascii="Times New Roman" w:hAnsi="Times New Roman"/>
          <w:sz w:val="24"/>
          <w:szCs w:val="24"/>
          <w:lang w:val="es-ES_tradnl"/>
        </w:rPr>
        <w:t xml:space="preserve">o obtenido con el </w:t>
      </w:r>
      <w:proofErr w:type="spellStart"/>
      <w:r w:rsidR="008908DE">
        <w:rPr>
          <w:rFonts w:ascii="Times New Roman" w:hAnsi="Times New Roman"/>
          <w:sz w:val="24"/>
          <w:szCs w:val="24"/>
          <w:lang w:val="es-ES_tradnl"/>
        </w:rPr>
        <w:t>portainjerto</w:t>
      </w:r>
      <w:proofErr w:type="spellEnd"/>
      <w:r w:rsidR="008908DE">
        <w:rPr>
          <w:rFonts w:ascii="Times New Roman" w:hAnsi="Times New Roman"/>
          <w:sz w:val="24"/>
          <w:szCs w:val="24"/>
          <w:lang w:val="es-ES_tradnl"/>
        </w:rPr>
        <w:t xml:space="preserve"> </w:t>
      </w:r>
      <w:proofErr w:type="spellStart"/>
      <w:r w:rsidR="008908DE">
        <w:rPr>
          <w:rFonts w:ascii="Times New Roman" w:hAnsi="Times New Roman"/>
          <w:sz w:val="24"/>
          <w:szCs w:val="24"/>
          <w:lang w:val="es-ES_tradnl"/>
        </w:rPr>
        <w:t>Freedom</w:t>
      </w:r>
      <w:proofErr w:type="spellEnd"/>
      <w:r w:rsidR="00AA06B6" w:rsidRPr="00944F65">
        <w:rPr>
          <w:rFonts w:ascii="Times New Roman" w:hAnsi="Times New Roman"/>
          <w:sz w:val="24"/>
          <w:szCs w:val="24"/>
          <w:lang w:val="es-ES_tradnl"/>
        </w:rPr>
        <w:t xml:space="preserve"> el c</w:t>
      </w:r>
      <w:r w:rsidR="00654BD0">
        <w:rPr>
          <w:rFonts w:ascii="Times New Roman" w:hAnsi="Times New Roman"/>
          <w:sz w:val="24"/>
          <w:szCs w:val="24"/>
          <w:lang w:val="es-ES_tradnl"/>
        </w:rPr>
        <w:t xml:space="preserve">ual inició </w:t>
      </w:r>
      <w:r w:rsidR="007E0B69">
        <w:rPr>
          <w:rFonts w:ascii="Times New Roman" w:hAnsi="Times New Roman"/>
          <w:sz w:val="24"/>
          <w:szCs w:val="24"/>
          <w:lang w:val="es-ES_tradnl"/>
        </w:rPr>
        <w:t xml:space="preserve">a </w:t>
      </w:r>
      <w:r w:rsidR="00654BD0">
        <w:rPr>
          <w:rFonts w:ascii="Times New Roman" w:hAnsi="Times New Roman"/>
          <w:sz w:val="24"/>
          <w:szCs w:val="24"/>
          <w:lang w:val="es-ES_tradnl"/>
        </w:rPr>
        <w:t>la</w:t>
      </w:r>
      <w:r w:rsidR="007E0B69">
        <w:rPr>
          <w:rFonts w:ascii="Times New Roman" w:hAnsi="Times New Roman"/>
          <w:sz w:val="24"/>
          <w:szCs w:val="24"/>
          <w:lang w:val="es-ES_tradnl"/>
        </w:rPr>
        <w:t xml:space="preserve"> </w:t>
      </w:r>
      <w:r w:rsidR="00654BD0">
        <w:rPr>
          <w:rFonts w:ascii="Times New Roman" w:hAnsi="Times New Roman"/>
          <w:sz w:val="24"/>
          <w:szCs w:val="24"/>
          <w:lang w:val="es-ES_tradnl"/>
        </w:rPr>
        <w:t>semana y media</w:t>
      </w:r>
      <w:r w:rsidR="00AA06B6" w:rsidRPr="00944F65">
        <w:rPr>
          <w:rFonts w:ascii="Times New Roman" w:hAnsi="Times New Roman"/>
          <w:sz w:val="24"/>
          <w:szCs w:val="24"/>
          <w:lang w:val="es-ES_tradnl"/>
        </w:rPr>
        <w:t xml:space="preserve">. Esto se puede deber a las diferencias en la respuesta marcado por la variedad y genotipo de los cultivares </w:t>
      </w:r>
      <w:r w:rsidR="003D2125">
        <w:rPr>
          <w:rFonts w:ascii="Times New Roman" w:hAnsi="Times New Roman"/>
          <w:sz w:val="24"/>
          <w:szCs w:val="24"/>
          <w:lang w:val="es-ES_tradnl"/>
        </w:rPr>
        <w:fldChar w:fldCharType="begin" w:fldLock="1"/>
      </w:r>
      <w:r w:rsidR="00F23E8C">
        <w:rPr>
          <w:rFonts w:ascii="Times New Roman" w:hAnsi="Times New Roman"/>
          <w:sz w:val="24"/>
          <w:szCs w:val="24"/>
          <w:lang w:val="es-ES_tradnl"/>
        </w:rPr>
        <w:instrText>ADDIN CSL_CITATION { "citationItems" : [ { "id" : "ITEM-1", "itemData" : { "author" : [ { "dropping-particle" : "", "family" : "Ponce", "given" : "MT", "non-dropping-particle" : "", "parse-names" : false, "suffix" : "" }, { "dropping-particle" : "", "family" : "Ocvirk", "given" : "M", "non-dropping-particle" : "", "parse-names" : false, "suffix" : "" }, { "dropping-particle" : "", "family" : "Ag\u00fcero", "given" : "C", "non-dropping-particle" : "", "parse-names" : false, "suffix" : "" } ], "container-title" : "Revista FCA UNCuyo", "id" : "ITEM-1", "issue" : "1", "issued" : { "date-parts" : [ [ "2009" ] ] }, "page" : "45-53", "title" : "Efecto de la intensidad de la poda en el desarrollo in vitro de embriones de vides estenospermoc\u00e1rpicas", "type" : "article-journal", "volume" : "41" }, "uris" : [ "http://www.mendeley.com/documents/?uuid=0e627964-d410-4ad7-9f39-166b1fbb1dcd" ] } ], "mendeley" : { "formattedCitation" : "(Ponce et al., 2009)", "manualFormatting" : "(Hewstone et al., 2006)", "plainTextFormattedCitation" : "(Ponce et al., 2009)", "previouslyFormattedCitation" : "(Ponce et al., 2009)" }, "properties" : { "noteIndex" : 10 }, "schema" : "https://github.com/citation-style-language/schema/raw/master/csl-citation.json" }</w:instrText>
      </w:r>
      <w:r w:rsidR="003D2125">
        <w:rPr>
          <w:rFonts w:ascii="Times New Roman" w:hAnsi="Times New Roman"/>
          <w:sz w:val="24"/>
          <w:szCs w:val="24"/>
          <w:lang w:val="es-ES_tradnl"/>
        </w:rPr>
        <w:fldChar w:fldCharType="separate"/>
      </w:r>
      <w:r w:rsidR="003D2125">
        <w:rPr>
          <w:rFonts w:ascii="Times New Roman" w:hAnsi="Times New Roman"/>
          <w:noProof/>
          <w:sz w:val="24"/>
          <w:szCs w:val="24"/>
          <w:lang w:val="es-ES_tradnl"/>
        </w:rPr>
        <w:t xml:space="preserve">(Hewstone et al., </w:t>
      </w:r>
      <w:r w:rsidR="003D2125" w:rsidRPr="003D2125">
        <w:rPr>
          <w:rFonts w:ascii="Times New Roman" w:hAnsi="Times New Roman"/>
          <w:noProof/>
          <w:sz w:val="24"/>
          <w:szCs w:val="24"/>
          <w:lang w:val="es-ES_tradnl"/>
        </w:rPr>
        <w:t>2006)</w:t>
      </w:r>
      <w:r w:rsidR="003D2125">
        <w:rPr>
          <w:rFonts w:ascii="Times New Roman" w:hAnsi="Times New Roman"/>
          <w:sz w:val="24"/>
          <w:szCs w:val="24"/>
          <w:lang w:val="es-ES_tradnl"/>
        </w:rPr>
        <w:fldChar w:fldCharType="end"/>
      </w:r>
      <w:r>
        <w:rPr>
          <w:rFonts w:ascii="Times New Roman" w:hAnsi="Times New Roman"/>
          <w:sz w:val="24"/>
          <w:szCs w:val="24"/>
        </w:rPr>
        <w:t>. E</w:t>
      </w:r>
      <w:r w:rsidR="00AA06B6" w:rsidRPr="00944F65">
        <w:rPr>
          <w:rFonts w:ascii="Times New Roman" w:hAnsi="Times New Roman"/>
          <w:sz w:val="24"/>
          <w:szCs w:val="24"/>
        </w:rPr>
        <w:t>n nuestro experimento los mejores resultados obtenidos en la comparación de medias, fueron en el M2</w:t>
      </w:r>
      <w:r w:rsidR="00AA06B6" w:rsidRPr="00944F65">
        <w:rPr>
          <w:rFonts w:ascii="Times New Roman" w:hAnsi="Times New Roman"/>
          <w:sz w:val="24"/>
          <w:szCs w:val="24"/>
          <w:vertAlign w:val="subscript"/>
        </w:rPr>
        <w:t xml:space="preserve"> </w:t>
      </w:r>
      <w:r w:rsidR="00AA06B6" w:rsidRPr="00944F65">
        <w:rPr>
          <w:rFonts w:ascii="Times New Roman" w:hAnsi="Times New Roman"/>
          <w:sz w:val="24"/>
          <w:szCs w:val="24"/>
        </w:rPr>
        <w:t>y M1, con 4.06 y 3.81 (Cuadro 4), respectivamente</w:t>
      </w:r>
      <w:r w:rsidR="00AA06B6">
        <w:rPr>
          <w:rFonts w:ascii="Times New Roman" w:hAnsi="Times New Roman"/>
          <w:sz w:val="24"/>
          <w:szCs w:val="24"/>
        </w:rPr>
        <w:t xml:space="preserve">. </w:t>
      </w:r>
      <w:r w:rsidR="008908DE">
        <w:rPr>
          <w:rFonts w:ascii="Times New Roman" w:hAnsi="Times New Roman"/>
          <w:sz w:val="24"/>
          <w:szCs w:val="24"/>
        </w:rPr>
        <w:t>Sin embargo,</w:t>
      </w:r>
      <w:r w:rsidR="00AA06B6" w:rsidRPr="00944F65">
        <w:rPr>
          <w:rFonts w:ascii="Times New Roman" w:hAnsi="Times New Roman"/>
          <w:sz w:val="24"/>
          <w:szCs w:val="24"/>
        </w:rPr>
        <w:t xml:space="preserve"> difiere con lo obtenido con </w:t>
      </w:r>
      <w:r w:rsidR="003D2125">
        <w:rPr>
          <w:rFonts w:ascii="Times New Roman" w:hAnsi="Times New Roman"/>
          <w:sz w:val="24"/>
          <w:szCs w:val="24"/>
        </w:rPr>
        <w:fldChar w:fldCharType="begin" w:fldLock="1"/>
      </w:r>
      <w:r w:rsidR="00065CCF">
        <w:rPr>
          <w:rFonts w:ascii="Times New Roman" w:hAnsi="Times New Roman"/>
          <w:sz w:val="24"/>
          <w:szCs w:val="24"/>
        </w:rPr>
        <w:instrText>ADDIN CSL_CITATION { "citationItems" : [ { "id" : "ITEM-1", "itemData" : { "author" : [ { "dropping-particle" : "", "family" : "Gonzalez", "given" : "E.", "non-dropping-particle" : "", "parse-names" : false, "suffix" : "" }, { "dropping-particle" : "", "family" : "Pignataro", "given" : "D.", "non-dropping-particle" : "", "parse-names" : false, "suffix" : "" }, { "dropping-particle" : "", "family" : "Orjeda", "given" : "G.", "non-dropping-particle" : "", "parse-names" : false, "suffix" : "" }, { "dropping-particle" : "", "family" : "Gonz\u00e1les", "given" : "W.", "non-dropping-particle" : "", "parse-names" : false, "suffix" : "" }, { "dropping-particle" : "", "family" : "Clark", "given" : "D.", "non-dropping-particle" : "", "parse-names" : false, "suffix" : "" } ], "container-title" : "Revista Peruana de Biolog\u00eda", "id" : "ITEM-1", "issue" : "3", "issued" : { "date-parts" : [ [ "2011" ] ] }, "page" : "361-366", "title" : "Optimizaci\u00f3n de los medios de propagaci\u00f3n y enraizamiento in vitro de las variedades \u201c criollas \u201d de vid para elaborar pisco Optimization of media for in vitro propagation and rooting of creole", "type" : "article-journal", "volume" : "18" }, "uris" : [ "http://www.mendeley.com/documents/?uuid=cae7d8d0-dc24-40b8-8c8d-1d2663f33fed" ] } ], "mendeley" : { "formattedCitation" : "(Gonzalez et al., 2011)", "manualFormatting" : "Gonz\u00e1lez et al. (2011)", "plainTextFormattedCitation" : "(Gonzalez et al., 2011)", "previouslyFormattedCitation" : "(Gonzalez et al., 2011)" }, "properties" : { "noteIndex" : 10 }, "schema" : "https://github.com/citation-style-language/schema/raw/master/csl-citation.json" }</w:instrText>
      </w:r>
      <w:r w:rsidR="003D2125">
        <w:rPr>
          <w:rFonts w:ascii="Times New Roman" w:hAnsi="Times New Roman"/>
          <w:sz w:val="24"/>
          <w:szCs w:val="24"/>
        </w:rPr>
        <w:fldChar w:fldCharType="separate"/>
      </w:r>
      <w:r w:rsidR="00065CCF">
        <w:rPr>
          <w:rFonts w:ascii="Times New Roman" w:hAnsi="Times New Roman"/>
          <w:noProof/>
          <w:sz w:val="24"/>
          <w:szCs w:val="24"/>
        </w:rPr>
        <w:t>González et al.</w:t>
      </w:r>
      <w:r w:rsidR="003D2125" w:rsidRPr="003D2125">
        <w:rPr>
          <w:rFonts w:ascii="Times New Roman" w:hAnsi="Times New Roman"/>
          <w:noProof/>
          <w:sz w:val="24"/>
          <w:szCs w:val="24"/>
        </w:rPr>
        <w:t xml:space="preserve"> </w:t>
      </w:r>
      <w:r w:rsidR="00065CCF">
        <w:rPr>
          <w:rFonts w:ascii="Times New Roman" w:hAnsi="Times New Roman"/>
          <w:noProof/>
          <w:sz w:val="24"/>
          <w:szCs w:val="24"/>
        </w:rPr>
        <w:t>(</w:t>
      </w:r>
      <w:r w:rsidR="003D2125" w:rsidRPr="003D2125">
        <w:rPr>
          <w:rFonts w:ascii="Times New Roman" w:hAnsi="Times New Roman"/>
          <w:noProof/>
          <w:sz w:val="24"/>
          <w:szCs w:val="24"/>
        </w:rPr>
        <w:t>2011)</w:t>
      </w:r>
      <w:r w:rsidR="003D2125">
        <w:rPr>
          <w:rFonts w:ascii="Times New Roman" w:hAnsi="Times New Roman"/>
          <w:sz w:val="24"/>
          <w:szCs w:val="24"/>
        </w:rPr>
        <w:fldChar w:fldCharType="end"/>
      </w:r>
      <w:r w:rsidR="00AA06B6" w:rsidRPr="00944F65">
        <w:rPr>
          <w:rFonts w:ascii="Times New Roman" w:hAnsi="Times New Roman"/>
          <w:sz w:val="24"/>
          <w:szCs w:val="24"/>
        </w:rPr>
        <w:t>, quienes obtuvieron enraizamientos por encima de 10 raíce</w:t>
      </w:r>
      <w:r w:rsidR="008908DE">
        <w:rPr>
          <w:rFonts w:ascii="Times New Roman" w:hAnsi="Times New Roman"/>
          <w:sz w:val="24"/>
          <w:szCs w:val="24"/>
        </w:rPr>
        <w:t>s agregando a los medios auxinas como ANA y AIA a</w:t>
      </w:r>
      <w:r w:rsidR="00AA06B6" w:rsidRPr="00944F65">
        <w:rPr>
          <w:rFonts w:ascii="Times New Roman" w:hAnsi="Times New Roman"/>
          <w:sz w:val="24"/>
          <w:szCs w:val="24"/>
        </w:rPr>
        <w:t xml:space="preserve"> diferentes concentraciones.</w:t>
      </w:r>
    </w:p>
    <w:p w14:paraId="1464E6B5" w14:textId="79BDBBE1" w:rsidR="00AA06B6" w:rsidRDefault="00AA06B6" w:rsidP="00AA06B6">
      <w:pPr>
        <w:spacing w:after="0" w:line="480" w:lineRule="auto"/>
        <w:jc w:val="both"/>
        <w:rPr>
          <w:rFonts w:ascii="Times New Roman" w:hAnsi="Times New Roman"/>
          <w:sz w:val="24"/>
          <w:szCs w:val="24"/>
        </w:rPr>
      </w:pPr>
      <w:r w:rsidRPr="00944F65">
        <w:rPr>
          <w:rFonts w:ascii="Times New Roman" w:hAnsi="Times New Roman"/>
          <w:sz w:val="24"/>
          <w:szCs w:val="24"/>
        </w:rPr>
        <w:t>Para la inducción de raíces se obtuvieron los mejores resultados en el medio M1, teniendo el 100% de enraizamiento, mientras que el menor porcentaje se obtuvo en el medio M3</w:t>
      </w:r>
      <w:r w:rsidRPr="00944F65">
        <w:rPr>
          <w:rFonts w:ascii="Times New Roman" w:hAnsi="Times New Roman"/>
          <w:sz w:val="24"/>
          <w:szCs w:val="24"/>
          <w:vertAlign w:val="subscript"/>
        </w:rPr>
        <w:t xml:space="preserve"> </w:t>
      </w:r>
      <w:r w:rsidRPr="00944F65">
        <w:rPr>
          <w:rFonts w:ascii="Times New Roman" w:hAnsi="Times New Roman"/>
          <w:sz w:val="24"/>
          <w:szCs w:val="24"/>
        </w:rPr>
        <w:t>alcanzando solo el 50%</w:t>
      </w:r>
      <w:r w:rsidR="00256EF4">
        <w:rPr>
          <w:rFonts w:ascii="Times New Roman" w:hAnsi="Times New Roman"/>
          <w:sz w:val="24"/>
          <w:szCs w:val="24"/>
        </w:rPr>
        <w:t xml:space="preserve"> (Cuadro 4)</w:t>
      </w:r>
      <w:r w:rsidR="00C6239E">
        <w:rPr>
          <w:rFonts w:ascii="Times New Roman" w:hAnsi="Times New Roman"/>
          <w:sz w:val="24"/>
          <w:szCs w:val="24"/>
        </w:rPr>
        <w:t xml:space="preserve"> (Figura 3)</w:t>
      </w:r>
      <w:r w:rsidRPr="00944F65">
        <w:rPr>
          <w:rFonts w:ascii="Times New Roman" w:hAnsi="Times New Roman"/>
          <w:sz w:val="24"/>
          <w:szCs w:val="24"/>
        </w:rPr>
        <w:t xml:space="preserve">. </w:t>
      </w:r>
      <w:r w:rsidR="00F23E8C">
        <w:rPr>
          <w:rFonts w:ascii="Times New Roman" w:hAnsi="Times New Roman"/>
          <w:sz w:val="24"/>
          <w:szCs w:val="24"/>
        </w:rPr>
        <w:fldChar w:fldCharType="begin" w:fldLock="1"/>
      </w:r>
      <w:r w:rsidR="00F23E8C">
        <w:rPr>
          <w:rFonts w:ascii="Times New Roman" w:hAnsi="Times New Roman"/>
          <w:sz w:val="24"/>
          <w:szCs w:val="24"/>
        </w:rPr>
        <w:instrText>ADDIN CSL_CITATION { "citationItems" : [ { "id" : "ITEM-1", "itemData" : { "author" : [ { "dropping-particle" : "", "family" : "Jaskani", "given" : "MJ", "non-dropping-particle" : "", "parse-names" : false, "suffix" : "" }, { "dropping-particle" : "", "family" : "Abbas", "given" : "H", "non-dropping-particle" : "", "parse-names" : false, "suffix" : "" }, { "dropping-particle" : "", "family" : "Sultana", "given" : "R", "non-dropping-particle" : "", "parse-names" : false, "suffix" : "" }, { "dropping-particle" : "", "family" : "Khan", "given" : "MM", "non-dropping-particle" : "", "parse-names" : false, "suffix" : "" }, { "dropping-particle" : "", "family" : "Qasim", "given" : "M", "non-dropping-particle" : "", "parse-names" : false, "suffix" : "" }, { "dropping-particle" : "", "family" : "Khan", "given" : "I", "non-dropping-particle" : "", "parse-names" : false, "suffix" : "" } ], "id" : "ITEM-1", "issue" : "1", "issued" : { "date-parts" : [ [ "2008" ] ] }, "page" : "105-109", "title" : "Effect of Growth Hormones on Micropropagation of Vitis Vinifera L . Cv . Perlette", "type" : "article-journal", "volume" : "40" }, "uris" : [ "http://www.mendeley.com/documents/?uuid=b47efeeb-4faa-4b29-a6f7-aea2ed898dcf" ] } ], "mendeley" : { "formattedCitation" : "(Jaskani et al., 2008)", "plainTextFormattedCitation" : "(Jaskani et al., 2008)", "previouslyFormattedCitation" : "(Jaskani et al., 2008)" }, "properties" : { "noteIndex" : 10 }, "schema" : "https://github.com/citation-style-language/schema/raw/master/csl-citation.json" }</w:instrText>
      </w:r>
      <w:r w:rsidR="00F23E8C">
        <w:rPr>
          <w:rFonts w:ascii="Times New Roman" w:hAnsi="Times New Roman"/>
          <w:sz w:val="24"/>
          <w:szCs w:val="24"/>
        </w:rPr>
        <w:fldChar w:fldCharType="separate"/>
      </w:r>
      <w:r w:rsidR="00837F9B">
        <w:rPr>
          <w:rFonts w:ascii="Times New Roman" w:hAnsi="Times New Roman"/>
          <w:noProof/>
          <w:sz w:val="24"/>
          <w:szCs w:val="24"/>
        </w:rPr>
        <w:t>Jaskani et al.</w:t>
      </w:r>
      <w:r w:rsidR="00F23E8C" w:rsidRPr="00F23E8C">
        <w:rPr>
          <w:rFonts w:ascii="Times New Roman" w:hAnsi="Times New Roman"/>
          <w:noProof/>
          <w:sz w:val="24"/>
          <w:szCs w:val="24"/>
        </w:rPr>
        <w:t xml:space="preserve"> </w:t>
      </w:r>
      <w:r w:rsidR="00837F9B">
        <w:rPr>
          <w:rFonts w:ascii="Times New Roman" w:hAnsi="Times New Roman"/>
          <w:noProof/>
          <w:sz w:val="24"/>
          <w:szCs w:val="24"/>
        </w:rPr>
        <w:t>(</w:t>
      </w:r>
      <w:r w:rsidR="00F23E8C" w:rsidRPr="00F23E8C">
        <w:rPr>
          <w:rFonts w:ascii="Times New Roman" w:hAnsi="Times New Roman"/>
          <w:noProof/>
          <w:sz w:val="24"/>
          <w:szCs w:val="24"/>
        </w:rPr>
        <w:t>2008)</w:t>
      </w:r>
      <w:r w:rsidR="00F23E8C">
        <w:rPr>
          <w:rFonts w:ascii="Times New Roman" w:hAnsi="Times New Roman"/>
          <w:sz w:val="24"/>
          <w:szCs w:val="24"/>
        </w:rPr>
        <w:fldChar w:fldCharType="end"/>
      </w:r>
      <w:r w:rsidR="00837F9B">
        <w:rPr>
          <w:rFonts w:ascii="Times New Roman" w:hAnsi="Times New Roman"/>
          <w:sz w:val="24"/>
          <w:szCs w:val="24"/>
        </w:rPr>
        <w:t>,</w:t>
      </w:r>
      <w:r w:rsidRPr="00944F65">
        <w:rPr>
          <w:rFonts w:ascii="Times New Roman" w:hAnsi="Times New Roman"/>
          <w:i/>
          <w:sz w:val="24"/>
          <w:szCs w:val="24"/>
        </w:rPr>
        <w:t xml:space="preserve"> </w:t>
      </w:r>
      <w:r w:rsidR="00256EF4">
        <w:rPr>
          <w:rFonts w:ascii="Times New Roman" w:hAnsi="Times New Roman"/>
          <w:sz w:val="24"/>
          <w:szCs w:val="24"/>
        </w:rPr>
        <w:t>aumentaron el</w:t>
      </w:r>
      <w:r w:rsidRPr="00944F65">
        <w:rPr>
          <w:rFonts w:ascii="Times New Roman" w:hAnsi="Times New Roman"/>
          <w:sz w:val="24"/>
          <w:szCs w:val="24"/>
        </w:rPr>
        <w:t xml:space="preserve"> porcentaje de 30 a 80% al incrementar la </w:t>
      </w:r>
      <w:r w:rsidRPr="00944F65">
        <w:rPr>
          <w:rFonts w:ascii="Times New Roman" w:hAnsi="Times New Roman"/>
          <w:sz w:val="24"/>
          <w:szCs w:val="24"/>
        </w:rPr>
        <w:lastRenderedPageBreak/>
        <w:t>cantidad de AIB de 0.5 a 1.0 mg L</w:t>
      </w:r>
      <w:r w:rsidRPr="00944F65">
        <w:rPr>
          <w:rFonts w:ascii="Times New Roman" w:hAnsi="Times New Roman"/>
          <w:sz w:val="24"/>
          <w:szCs w:val="24"/>
          <w:vertAlign w:val="superscript"/>
        </w:rPr>
        <w:t>-1</w:t>
      </w:r>
      <w:r w:rsidRPr="00944F65">
        <w:rPr>
          <w:rFonts w:ascii="Times New Roman" w:hAnsi="Times New Roman"/>
          <w:sz w:val="24"/>
          <w:szCs w:val="24"/>
        </w:rPr>
        <w:t>.</w:t>
      </w:r>
      <w:r w:rsidR="00065CCF">
        <w:rPr>
          <w:rFonts w:ascii="Times New Roman" w:hAnsi="Times New Roman"/>
          <w:sz w:val="24"/>
          <w:szCs w:val="24"/>
        </w:rPr>
        <w:t xml:space="preserve"> </w:t>
      </w:r>
      <w:r w:rsidR="00065CCF">
        <w:rPr>
          <w:rFonts w:ascii="Times New Roman" w:hAnsi="Times New Roman"/>
          <w:sz w:val="24"/>
          <w:szCs w:val="24"/>
        </w:rPr>
        <w:fldChar w:fldCharType="begin" w:fldLock="1"/>
      </w:r>
      <w:r w:rsidR="00065CCF">
        <w:rPr>
          <w:rFonts w:ascii="Times New Roman" w:hAnsi="Times New Roman"/>
          <w:sz w:val="24"/>
          <w:szCs w:val="24"/>
        </w:rPr>
        <w:instrText>ADDIN CSL_CITATION { "citationItems" : [ { "id" : "ITEM-1", "itemData" : { "DOI" : "10.1016/j.scienta.2010.06.002", "ISSN" : "03044238", "abstract" : "The aim of the present study was to develop a protocol for in vitro propagation of a grape rootstock, deGrasset, characterized by high tolerance to drought and salinity. Four medium compositions, MS, MS with 1/2 nitrates (MS-1), B5 and WPM, were tested for shoot growth from nodal explants and MS-1 medium produced significantly higher rate of shoot proliferation. MS-1 medium supplemented with 2.0. mg/L BAP was found to be optimum for culture establishment. The first subculturing on the same medium resulted in the production of 4-6, mostly short, hyperhydrated shoots per explant. For subsequent subcultures, a reduced concentration of BAP (1.0. mg/L) was used to prevent hyperhydricity, and that resulted in distinct individual shoot elongation. Three plant growth regulators, BAP, ZEA and TDZ, were tested for further shoot proliferation and BAP at 1.0. mg/L added to MS-1 medium displayed the highest proliferation rate (4.75 new explants per explant inoculated, in 6 weeks). For in vitro rooting of shoots, IAA at 0.2. mg/L was found to be optimum to produce highest response (84%) and an average number of 2.03 roots per shoot whereas use of IBA or NAA resulted in rooting with high frequency of callus formation. The acclimatized plantlets were established in soil under net house conditions with 87% success. ?? 2010 Elsevier B.V.", "author" : [ { "dropping-particle" : "", "family" : "Mukherjee", "given" : "Papiya", "non-dropping-particle" : "", "parse-names" : false, "suffix" : "" }, { "dropping-particle" : "", "family" : "Husain", "given" : "Nafisa", "non-dropping-particle" : "", "parse-names" : false, "suffix" : "" }, { "dropping-particle" : "", "family" : "Misra", "given" : "S. C.", "non-dropping-particle" : "", "parse-names" : false, "suffix" : "" }, { "dropping-particle" : "", "family" : "Rao", "given" : "V. S.", "non-dropping-particle" : "", "parse-names" : false, "suffix" : "" } ], "container-title" : "Scientia Horticulturae", "id" : "ITEM-1", "issue" : "1", "issued" : { "date-parts" : [ [ "2010" ] ] }, "page" : "13-19", "title" : "In vitro propagation of a grape rootstock, deGrasset (Vitis champinii Planch.): Effects of medium compositions and plant growth regulators", "type" : "article-journal", "volume" : "126" }, "uris" : [ "http://www.mendeley.com/documents/?uuid=fa035694-ded2-4ff9-bacc-df9c0301b145" ] } ], "mendeley" : { "formattedCitation" : "(Mukherjee et al., 2010)", "manualFormatting" : "(Mukherjee, 2010)", "plainTextFormattedCitation" : "(Mukherjee et al., 2010)", "previouslyFormattedCitation" : "(Mukherjee et al., 2010)" }, "properties" : { "noteIndex" : 11 }, "schema" : "https://github.com/citation-style-language/schema/raw/master/csl-citation.json" }</w:instrText>
      </w:r>
      <w:r w:rsidR="00065CCF">
        <w:rPr>
          <w:rFonts w:ascii="Times New Roman" w:hAnsi="Times New Roman"/>
          <w:sz w:val="24"/>
          <w:szCs w:val="24"/>
        </w:rPr>
        <w:fldChar w:fldCharType="separate"/>
      </w:r>
      <w:r w:rsidR="00065CCF">
        <w:rPr>
          <w:rFonts w:ascii="Times New Roman" w:hAnsi="Times New Roman"/>
          <w:noProof/>
          <w:sz w:val="24"/>
          <w:szCs w:val="24"/>
        </w:rPr>
        <w:t>Mukherjee</w:t>
      </w:r>
      <w:r w:rsidR="00837F9B">
        <w:rPr>
          <w:rFonts w:ascii="Times New Roman" w:hAnsi="Times New Roman"/>
          <w:noProof/>
          <w:sz w:val="24"/>
          <w:szCs w:val="24"/>
        </w:rPr>
        <w:t xml:space="preserve"> et al.</w:t>
      </w:r>
      <w:r w:rsidR="00065CCF" w:rsidRPr="00065CCF">
        <w:rPr>
          <w:rFonts w:ascii="Times New Roman" w:hAnsi="Times New Roman"/>
          <w:noProof/>
          <w:sz w:val="24"/>
          <w:szCs w:val="24"/>
        </w:rPr>
        <w:t xml:space="preserve"> </w:t>
      </w:r>
      <w:r w:rsidR="00837F9B">
        <w:rPr>
          <w:rFonts w:ascii="Times New Roman" w:hAnsi="Times New Roman"/>
          <w:noProof/>
          <w:sz w:val="24"/>
          <w:szCs w:val="24"/>
        </w:rPr>
        <w:t>(</w:t>
      </w:r>
      <w:r w:rsidR="00065CCF" w:rsidRPr="00065CCF">
        <w:rPr>
          <w:rFonts w:ascii="Times New Roman" w:hAnsi="Times New Roman"/>
          <w:noProof/>
          <w:sz w:val="24"/>
          <w:szCs w:val="24"/>
        </w:rPr>
        <w:t>2010)</w:t>
      </w:r>
      <w:r w:rsidR="00065CCF">
        <w:rPr>
          <w:rFonts w:ascii="Times New Roman" w:hAnsi="Times New Roman"/>
          <w:sz w:val="24"/>
          <w:szCs w:val="24"/>
        </w:rPr>
        <w:fldChar w:fldCharType="end"/>
      </w:r>
      <w:r w:rsidR="00837F9B">
        <w:rPr>
          <w:rFonts w:ascii="Times New Roman" w:hAnsi="Times New Roman"/>
          <w:sz w:val="24"/>
          <w:szCs w:val="24"/>
        </w:rPr>
        <w:t>,</w:t>
      </w:r>
      <w:r w:rsidRPr="00944F65">
        <w:rPr>
          <w:rFonts w:ascii="Times New Roman" w:hAnsi="Times New Roman"/>
          <w:sz w:val="24"/>
          <w:szCs w:val="24"/>
        </w:rPr>
        <w:t xml:space="preserve"> probó en un medio </w:t>
      </w:r>
      <w:r w:rsidR="004C29F6">
        <w:rPr>
          <w:rFonts w:ascii="Times New Roman" w:hAnsi="Times New Roman"/>
          <w:sz w:val="24"/>
          <w:szCs w:val="24"/>
        </w:rPr>
        <w:t xml:space="preserve">de cultivo </w:t>
      </w:r>
      <w:r w:rsidRPr="00944F65">
        <w:rPr>
          <w:rFonts w:ascii="Times New Roman" w:hAnsi="Times New Roman"/>
          <w:sz w:val="24"/>
          <w:szCs w:val="24"/>
        </w:rPr>
        <w:t xml:space="preserve">MS </w:t>
      </w:r>
      <w:r w:rsidR="004C29F6">
        <w:rPr>
          <w:rFonts w:ascii="Times New Roman" w:hAnsi="Times New Roman"/>
          <w:sz w:val="24"/>
          <w:szCs w:val="24"/>
        </w:rPr>
        <w:t xml:space="preserve">a </w:t>
      </w:r>
      <w:r w:rsidRPr="00944F65">
        <w:rPr>
          <w:rFonts w:ascii="Times New Roman" w:hAnsi="Times New Roman"/>
          <w:sz w:val="24"/>
          <w:szCs w:val="24"/>
        </w:rPr>
        <w:t>diferentes</w:t>
      </w:r>
      <w:r w:rsidR="00256EF4">
        <w:rPr>
          <w:rFonts w:ascii="Times New Roman" w:hAnsi="Times New Roman"/>
          <w:sz w:val="24"/>
          <w:szCs w:val="24"/>
        </w:rPr>
        <w:t xml:space="preserve"> concentraciones de AIB de 0.1-</w:t>
      </w:r>
      <w:r w:rsidRPr="00944F65">
        <w:rPr>
          <w:rFonts w:ascii="Times New Roman" w:hAnsi="Times New Roman"/>
          <w:sz w:val="24"/>
          <w:szCs w:val="24"/>
        </w:rPr>
        <w:t>0.7</w:t>
      </w:r>
      <w:r w:rsidR="00256EF4">
        <w:rPr>
          <w:rFonts w:ascii="Times New Roman" w:hAnsi="Times New Roman"/>
          <w:sz w:val="24"/>
          <w:szCs w:val="24"/>
        </w:rPr>
        <w:t xml:space="preserve"> mg L</w:t>
      </w:r>
      <w:r w:rsidR="00256EF4" w:rsidRPr="00256EF4">
        <w:rPr>
          <w:rFonts w:ascii="Times New Roman" w:hAnsi="Times New Roman"/>
          <w:sz w:val="24"/>
          <w:szCs w:val="24"/>
          <w:vertAlign w:val="superscript"/>
        </w:rPr>
        <w:t>-1</w:t>
      </w:r>
      <w:r w:rsidRPr="00944F65">
        <w:rPr>
          <w:rFonts w:ascii="Times New Roman" w:hAnsi="Times New Roman"/>
          <w:sz w:val="24"/>
          <w:szCs w:val="24"/>
        </w:rPr>
        <w:t xml:space="preserve"> obteniendo resultados de 21.3 a 78.9%, </w:t>
      </w:r>
      <w:r>
        <w:rPr>
          <w:rFonts w:ascii="Times New Roman" w:hAnsi="Times New Roman"/>
          <w:sz w:val="24"/>
          <w:szCs w:val="24"/>
        </w:rPr>
        <w:t>estando por encima nuestros resultados</w:t>
      </w:r>
      <w:r w:rsidR="00065CCF">
        <w:rPr>
          <w:rFonts w:ascii="Times New Roman" w:hAnsi="Times New Roman"/>
          <w:sz w:val="24"/>
          <w:szCs w:val="24"/>
        </w:rPr>
        <w:t xml:space="preserve">. </w:t>
      </w:r>
      <w:r w:rsidR="00065CCF">
        <w:rPr>
          <w:rFonts w:ascii="Times New Roman" w:hAnsi="Times New Roman"/>
          <w:sz w:val="24"/>
          <w:szCs w:val="24"/>
        </w:rPr>
        <w:fldChar w:fldCharType="begin" w:fldLock="1"/>
      </w:r>
      <w:r w:rsidR="00065CCF">
        <w:rPr>
          <w:rFonts w:ascii="Times New Roman" w:hAnsi="Times New Roman"/>
          <w:sz w:val="24"/>
          <w:szCs w:val="24"/>
        </w:rPr>
        <w:instrText>ADDIN CSL_CITATION { "citationItems" : [ { "id" : "ITEM-1", "itemData" : { "ISSN" : "00427500", "author" : [ { "dropping-particle" : "", "family" : "Melyan", "given" : "G.", "non-dropping-particle" : "", "parse-names" : false, "suffix" : "" }, { "dropping-particle" : "", "family" : "Sahakyan", "given" : "A.", "non-dropping-particle" : "", "parse-names" : false, "suffix" : "" }, { "dropping-particle" : "", "family" : "Harutyunyan", "given" : "A.", "non-dropping-particle" : "", "parse-names" : false, "suffix" : "" } ], "container-title" : "Vitis - Journal of Grapevine Research", "id" : "ITEM-1", "issue" : "Special Issue", "issued" : { "date-parts" : [ [ "2015" ] ] }, "page" : "253-255", "title" : "Micropropagation of grapevine (Vitis vinifera L.) seedless cultivar 'Parvana' through lateral bud development", "type" : "article-journal", "volume" : "54" }, "uris" : [ "http://www.mendeley.com/documents/?uuid=4008237d-c0ce-4c70-bf5d-487dd2e3f149" ] } ], "mendeley" : { "formattedCitation" : "(Melyan et al., 2015)", "manualFormatting" : "Melyan et al. (2015)", "plainTextFormattedCitation" : "(Melyan et al., 2015)", "previouslyFormattedCitation" : "(Melyan et al., 2015)" }, "properties" : { "noteIndex" : 11 }, "schema" : "https://github.com/citation-style-language/schema/raw/master/csl-citation.json" }</w:instrText>
      </w:r>
      <w:r w:rsidR="00065CCF">
        <w:rPr>
          <w:rFonts w:ascii="Times New Roman" w:hAnsi="Times New Roman"/>
          <w:sz w:val="24"/>
          <w:szCs w:val="24"/>
        </w:rPr>
        <w:fldChar w:fldCharType="separate"/>
      </w:r>
      <w:r w:rsidR="00065CCF">
        <w:rPr>
          <w:rFonts w:ascii="Times New Roman" w:hAnsi="Times New Roman"/>
          <w:noProof/>
          <w:sz w:val="24"/>
          <w:szCs w:val="24"/>
        </w:rPr>
        <w:t>Melyan et al.</w:t>
      </w:r>
      <w:r w:rsidR="00065CCF" w:rsidRPr="00065CCF">
        <w:rPr>
          <w:rFonts w:ascii="Times New Roman" w:hAnsi="Times New Roman"/>
          <w:noProof/>
          <w:sz w:val="24"/>
          <w:szCs w:val="24"/>
        </w:rPr>
        <w:t xml:space="preserve"> </w:t>
      </w:r>
      <w:r w:rsidR="00065CCF">
        <w:rPr>
          <w:rFonts w:ascii="Times New Roman" w:hAnsi="Times New Roman"/>
          <w:noProof/>
          <w:sz w:val="24"/>
          <w:szCs w:val="24"/>
        </w:rPr>
        <w:t>(</w:t>
      </w:r>
      <w:r w:rsidR="00065CCF" w:rsidRPr="00065CCF">
        <w:rPr>
          <w:rFonts w:ascii="Times New Roman" w:hAnsi="Times New Roman"/>
          <w:noProof/>
          <w:sz w:val="24"/>
          <w:szCs w:val="24"/>
        </w:rPr>
        <w:t>2015)</w:t>
      </w:r>
      <w:r w:rsidR="00065CCF">
        <w:rPr>
          <w:rFonts w:ascii="Times New Roman" w:hAnsi="Times New Roman"/>
          <w:sz w:val="24"/>
          <w:szCs w:val="24"/>
        </w:rPr>
        <w:fldChar w:fldCharType="end"/>
      </w:r>
      <w:r w:rsidRPr="00944F65">
        <w:rPr>
          <w:rFonts w:ascii="Times New Roman" w:hAnsi="Times New Roman"/>
          <w:i/>
          <w:sz w:val="24"/>
          <w:szCs w:val="24"/>
        </w:rPr>
        <w:t xml:space="preserve">, </w:t>
      </w:r>
      <w:r w:rsidRPr="00944F65">
        <w:rPr>
          <w:rFonts w:ascii="Times New Roman" w:hAnsi="Times New Roman"/>
          <w:sz w:val="24"/>
          <w:szCs w:val="24"/>
        </w:rPr>
        <w:t xml:space="preserve">al igual que en nuestra investigación, obtuvieron el valor </w:t>
      </w:r>
      <w:r w:rsidR="00F00BD7" w:rsidRPr="00944F65">
        <w:rPr>
          <w:rFonts w:ascii="Times New Roman" w:hAnsi="Times New Roman"/>
          <w:sz w:val="24"/>
          <w:szCs w:val="24"/>
        </w:rPr>
        <w:t>óptimo</w:t>
      </w:r>
      <w:r w:rsidRPr="00944F65">
        <w:rPr>
          <w:rFonts w:ascii="Times New Roman" w:hAnsi="Times New Roman"/>
          <w:sz w:val="24"/>
          <w:szCs w:val="24"/>
        </w:rPr>
        <w:t xml:space="preserve"> de porcentaje de enraizamiento (84.4%) al utilizar el medio MS al 50%, pero adicionando 0.4 mg L</w:t>
      </w:r>
      <w:r w:rsidRPr="00944F65">
        <w:rPr>
          <w:rFonts w:ascii="Times New Roman" w:hAnsi="Times New Roman"/>
          <w:sz w:val="24"/>
          <w:szCs w:val="24"/>
          <w:vertAlign w:val="superscript"/>
        </w:rPr>
        <w:t>-1</w:t>
      </w:r>
      <w:r w:rsidRPr="00944F65">
        <w:rPr>
          <w:rFonts w:ascii="Times New Roman" w:hAnsi="Times New Roman"/>
          <w:sz w:val="24"/>
          <w:szCs w:val="24"/>
        </w:rPr>
        <w:t xml:space="preserve"> de AIA, en el cultivar Parvana.</w:t>
      </w:r>
    </w:p>
    <w:p w14:paraId="1938D25C" w14:textId="33EAD55C" w:rsidR="00C6239E" w:rsidRDefault="00C6239E" w:rsidP="00AA06B6">
      <w:pPr>
        <w:spacing w:after="0" w:line="480" w:lineRule="auto"/>
        <w:jc w:val="both"/>
        <w:rPr>
          <w:rFonts w:ascii="Times New Roman" w:hAnsi="Times New Roman"/>
          <w:sz w:val="24"/>
          <w:szCs w:val="24"/>
        </w:rPr>
      </w:pPr>
      <w:r>
        <w:rPr>
          <w:rFonts w:ascii="Times New Roman" w:hAnsi="Times New Roman"/>
          <w:noProof/>
          <w:sz w:val="24"/>
          <w:szCs w:val="24"/>
          <w:lang w:val="es-ES_tradnl" w:eastAsia="es-ES_tradnl"/>
        </w:rPr>
        <w:drawing>
          <wp:inline distT="0" distB="0" distL="0" distR="0" wp14:anchorId="5307FE44" wp14:editId="703EE83A">
            <wp:extent cx="6300721" cy="55689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to 3.jpg"/>
                    <pic:cNvPicPr/>
                  </pic:nvPicPr>
                  <pic:blipFill rotWithShape="1">
                    <a:blip r:embed="rId11">
                      <a:extLst>
                        <a:ext uri="{28A0092B-C50C-407E-A947-70E740481C1C}">
                          <a14:useLocalDpi xmlns:a14="http://schemas.microsoft.com/office/drawing/2010/main" val="0"/>
                        </a:ext>
                      </a:extLst>
                    </a:blip>
                    <a:srcRect l="10747" t="6565" r="20410" b="37090"/>
                    <a:stretch/>
                  </pic:blipFill>
                  <pic:spPr bwMode="auto">
                    <a:xfrm>
                      <a:off x="0" y="0"/>
                      <a:ext cx="6340621" cy="5604216"/>
                    </a:xfrm>
                    <a:prstGeom prst="rect">
                      <a:avLst/>
                    </a:prstGeom>
                    <a:ln>
                      <a:noFill/>
                    </a:ln>
                    <a:extLst>
                      <a:ext uri="{53640926-AAD7-44D8-BBD7-CCE9431645EC}">
                        <a14:shadowObscured xmlns:a14="http://schemas.microsoft.com/office/drawing/2010/main"/>
                      </a:ext>
                    </a:extLst>
                  </pic:spPr>
                </pic:pic>
              </a:graphicData>
            </a:graphic>
          </wp:inline>
        </w:drawing>
      </w:r>
    </w:p>
    <w:p w14:paraId="74557E8B" w14:textId="362E704E" w:rsidR="00256EF4" w:rsidRDefault="00C6239E" w:rsidP="00C37A63">
      <w:pPr>
        <w:spacing w:after="0" w:line="480" w:lineRule="auto"/>
        <w:jc w:val="center"/>
        <w:rPr>
          <w:rFonts w:ascii="Times New Roman" w:hAnsi="Times New Roman"/>
          <w:b/>
          <w:sz w:val="24"/>
          <w:szCs w:val="24"/>
        </w:rPr>
      </w:pPr>
      <w:r w:rsidRPr="00C37A63">
        <w:rPr>
          <w:rFonts w:ascii="Times New Roman" w:hAnsi="Times New Roman"/>
          <w:b/>
          <w:sz w:val="24"/>
          <w:szCs w:val="24"/>
        </w:rPr>
        <w:t xml:space="preserve">Figura 3. Etapa de multiplicación de meristemos y yemas axilares de los cultivares “Cavernet Sauvignon” y “Merlot”. a) Desarrollo de los meristemos en medio de multiplicación de brotes; b) </w:t>
      </w:r>
      <w:r w:rsidRPr="00C37A63">
        <w:rPr>
          <w:rFonts w:ascii="Times New Roman" w:hAnsi="Times New Roman"/>
          <w:b/>
          <w:sz w:val="24"/>
          <w:szCs w:val="24"/>
        </w:rPr>
        <w:lastRenderedPageBreak/>
        <w:t>Desarrollo de las yemas axilares en medio de multiplicación de brotes; c) Multiplicación de brotes de yema axilar del cultivar “Merlot”.</w:t>
      </w:r>
    </w:p>
    <w:p w14:paraId="3F9CF300" w14:textId="77777777" w:rsidR="00C37A63" w:rsidRPr="00C37A63" w:rsidRDefault="00C37A63" w:rsidP="00C37A63">
      <w:pPr>
        <w:spacing w:after="0" w:line="480" w:lineRule="auto"/>
        <w:jc w:val="center"/>
        <w:rPr>
          <w:rFonts w:ascii="Times New Roman" w:hAnsi="Times New Roman"/>
          <w:b/>
          <w:sz w:val="24"/>
          <w:szCs w:val="24"/>
        </w:rPr>
      </w:pPr>
    </w:p>
    <w:p w14:paraId="7DF374DB" w14:textId="0EF577D3" w:rsidR="00AA06B6" w:rsidRPr="00C37A63" w:rsidRDefault="00153CD7" w:rsidP="00C37A63">
      <w:pPr>
        <w:spacing w:line="480" w:lineRule="auto"/>
        <w:jc w:val="center"/>
        <w:rPr>
          <w:rFonts w:ascii="Times New Roman" w:hAnsi="Times New Roman"/>
          <w:b/>
          <w:sz w:val="24"/>
          <w:szCs w:val="24"/>
        </w:rPr>
      </w:pPr>
      <w:r w:rsidRPr="00C37A63">
        <w:rPr>
          <w:rFonts w:ascii="Times New Roman" w:hAnsi="Times New Roman"/>
          <w:b/>
          <w:sz w:val="24"/>
          <w:szCs w:val="24"/>
        </w:rPr>
        <w:t>Cuadro 4</w:t>
      </w:r>
      <w:r w:rsidR="00AA06B6" w:rsidRPr="00C37A63">
        <w:rPr>
          <w:rFonts w:ascii="Times New Roman" w:hAnsi="Times New Roman"/>
          <w:b/>
          <w:sz w:val="24"/>
          <w:szCs w:val="24"/>
        </w:rPr>
        <w:t>.  Porcentaje de enraizamiento de los cultivares Cabernet Sauvignon y Merlot en lo</w:t>
      </w:r>
      <w:r w:rsidR="00B12D7C" w:rsidRPr="00C37A63">
        <w:rPr>
          <w:rFonts w:ascii="Times New Roman" w:hAnsi="Times New Roman"/>
          <w:b/>
          <w:sz w:val="24"/>
          <w:szCs w:val="24"/>
        </w:rPr>
        <w:t>s medios de cultivo después de ocho</w:t>
      </w:r>
      <w:r w:rsidR="00AA06B6" w:rsidRPr="00C37A63">
        <w:rPr>
          <w:rFonts w:ascii="Times New Roman" w:hAnsi="Times New Roman"/>
          <w:b/>
          <w:sz w:val="24"/>
          <w:szCs w:val="24"/>
        </w:rPr>
        <w:t xml:space="preserve"> semanas del subcultivo.</w:t>
      </w:r>
    </w:p>
    <w:tbl>
      <w:tblPr>
        <w:tblW w:w="5000" w:type="pct"/>
        <w:tblCellMar>
          <w:left w:w="70" w:type="dxa"/>
          <w:right w:w="70" w:type="dxa"/>
        </w:tblCellMar>
        <w:tblLook w:val="04A0" w:firstRow="1" w:lastRow="0" w:firstColumn="1" w:lastColumn="0" w:noHBand="0" w:noVBand="1"/>
      </w:tblPr>
      <w:tblGrid>
        <w:gridCol w:w="2023"/>
        <w:gridCol w:w="2023"/>
        <w:gridCol w:w="2022"/>
        <w:gridCol w:w="2022"/>
        <w:gridCol w:w="2022"/>
      </w:tblGrid>
      <w:tr w:rsidR="00AA06B6" w:rsidRPr="00C37A63" w14:paraId="75A4B77C" w14:textId="77777777" w:rsidTr="00D94A02">
        <w:trPr>
          <w:trHeight w:val="308"/>
        </w:trPr>
        <w:tc>
          <w:tcPr>
            <w:tcW w:w="1000" w:type="pct"/>
            <w:tcBorders>
              <w:top w:val="single" w:sz="4" w:space="0" w:color="auto"/>
              <w:left w:val="nil"/>
              <w:bottom w:val="nil"/>
              <w:right w:val="nil"/>
            </w:tcBorders>
            <w:shd w:val="clear" w:color="auto" w:fill="auto"/>
            <w:noWrap/>
            <w:vAlign w:val="bottom"/>
            <w:hideMark/>
          </w:tcPr>
          <w:p w14:paraId="7FD70438" w14:textId="77777777" w:rsidR="00AA06B6" w:rsidRPr="00C37A63" w:rsidRDefault="00AA06B6" w:rsidP="009929B9">
            <w:pPr>
              <w:spacing w:line="276" w:lineRule="auto"/>
              <w:rPr>
                <w:rFonts w:ascii="Times New Roman" w:hAnsi="Times New Roman"/>
                <w:b/>
                <w:color w:val="000000"/>
                <w:sz w:val="24"/>
                <w:szCs w:val="24"/>
              </w:rPr>
            </w:pPr>
            <w:r w:rsidRPr="00C37A63">
              <w:rPr>
                <w:rFonts w:ascii="Times New Roman" w:hAnsi="Times New Roman"/>
                <w:b/>
                <w:color w:val="000000"/>
                <w:sz w:val="24"/>
                <w:szCs w:val="24"/>
              </w:rPr>
              <w:t> </w:t>
            </w:r>
          </w:p>
        </w:tc>
        <w:tc>
          <w:tcPr>
            <w:tcW w:w="2000" w:type="pct"/>
            <w:gridSpan w:val="2"/>
            <w:tcBorders>
              <w:top w:val="single" w:sz="4" w:space="0" w:color="auto"/>
              <w:left w:val="nil"/>
              <w:bottom w:val="single" w:sz="4" w:space="0" w:color="auto"/>
              <w:right w:val="nil"/>
            </w:tcBorders>
            <w:shd w:val="clear" w:color="auto" w:fill="auto"/>
            <w:noWrap/>
            <w:vAlign w:val="bottom"/>
            <w:hideMark/>
          </w:tcPr>
          <w:p w14:paraId="76C9D28C" w14:textId="77777777" w:rsidR="00AA06B6" w:rsidRPr="00C37A63" w:rsidRDefault="00AA06B6" w:rsidP="009929B9">
            <w:pPr>
              <w:spacing w:line="276" w:lineRule="auto"/>
              <w:jc w:val="center"/>
              <w:rPr>
                <w:rFonts w:ascii="Times New Roman" w:hAnsi="Times New Roman"/>
                <w:b/>
                <w:color w:val="000000"/>
                <w:sz w:val="24"/>
                <w:szCs w:val="24"/>
              </w:rPr>
            </w:pPr>
            <w:r w:rsidRPr="00C37A63">
              <w:rPr>
                <w:rFonts w:ascii="Times New Roman" w:hAnsi="Times New Roman"/>
                <w:b/>
                <w:color w:val="000000"/>
                <w:sz w:val="24"/>
                <w:szCs w:val="24"/>
              </w:rPr>
              <w:t>Cabernet Sauvignon</w:t>
            </w:r>
          </w:p>
        </w:tc>
        <w:tc>
          <w:tcPr>
            <w:tcW w:w="2000" w:type="pct"/>
            <w:gridSpan w:val="2"/>
            <w:tcBorders>
              <w:top w:val="single" w:sz="4" w:space="0" w:color="auto"/>
              <w:left w:val="nil"/>
              <w:bottom w:val="single" w:sz="4" w:space="0" w:color="auto"/>
              <w:right w:val="nil"/>
            </w:tcBorders>
            <w:shd w:val="clear" w:color="auto" w:fill="auto"/>
            <w:noWrap/>
            <w:vAlign w:val="bottom"/>
            <w:hideMark/>
          </w:tcPr>
          <w:p w14:paraId="379F4EF4" w14:textId="77777777" w:rsidR="00AA06B6" w:rsidRPr="00C37A63" w:rsidRDefault="00AA06B6" w:rsidP="009929B9">
            <w:pPr>
              <w:spacing w:line="276" w:lineRule="auto"/>
              <w:jc w:val="center"/>
              <w:rPr>
                <w:rFonts w:ascii="Times New Roman" w:hAnsi="Times New Roman"/>
                <w:b/>
                <w:color w:val="000000"/>
                <w:sz w:val="24"/>
                <w:szCs w:val="24"/>
              </w:rPr>
            </w:pPr>
            <w:r w:rsidRPr="00C37A63">
              <w:rPr>
                <w:rFonts w:ascii="Times New Roman" w:hAnsi="Times New Roman"/>
                <w:b/>
                <w:color w:val="000000"/>
                <w:sz w:val="24"/>
                <w:szCs w:val="24"/>
              </w:rPr>
              <w:t>Merlot</w:t>
            </w:r>
          </w:p>
        </w:tc>
      </w:tr>
      <w:tr w:rsidR="00AA06B6" w:rsidRPr="00944F65" w14:paraId="36663D6A" w14:textId="77777777" w:rsidTr="004448D6">
        <w:trPr>
          <w:trHeight w:val="308"/>
        </w:trPr>
        <w:tc>
          <w:tcPr>
            <w:tcW w:w="1000" w:type="pct"/>
            <w:tcBorders>
              <w:top w:val="nil"/>
              <w:left w:val="nil"/>
              <w:bottom w:val="nil"/>
              <w:right w:val="nil"/>
            </w:tcBorders>
            <w:shd w:val="clear" w:color="auto" w:fill="auto"/>
            <w:noWrap/>
            <w:vAlign w:val="bottom"/>
            <w:hideMark/>
          </w:tcPr>
          <w:p w14:paraId="4B200FE0" w14:textId="77777777" w:rsidR="00AA06B6" w:rsidRPr="00C37A63" w:rsidRDefault="00AA06B6" w:rsidP="009929B9">
            <w:pPr>
              <w:spacing w:line="276" w:lineRule="auto"/>
              <w:rPr>
                <w:rFonts w:ascii="Times New Roman" w:hAnsi="Times New Roman"/>
                <w:b/>
                <w:color w:val="000000"/>
                <w:sz w:val="24"/>
                <w:szCs w:val="24"/>
              </w:rPr>
            </w:pPr>
          </w:p>
        </w:tc>
        <w:tc>
          <w:tcPr>
            <w:tcW w:w="4000" w:type="pct"/>
            <w:gridSpan w:val="4"/>
            <w:tcBorders>
              <w:top w:val="single" w:sz="4" w:space="0" w:color="auto"/>
              <w:left w:val="nil"/>
              <w:bottom w:val="nil"/>
              <w:right w:val="nil"/>
            </w:tcBorders>
            <w:shd w:val="clear" w:color="auto" w:fill="auto"/>
            <w:noWrap/>
            <w:vAlign w:val="center"/>
            <w:hideMark/>
          </w:tcPr>
          <w:p w14:paraId="280DD9B8" w14:textId="77777777" w:rsidR="00AA06B6" w:rsidRPr="00C37A63" w:rsidRDefault="00AA06B6" w:rsidP="004448D6">
            <w:pPr>
              <w:spacing w:line="276" w:lineRule="auto"/>
              <w:jc w:val="center"/>
              <w:rPr>
                <w:rFonts w:ascii="Times New Roman" w:hAnsi="Times New Roman"/>
                <w:b/>
                <w:color w:val="000000"/>
                <w:sz w:val="24"/>
                <w:szCs w:val="24"/>
              </w:rPr>
            </w:pPr>
            <w:r w:rsidRPr="00C37A63">
              <w:rPr>
                <w:rFonts w:ascii="Times New Roman" w:hAnsi="Times New Roman"/>
                <w:b/>
                <w:color w:val="000000"/>
                <w:sz w:val="24"/>
                <w:szCs w:val="24"/>
              </w:rPr>
              <w:t>BAP (mg L</w:t>
            </w:r>
            <w:r w:rsidRPr="00C37A63">
              <w:rPr>
                <w:rFonts w:ascii="Times New Roman" w:hAnsi="Times New Roman"/>
                <w:b/>
                <w:color w:val="000000"/>
                <w:sz w:val="24"/>
                <w:szCs w:val="24"/>
                <w:vertAlign w:val="superscript"/>
              </w:rPr>
              <w:t>-1</w:t>
            </w:r>
            <w:r w:rsidRPr="00C37A63">
              <w:rPr>
                <w:rFonts w:ascii="Times New Roman" w:hAnsi="Times New Roman"/>
                <w:b/>
                <w:color w:val="000000"/>
                <w:sz w:val="24"/>
                <w:szCs w:val="24"/>
              </w:rPr>
              <w:t>)</w:t>
            </w:r>
          </w:p>
        </w:tc>
      </w:tr>
      <w:tr w:rsidR="00AA06B6" w:rsidRPr="00944F65" w14:paraId="3D79D988" w14:textId="77777777" w:rsidTr="00D94A02">
        <w:trPr>
          <w:trHeight w:val="324"/>
        </w:trPr>
        <w:tc>
          <w:tcPr>
            <w:tcW w:w="1000" w:type="pct"/>
            <w:tcBorders>
              <w:top w:val="nil"/>
              <w:left w:val="nil"/>
              <w:bottom w:val="single" w:sz="4" w:space="0" w:color="auto"/>
              <w:right w:val="nil"/>
            </w:tcBorders>
            <w:shd w:val="clear" w:color="auto" w:fill="auto"/>
            <w:noWrap/>
            <w:vAlign w:val="bottom"/>
            <w:hideMark/>
          </w:tcPr>
          <w:p w14:paraId="0B4ECF9F" w14:textId="77777777" w:rsidR="00AA06B6" w:rsidRPr="00C37A63" w:rsidRDefault="00AA06B6" w:rsidP="004448D6">
            <w:pPr>
              <w:spacing w:line="276" w:lineRule="auto"/>
              <w:jc w:val="center"/>
              <w:rPr>
                <w:rFonts w:ascii="Times New Roman" w:hAnsi="Times New Roman"/>
                <w:b/>
                <w:color w:val="000000"/>
                <w:sz w:val="24"/>
                <w:szCs w:val="24"/>
              </w:rPr>
            </w:pPr>
            <w:r w:rsidRPr="00C37A63">
              <w:rPr>
                <w:rFonts w:ascii="Times New Roman" w:hAnsi="Times New Roman"/>
                <w:b/>
                <w:color w:val="000000"/>
                <w:sz w:val="24"/>
                <w:szCs w:val="24"/>
              </w:rPr>
              <w:t>Medio</w:t>
            </w:r>
          </w:p>
        </w:tc>
        <w:tc>
          <w:tcPr>
            <w:tcW w:w="1000" w:type="pct"/>
            <w:tcBorders>
              <w:top w:val="nil"/>
              <w:left w:val="nil"/>
              <w:bottom w:val="single" w:sz="4" w:space="0" w:color="auto"/>
              <w:right w:val="nil"/>
            </w:tcBorders>
            <w:shd w:val="clear" w:color="auto" w:fill="auto"/>
            <w:noWrap/>
            <w:vAlign w:val="bottom"/>
            <w:hideMark/>
          </w:tcPr>
          <w:p w14:paraId="697FBE82" w14:textId="77777777" w:rsidR="00AA06B6" w:rsidRPr="00C37A63" w:rsidRDefault="00AA06B6" w:rsidP="009929B9">
            <w:pPr>
              <w:spacing w:line="276" w:lineRule="auto"/>
              <w:jc w:val="center"/>
              <w:rPr>
                <w:rFonts w:ascii="Times New Roman" w:hAnsi="Times New Roman"/>
                <w:b/>
                <w:color w:val="000000"/>
                <w:sz w:val="24"/>
                <w:szCs w:val="24"/>
              </w:rPr>
            </w:pPr>
            <w:r w:rsidRPr="00C37A63">
              <w:rPr>
                <w:rFonts w:ascii="Times New Roman" w:hAnsi="Times New Roman"/>
                <w:b/>
                <w:color w:val="000000"/>
                <w:sz w:val="24"/>
                <w:szCs w:val="24"/>
              </w:rPr>
              <w:t>0.5</w:t>
            </w:r>
          </w:p>
        </w:tc>
        <w:tc>
          <w:tcPr>
            <w:tcW w:w="1000" w:type="pct"/>
            <w:tcBorders>
              <w:top w:val="nil"/>
              <w:left w:val="nil"/>
              <w:bottom w:val="single" w:sz="4" w:space="0" w:color="auto"/>
              <w:right w:val="nil"/>
            </w:tcBorders>
            <w:shd w:val="clear" w:color="auto" w:fill="auto"/>
            <w:noWrap/>
            <w:vAlign w:val="bottom"/>
            <w:hideMark/>
          </w:tcPr>
          <w:p w14:paraId="64BC6075" w14:textId="77777777" w:rsidR="00AA06B6" w:rsidRPr="00C37A63" w:rsidRDefault="00AA06B6" w:rsidP="009929B9">
            <w:pPr>
              <w:spacing w:line="276" w:lineRule="auto"/>
              <w:jc w:val="center"/>
              <w:rPr>
                <w:rFonts w:ascii="Times New Roman" w:hAnsi="Times New Roman"/>
                <w:b/>
                <w:color w:val="000000"/>
                <w:sz w:val="24"/>
                <w:szCs w:val="24"/>
              </w:rPr>
            </w:pPr>
            <w:r w:rsidRPr="00C37A63">
              <w:rPr>
                <w:rFonts w:ascii="Times New Roman" w:hAnsi="Times New Roman"/>
                <w:b/>
                <w:color w:val="000000"/>
                <w:sz w:val="24"/>
                <w:szCs w:val="24"/>
              </w:rPr>
              <w:t>1.0</w:t>
            </w:r>
          </w:p>
        </w:tc>
        <w:tc>
          <w:tcPr>
            <w:tcW w:w="1000" w:type="pct"/>
            <w:tcBorders>
              <w:top w:val="nil"/>
              <w:left w:val="nil"/>
              <w:bottom w:val="single" w:sz="4" w:space="0" w:color="auto"/>
              <w:right w:val="nil"/>
            </w:tcBorders>
            <w:shd w:val="clear" w:color="auto" w:fill="auto"/>
            <w:noWrap/>
            <w:vAlign w:val="bottom"/>
            <w:hideMark/>
          </w:tcPr>
          <w:p w14:paraId="29CD638A" w14:textId="77777777" w:rsidR="00AA06B6" w:rsidRPr="00C37A63" w:rsidRDefault="00AA06B6" w:rsidP="009929B9">
            <w:pPr>
              <w:spacing w:line="276" w:lineRule="auto"/>
              <w:jc w:val="center"/>
              <w:rPr>
                <w:rFonts w:ascii="Times New Roman" w:hAnsi="Times New Roman"/>
                <w:b/>
                <w:color w:val="000000"/>
                <w:sz w:val="24"/>
                <w:szCs w:val="24"/>
              </w:rPr>
            </w:pPr>
            <w:r w:rsidRPr="00C37A63">
              <w:rPr>
                <w:rFonts w:ascii="Times New Roman" w:hAnsi="Times New Roman"/>
                <w:b/>
                <w:color w:val="000000"/>
                <w:sz w:val="24"/>
                <w:szCs w:val="24"/>
              </w:rPr>
              <w:t>0.5</w:t>
            </w:r>
          </w:p>
        </w:tc>
        <w:tc>
          <w:tcPr>
            <w:tcW w:w="1001" w:type="pct"/>
            <w:tcBorders>
              <w:top w:val="nil"/>
              <w:left w:val="nil"/>
              <w:bottom w:val="single" w:sz="4" w:space="0" w:color="auto"/>
              <w:right w:val="nil"/>
            </w:tcBorders>
            <w:shd w:val="clear" w:color="auto" w:fill="auto"/>
            <w:noWrap/>
            <w:vAlign w:val="bottom"/>
            <w:hideMark/>
          </w:tcPr>
          <w:p w14:paraId="47706259" w14:textId="77777777" w:rsidR="00AA06B6" w:rsidRPr="00C37A63" w:rsidRDefault="00AA06B6" w:rsidP="009929B9">
            <w:pPr>
              <w:spacing w:line="276" w:lineRule="auto"/>
              <w:jc w:val="center"/>
              <w:rPr>
                <w:rFonts w:ascii="Times New Roman" w:hAnsi="Times New Roman"/>
                <w:b/>
                <w:color w:val="000000"/>
                <w:sz w:val="24"/>
                <w:szCs w:val="24"/>
              </w:rPr>
            </w:pPr>
            <w:r w:rsidRPr="00C37A63">
              <w:rPr>
                <w:rFonts w:ascii="Times New Roman" w:hAnsi="Times New Roman"/>
                <w:b/>
                <w:color w:val="000000"/>
                <w:sz w:val="24"/>
                <w:szCs w:val="24"/>
              </w:rPr>
              <w:t>1.0</w:t>
            </w:r>
          </w:p>
        </w:tc>
      </w:tr>
      <w:tr w:rsidR="00AA06B6" w:rsidRPr="00944F65" w14:paraId="49756635" w14:textId="77777777" w:rsidTr="00D94A02">
        <w:trPr>
          <w:trHeight w:val="324"/>
        </w:trPr>
        <w:tc>
          <w:tcPr>
            <w:tcW w:w="1000" w:type="pct"/>
            <w:tcBorders>
              <w:top w:val="nil"/>
              <w:left w:val="nil"/>
              <w:bottom w:val="nil"/>
              <w:right w:val="nil"/>
            </w:tcBorders>
            <w:shd w:val="clear" w:color="auto" w:fill="auto"/>
            <w:noWrap/>
            <w:vAlign w:val="bottom"/>
            <w:hideMark/>
          </w:tcPr>
          <w:p w14:paraId="069B1126" w14:textId="77777777" w:rsidR="00AA06B6" w:rsidRPr="00944F65" w:rsidRDefault="00AA06B6" w:rsidP="004448D6">
            <w:pPr>
              <w:spacing w:line="276" w:lineRule="auto"/>
              <w:jc w:val="center"/>
              <w:rPr>
                <w:rFonts w:ascii="Times New Roman" w:hAnsi="Times New Roman"/>
                <w:color w:val="000000"/>
                <w:sz w:val="24"/>
                <w:szCs w:val="24"/>
              </w:rPr>
            </w:pPr>
            <w:r w:rsidRPr="00944F65">
              <w:rPr>
                <w:rFonts w:ascii="Times New Roman" w:hAnsi="Times New Roman"/>
                <w:color w:val="000000"/>
                <w:sz w:val="24"/>
                <w:szCs w:val="24"/>
              </w:rPr>
              <w:t>MS 50 %</w:t>
            </w:r>
          </w:p>
        </w:tc>
        <w:tc>
          <w:tcPr>
            <w:tcW w:w="1000" w:type="pct"/>
            <w:tcBorders>
              <w:top w:val="nil"/>
              <w:left w:val="nil"/>
              <w:bottom w:val="nil"/>
              <w:right w:val="nil"/>
            </w:tcBorders>
            <w:shd w:val="clear" w:color="auto" w:fill="auto"/>
            <w:noWrap/>
            <w:vAlign w:val="bottom"/>
            <w:hideMark/>
          </w:tcPr>
          <w:p w14:paraId="05ED9103" w14:textId="77777777" w:rsidR="00AA06B6" w:rsidRPr="00944F65" w:rsidRDefault="00AA06B6" w:rsidP="009929B9">
            <w:pPr>
              <w:spacing w:line="276" w:lineRule="auto"/>
              <w:jc w:val="center"/>
              <w:rPr>
                <w:rFonts w:ascii="Times New Roman" w:hAnsi="Times New Roman"/>
                <w:color w:val="000000"/>
                <w:sz w:val="24"/>
                <w:szCs w:val="24"/>
              </w:rPr>
            </w:pPr>
            <w:r w:rsidRPr="00944F65">
              <w:rPr>
                <w:rFonts w:ascii="Times New Roman" w:hAnsi="Times New Roman"/>
                <w:color w:val="000000"/>
                <w:sz w:val="24"/>
                <w:szCs w:val="24"/>
              </w:rPr>
              <w:t>100</w:t>
            </w:r>
          </w:p>
        </w:tc>
        <w:tc>
          <w:tcPr>
            <w:tcW w:w="1000" w:type="pct"/>
            <w:tcBorders>
              <w:top w:val="nil"/>
              <w:left w:val="nil"/>
              <w:bottom w:val="nil"/>
              <w:right w:val="nil"/>
            </w:tcBorders>
            <w:shd w:val="clear" w:color="auto" w:fill="auto"/>
            <w:noWrap/>
            <w:vAlign w:val="bottom"/>
            <w:hideMark/>
          </w:tcPr>
          <w:p w14:paraId="05E0C808" w14:textId="77777777" w:rsidR="00AA06B6" w:rsidRPr="00944F65" w:rsidRDefault="00AA06B6" w:rsidP="009929B9">
            <w:pPr>
              <w:spacing w:line="276" w:lineRule="auto"/>
              <w:jc w:val="center"/>
              <w:rPr>
                <w:rFonts w:ascii="Times New Roman" w:hAnsi="Times New Roman"/>
                <w:color w:val="000000"/>
                <w:sz w:val="24"/>
                <w:szCs w:val="24"/>
              </w:rPr>
            </w:pPr>
            <w:r w:rsidRPr="00944F65">
              <w:rPr>
                <w:rFonts w:ascii="Times New Roman" w:hAnsi="Times New Roman"/>
                <w:color w:val="000000"/>
                <w:sz w:val="24"/>
                <w:szCs w:val="24"/>
              </w:rPr>
              <w:t>87.5</w:t>
            </w:r>
          </w:p>
        </w:tc>
        <w:tc>
          <w:tcPr>
            <w:tcW w:w="1000" w:type="pct"/>
            <w:tcBorders>
              <w:top w:val="nil"/>
              <w:left w:val="nil"/>
              <w:bottom w:val="nil"/>
              <w:right w:val="nil"/>
            </w:tcBorders>
            <w:shd w:val="clear" w:color="auto" w:fill="auto"/>
            <w:noWrap/>
            <w:vAlign w:val="bottom"/>
            <w:hideMark/>
          </w:tcPr>
          <w:p w14:paraId="1B668744" w14:textId="77777777" w:rsidR="00AA06B6" w:rsidRPr="00944F65" w:rsidRDefault="00AA06B6" w:rsidP="009929B9">
            <w:pPr>
              <w:spacing w:line="276" w:lineRule="auto"/>
              <w:jc w:val="center"/>
              <w:rPr>
                <w:rFonts w:ascii="Times New Roman" w:hAnsi="Times New Roman"/>
                <w:color w:val="000000"/>
                <w:sz w:val="24"/>
                <w:szCs w:val="24"/>
              </w:rPr>
            </w:pPr>
            <w:r w:rsidRPr="00944F65">
              <w:rPr>
                <w:rFonts w:ascii="Times New Roman" w:hAnsi="Times New Roman"/>
                <w:color w:val="000000"/>
                <w:sz w:val="24"/>
                <w:szCs w:val="24"/>
              </w:rPr>
              <w:t>100</w:t>
            </w:r>
          </w:p>
        </w:tc>
        <w:tc>
          <w:tcPr>
            <w:tcW w:w="1001" w:type="pct"/>
            <w:tcBorders>
              <w:top w:val="nil"/>
              <w:left w:val="nil"/>
              <w:bottom w:val="nil"/>
              <w:right w:val="nil"/>
            </w:tcBorders>
            <w:shd w:val="clear" w:color="auto" w:fill="auto"/>
            <w:noWrap/>
            <w:vAlign w:val="bottom"/>
            <w:hideMark/>
          </w:tcPr>
          <w:p w14:paraId="4760038F" w14:textId="77777777" w:rsidR="00AA06B6" w:rsidRPr="00944F65" w:rsidRDefault="00AA06B6" w:rsidP="009929B9">
            <w:pPr>
              <w:spacing w:line="276" w:lineRule="auto"/>
              <w:jc w:val="center"/>
              <w:rPr>
                <w:rFonts w:ascii="Times New Roman" w:hAnsi="Times New Roman"/>
                <w:color w:val="000000"/>
                <w:sz w:val="24"/>
                <w:szCs w:val="24"/>
              </w:rPr>
            </w:pPr>
            <w:r w:rsidRPr="00944F65">
              <w:rPr>
                <w:rFonts w:ascii="Times New Roman" w:hAnsi="Times New Roman"/>
                <w:color w:val="000000"/>
                <w:sz w:val="24"/>
                <w:szCs w:val="24"/>
              </w:rPr>
              <w:t>75</w:t>
            </w:r>
          </w:p>
        </w:tc>
      </w:tr>
      <w:tr w:rsidR="00AA06B6" w:rsidRPr="00944F65" w14:paraId="738C2327" w14:textId="77777777" w:rsidTr="00D94A02">
        <w:trPr>
          <w:trHeight w:val="324"/>
        </w:trPr>
        <w:tc>
          <w:tcPr>
            <w:tcW w:w="1000" w:type="pct"/>
            <w:tcBorders>
              <w:top w:val="nil"/>
              <w:left w:val="nil"/>
              <w:bottom w:val="single" w:sz="4" w:space="0" w:color="auto"/>
              <w:right w:val="nil"/>
            </w:tcBorders>
            <w:shd w:val="clear" w:color="auto" w:fill="auto"/>
            <w:noWrap/>
            <w:vAlign w:val="bottom"/>
            <w:hideMark/>
          </w:tcPr>
          <w:p w14:paraId="37DED041" w14:textId="77777777" w:rsidR="00AA06B6" w:rsidRPr="00944F65" w:rsidRDefault="00AA06B6" w:rsidP="004448D6">
            <w:pPr>
              <w:spacing w:line="276" w:lineRule="auto"/>
              <w:jc w:val="center"/>
              <w:rPr>
                <w:rFonts w:ascii="Times New Roman" w:hAnsi="Times New Roman"/>
                <w:color w:val="000000"/>
                <w:sz w:val="24"/>
                <w:szCs w:val="24"/>
              </w:rPr>
            </w:pPr>
            <w:r w:rsidRPr="00944F65">
              <w:rPr>
                <w:rFonts w:ascii="Times New Roman" w:hAnsi="Times New Roman"/>
                <w:color w:val="000000"/>
                <w:sz w:val="24"/>
                <w:szCs w:val="24"/>
              </w:rPr>
              <w:t>MS 100 %</w:t>
            </w:r>
          </w:p>
        </w:tc>
        <w:tc>
          <w:tcPr>
            <w:tcW w:w="1000" w:type="pct"/>
            <w:tcBorders>
              <w:top w:val="nil"/>
              <w:left w:val="nil"/>
              <w:bottom w:val="single" w:sz="4" w:space="0" w:color="auto"/>
              <w:right w:val="nil"/>
            </w:tcBorders>
            <w:shd w:val="clear" w:color="auto" w:fill="auto"/>
            <w:noWrap/>
            <w:vAlign w:val="bottom"/>
            <w:hideMark/>
          </w:tcPr>
          <w:p w14:paraId="79E80EA6" w14:textId="77777777" w:rsidR="00AA06B6" w:rsidRPr="00944F65" w:rsidRDefault="00AA06B6" w:rsidP="009929B9">
            <w:pPr>
              <w:spacing w:line="276" w:lineRule="auto"/>
              <w:jc w:val="center"/>
              <w:rPr>
                <w:rFonts w:ascii="Times New Roman" w:hAnsi="Times New Roman"/>
                <w:color w:val="000000"/>
                <w:sz w:val="24"/>
                <w:szCs w:val="24"/>
              </w:rPr>
            </w:pPr>
            <w:r w:rsidRPr="00944F65">
              <w:rPr>
                <w:rFonts w:ascii="Times New Roman" w:hAnsi="Times New Roman"/>
                <w:color w:val="000000"/>
                <w:sz w:val="24"/>
                <w:szCs w:val="24"/>
              </w:rPr>
              <w:t>75</w:t>
            </w:r>
          </w:p>
        </w:tc>
        <w:tc>
          <w:tcPr>
            <w:tcW w:w="1000" w:type="pct"/>
            <w:tcBorders>
              <w:top w:val="nil"/>
              <w:left w:val="nil"/>
              <w:bottom w:val="single" w:sz="4" w:space="0" w:color="auto"/>
              <w:right w:val="nil"/>
            </w:tcBorders>
            <w:shd w:val="clear" w:color="auto" w:fill="auto"/>
            <w:noWrap/>
            <w:vAlign w:val="bottom"/>
            <w:hideMark/>
          </w:tcPr>
          <w:p w14:paraId="5686E99E" w14:textId="77777777" w:rsidR="00AA06B6" w:rsidRPr="00944F65" w:rsidRDefault="00AA06B6" w:rsidP="009929B9">
            <w:pPr>
              <w:spacing w:line="276" w:lineRule="auto"/>
              <w:jc w:val="center"/>
              <w:rPr>
                <w:rFonts w:ascii="Times New Roman" w:hAnsi="Times New Roman"/>
                <w:color w:val="000000"/>
                <w:sz w:val="24"/>
                <w:szCs w:val="24"/>
              </w:rPr>
            </w:pPr>
            <w:r w:rsidRPr="00944F65">
              <w:rPr>
                <w:rFonts w:ascii="Times New Roman" w:hAnsi="Times New Roman"/>
                <w:color w:val="000000"/>
                <w:sz w:val="24"/>
                <w:szCs w:val="24"/>
              </w:rPr>
              <w:t>62.5</w:t>
            </w:r>
          </w:p>
        </w:tc>
        <w:tc>
          <w:tcPr>
            <w:tcW w:w="1000" w:type="pct"/>
            <w:tcBorders>
              <w:top w:val="nil"/>
              <w:left w:val="nil"/>
              <w:bottom w:val="single" w:sz="4" w:space="0" w:color="auto"/>
              <w:right w:val="nil"/>
            </w:tcBorders>
            <w:shd w:val="clear" w:color="auto" w:fill="auto"/>
            <w:noWrap/>
            <w:vAlign w:val="bottom"/>
            <w:hideMark/>
          </w:tcPr>
          <w:p w14:paraId="10BD4138" w14:textId="77777777" w:rsidR="00AA06B6" w:rsidRPr="00944F65" w:rsidRDefault="00AA06B6" w:rsidP="009929B9">
            <w:pPr>
              <w:spacing w:line="276" w:lineRule="auto"/>
              <w:jc w:val="center"/>
              <w:rPr>
                <w:rFonts w:ascii="Times New Roman" w:hAnsi="Times New Roman"/>
                <w:color w:val="000000"/>
                <w:sz w:val="24"/>
                <w:szCs w:val="24"/>
              </w:rPr>
            </w:pPr>
            <w:r w:rsidRPr="00944F65">
              <w:rPr>
                <w:rFonts w:ascii="Times New Roman" w:hAnsi="Times New Roman"/>
                <w:color w:val="000000"/>
                <w:sz w:val="24"/>
                <w:szCs w:val="24"/>
              </w:rPr>
              <w:t>75</w:t>
            </w:r>
          </w:p>
        </w:tc>
        <w:tc>
          <w:tcPr>
            <w:tcW w:w="1001" w:type="pct"/>
            <w:tcBorders>
              <w:top w:val="nil"/>
              <w:left w:val="nil"/>
              <w:bottom w:val="single" w:sz="4" w:space="0" w:color="auto"/>
              <w:right w:val="nil"/>
            </w:tcBorders>
            <w:shd w:val="clear" w:color="auto" w:fill="auto"/>
            <w:noWrap/>
            <w:vAlign w:val="bottom"/>
            <w:hideMark/>
          </w:tcPr>
          <w:p w14:paraId="477BCD9F" w14:textId="77777777" w:rsidR="00AA06B6" w:rsidRPr="00944F65" w:rsidRDefault="00AA06B6" w:rsidP="009929B9">
            <w:pPr>
              <w:spacing w:line="276" w:lineRule="auto"/>
              <w:jc w:val="center"/>
              <w:rPr>
                <w:rFonts w:ascii="Times New Roman" w:hAnsi="Times New Roman"/>
                <w:color w:val="000000"/>
                <w:sz w:val="24"/>
                <w:szCs w:val="24"/>
              </w:rPr>
            </w:pPr>
            <w:r w:rsidRPr="00944F65">
              <w:rPr>
                <w:rFonts w:ascii="Times New Roman" w:hAnsi="Times New Roman"/>
                <w:color w:val="000000"/>
                <w:sz w:val="24"/>
                <w:szCs w:val="24"/>
              </w:rPr>
              <w:t>62.5</w:t>
            </w:r>
          </w:p>
        </w:tc>
      </w:tr>
    </w:tbl>
    <w:p w14:paraId="21189C52" w14:textId="77777777" w:rsidR="004448D6" w:rsidRDefault="004448D6" w:rsidP="00AA06B6">
      <w:pPr>
        <w:spacing w:after="0" w:line="480" w:lineRule="auto"/>
        <w:jc w:val="both"/>
        <w:rPr>
          <w:rFonts w:ascii="Times New Roman" w:hAnsi="Times New Roman"/>
          <w:sz w:val="24"/>
          <w:szCs w:val="24"/>
        </w:rPr>
      </w:pPr>
    </w:p>
    <w:p w14:paraId="5B43188A" w14:textId="3642F9C5" w:rsidR="00E83ACB" w:rsidRDefault="007E5DB8" w:rsidP="00AA06B6">
      <w:pPr>
        <w:spacing w:after="0" w:line="480" w:lineRule="auto"/>
        <w:jc w:val="both"/>
        <w:rPr>
          <w:rFonts w:ascii="Times New Roman" w:hAnsi="Times New Roman"/>
          <w:sz w:val="24"/>
          <w:szCs w:val="24"/>
        </w:rPr>
      </w:pPr>
      <w:r>
        <w:rPr>
          <w:rFonts w:ascii="Times New Roman" w:hAnsi="Times New Roman"/>
          <w:sz w:val="24"/>
          <w:szCs w:val="24"/>
        </w:rPr>
        <w:t xml:space="preserve">Por su parte, </w:t>
      </w:r>
      <w:r w:rsidR="00286C81">
        <w:rPr>
          <w:rFonts w:ascii="Times New Roman" w:hAnsi="Times New Roman"/>
          <w:sz w:val="24"/>
          <w:szCs w:val="24"/>
        </w:rPr>
        <w:fldChar w:fldCharType="begin" w:fldLock="1"/>
      </w:r>
      <w:r w:rsidR="00F23E8C">
        <w:rPr>
          <w:rFonts w:ascii="Times New Roman" w:hAnsi="Times New Roman"/>
          <w:sz w:val="24"/>
          <w:szCs w:val="24"/>
        </w:rPr>
        <w:instrText>ADDIN CSL_CITATION { "citationItems" : [ { "id" : "ITEM-1", "itemData" : { "DOI" : "10.5829/idosi.mejsr.2013.13.3.1926", "ISSN" : "19909233", "abstract" : "Reliable and reproducible protocol for micropropagation of grapevine (Vitis vinifera L.) \"Muscat of Alexandria\" cv. from shoot tips and internode segments, have been developed after surface sterilization of the tested explants (shoot tips and internode segments) using sodium hypochlorite (NaOCl) at 0.52 and 0.78 % for 15 and 20 min, respectively. Then explants were cultured on Murashige and Skoog (MS) basal medium supplemented with 0.5, 1.0 and 2.0 mg/l 6-benzylamino purine (BAP) and 0.1mg/l -naphthalene acetic acid (NAA) for establishment stage. For shoot multiplication, 1.0, 2.0, 3.0 and 4.0 mg/l BAP and 0.1, 0.2 and 0.3 mg/l NAA and their combination were tested. The maximum number of proliferated shoots was obtained on MS medium containing 3.0 mg/l BAP + 0.2 mg/l NAA. For rooting stage, 0.0, 0.5, 1.0, 1.5 and 2.0 mg/l Indol-3-butyric acid (IBA) and in combination with 0.0, 0.5 and 1.0 mg/l NAA were examined. Shoots rooted on MS medium supplemented with1.0 mg/l IBA + 0.5 mg/l NAA whereas recorded the highest rooting percentage, number of roots/shoot and root length (87%, 3.4 and 4.5 cm, respectively). Successful transplanting of neoformed plantlets were observed when transferred into pots contained peat moss and sand (1:1 v/v). Through this work, a reproducible protocol was developed in vitro of grape \"Muscat of Alexandria\" cv. to conserve it from endangerment as a genetic resource in Egypt.", "author" : [ { "dropping-particle" : "", "family" : "Abido", "given" : "AIA", "non-dropping-particle" : "", "parse-names" : false, "suffix" : "" }, { "dropping-particle" : "", "family" : "Aly", "given" : "MAM", "non-dropping-particle" : "", "parse-names" : false, "suffix" : "" }, { "dropping-particle" : "", "family" : "Hassanen", "given" : "SA", "non-dropping-particle" : "", "parse-names" : false, "suffix" : "" }, { "dropping-particle" : "", "family" : "Rayan", "given" : "GA", "non-dropping-particle" : "", "parse-names" : false, "suffix" : "" } ], "container-title" : "Middle East Journal \u2026", "id" : "ITEM-1", "issue" : "3", "issued" : { "date-parts" : [ [ "2013" ] ] }, "page" : "328-337", "title" : "In vitro Propagation of Grapevine (Vitis vinifera L.) Muscat of Alexandria cv. For Conservation of Endangerment.", "type" : "article-journal", "volume" : "13" }, "uris" : [ "http://www.mendeley.com/documents/?uuid=fb9f1d73-101b-486d-9745-91938f371b25" ] } ], "mendeley" : { "formattedCitation" : "(Abido et al., 2013)", "manualFormatting" : "Abido et al. (2013)", "plainTextFormattedCitation" : "(Abido et al., 2013)", "previouslyFormattedCitation" : "(Abido et al., 2013)" }, "properties" : { "noteIndex" : 12 }, "schema" : "https://github.com/citation-style-language/schema/raw/master/csl-citation.json" }</w:instrText>
      </w:r>
      <w:r w:rsidR="00286C81">
        <w:rPr>
          <w:rFonts w:ascii="Times New Roman" w:hAnsi="Times New Roman"/>
          <w:sz w:val="24"/>
          <w:szCs w:val="24"/>
        </w:rPr>
        <w:fldChar w:fldCharType="separate"/>
      </w:r>
      <w:r w:rsidR="00286C81">
        <w:rPr>
          <w:rFonts w:ascii="Times New Roman" w:hAnsi="Times New Roman"/>
          <w:noProof/>
          <w:sz w:val="24"/>
          <w:szCs w:val="24"/>
        </w:rPr>
        <w:t>Abido et al.</w:t>
      </w:r>
      <w:r w:rsidR="00286C81" w:rsidRPr="00286C81">
        <w:rPr>
          <w:rFonts w:ascii="Times New Roman" w:hAnsi="Times New Roman"/>
          <w:noProof/>
          <w:sz w:val="24"/>
          <w:szCs w:val="24"/>
        </w:rPr>
        <w:t xml:space="preserve"> </w:t>
      </w:r>
      <w:r w:rsidR="00286C81">
        <w:rPr>
          <w:rFonts w:ascii="Times New Roman" w:hAnsi="Times New Roman"/>
          <w:noProof/>
          <w:sz w:val="24"/>
          <w:szCs w:val="24"/>
        </w:rPr>
        <w:t>(</w:t>
      </w:r>
      <w:r w:rsidR="00286C81" w:rsidRPr="00286C81">
        <w:rPr>
          <w:rFonts w:ascii="Times New Roman" w:hAnsi="Times New Roman"/>
          <w:noProof/>
          <w:sz w:val="24"/>
          <w:szCs w:val="24"/>
        </w:rPr>
        <w:t>2013)</w:t>
      </w:r>
      <w:r w:rsidR="00286C81">
        <w:rPr>
          <w:rFonts w:ascii="Times New Roman" w:hAnsi="Times New Roman"/>
          <w:sz w:val="24"/>
          <w:szCs w:val="24"/>
        </w:rPr>
        <w:fldChar w:fldCharType="end"/>
      </w:r>
      <w:r w:rsidR="00286C81">
        <w:rPr>
          <w:rFonts w:ascii="Times New Roman" w:hAnsi="Times New Roman"/>
          <w:sz w:val="24"/>
          <w:szCs w:val="24"/>
        </w:rPr>
        <w:t xml:space="preserve"> </w:t>
      </w:r>
      <w:r w:rsidR="00B12D7C">
        <w:rPr>
          <w:rFonts w:ascii="Times New Roman" w:hAnsi="Times New Roman"/>
          <w:sz w:val="24"/>
          <w:szCs w:val="24"/>
        </w:rPr>
        <w:t>combinaron</w:t>
      </w:r>
      <w:r w:rsidR="00AA06B6" w:rsidRPr="00944F65">
        <w:rPr>
          <w:rFonts w:ascii="Times New Roman" w:hAnsi="Times New Roman"/>
          <w:sz w:val="24"/>
          <w:szCs w:val="24"/>
        </w:rPr>
        <w:t xml:space="preserve"> la</w:t>
      </w:r>
      <w:r w:rsidR="00B12D7C">
        <w:rPr>
          <w:rFonts w:ascii="Times New Roman" w:hAnsi="Times New Roman"/>
          <w:sz w:val="24"/>
          <w:szCs w:val="24"/>
        </w:rPr>
        <w:t>s</w:t>
      </w:r>
      <w:r w:rsidR="00AA06B6" w:rsidRPr="00944F65">
        <w:rPr>
          <w:rFonts w:ascii="Times New Roman" w:hAnsi="Times New Roman"/>
          <w:sz w:val="24"/>
          <w:szCs w:val="24"/>
        </w:rPr>
        <w:t xml:space="preserve"> auxina</w:t>
      </w:r>
      <w:r w:rsidR="00B12D7C">
        <w:rPr>
          <w:rFonts w:ascii="Times New Roman" w:hAnsi="Times New Roman"/>
          <w:sz w:val="24"/>
          <w:szCs w:val="24"/>
        </w:rPr>
        <w:t>s ANA y AIB en el medio MS, para</w:t>
      </w:r>
      <w:r w:rsidR="00AA06B6" w:rsidRPr="00944F65">
        <w:rPr>
          <w:rFonts w:ascii="Times New Roman" w:hAnsi="Times New Roman"/>
          <w:sz w:val="24"/>
          <w:szCs w:val="24"/>
        </w:rPr>
        <w:t xml:space="preserve"> la variedad </w:t>
      </w:r>
      <w:r w:rsidR="00AA06B6" w:rsidRPr="00B12D7C">
        <w:rPr>
          <w:rFonts w:ascii="Times New Roman" w:hAnsi="Times New Roman"/>
          <w:sz w:val="24"/>
          <w:szCs w:val="24"/>
        </w:rPr>
        <w:t>Muscat</w:t>
      </w:r>
      <w:r w:rsidR="00AA06B6" w:rsidRPr="00944F65">
        <w:rPr>
          <w:rFonts w:ascii="Times New Roman" w:hAnsi="Times New Roman"/>
          <w:sz w:val="24"/>
          <w:szCs w:val="24"/>
        </w:rPr>
        <w:t xml:space="preserve"> de Alejandria, en diferentes concentraciones obteniendo porcentajes de for</w:t>
      </w:r>
      <w:r w:rsidR="00B12D7C">
        <w:rPr>
          <w:rFonts w:ascii="Times New Roman" w:hAnsi="Times New Roman"/>
          <w:sz w:val="24"/>
          <w:szCs w:val="24"/>
        </w:rPr>
        <w:t>mación de raíces del 50 al 73%.</w:t>
      </w:r>
      <w:r w:rsidR="00AA06B6" w:rsidRPr="00944F65">
        <w:rPr>
          <w:rFonts w:ascii="Times New Roman" w:hAnsi="Times New Roman"/>
          <w:sz w:val="24"/>
          <w:szCs w:val="24"/>
        </w:rPr>
        <w:t xml:space="preserve"> </w:t>
      </w:r>
    </w:p>
    <w:p w14:paraId="0EFC82E2" w14:textId="77777777" w:rsidR="00234203" w:rsidRPr="00944F65" w:rsidRDefault="00234203" w:rsidP="00AA06B6">
      <w:pPr>
        <w:spacing w:after="0" w:line="480" w:lineRule="auto"/>
        <w:jc w:val="both"/>
        <w:rPr>
          <w:rFonts w:ascii="Times New Roman" w:hAnsi="Times New Roman"/>
          <w:strike/>
          <w:sz w:val="24"/>
          <w:szCs w:val="24"/>
        </w:rPr>
      </w:pPr>
    </w:p>
    <w:p w14:paraId="059D86D2" w14:textId="032327D0" w:rsidR="00AA06B6" w:rsidRPr="00C37A63" w:rsidRDefault="00AA06B6" w:rsidP="00C37A63">
      <w:pPr>
        <w:spacing w:after="0" w:line="480" w:lineRule="auto"/>
        <w:jc w:val="center"/>
        <w:rPr>
          <w:rFonts w:ascii="Times New Roman" w:hAnsi="Times New Roman"/>
          <w:caps/>
          <w:sz w:val="32"/>
          <w:szCs w:val="24"/>
        </w:rPr>
      </w:pPr>
      <w:r w:rsidRPr="00C37A63">
        <w:rPr>
          <w:rFonts w:ascii="Times New Roman" w:hAnsi="Times New Roman"/>
          <w:b/>
          <w:caps/>
          <w:sz w:val="32"/>
          <w:szCs w:val="24"/>
        </w:rPr>
        <w:t>Conclusiones</w:t>
      </w:r>
    </w:p>
    <w:p w14:paraId="2BDD28D3" w14:textId="2A8D9C78" w:rsidR="00ED6A2A" w:rsidRDefault="00ED6A2A" w:rsidP="00AA06B6">
      <w:pPr>
        <w:spacing w:after="0" w:line="480" w:lineRule="auto"/>
        <w:jc w:val="both"/>
        <w:rPr>
          <w:rFonts w:ascii="Times New Roman" w:hAnsi="Times New Roman"/>
          <w:sz w:val="24"/>
          <w:szCs w:val="24"/>
        </w:rPr>
      </w:pPr>
      <w:r>
        <w:rPr>
          <w:rFonts w:ascii="Times New Roman" w:hAnsi="Times New Roman"/>
          <w:sz w:val="24"/>
          <w:szCs w:val="24"/>
        </w:rPr>
        <w:t>El medio de cultivo MS suplementado con 1.0 mg L</w:t>
      </w:r>
      <w:r w:rsidRPr="0009386C">
        <w:rPr>
          <w:rFonts w:ascii="Times New Roman" w:hAnsi="Times New Roman"/>
          <w:sz w:val="24"/>
          <w:szCs w:val="24"/>
          <w:vertAlign w:val="superscript"/>
        </w:rPr>
        <w:t>-1</w:t>
      </w:r>
      <w:r>
        <w:rPr>
          <w:rFonts w:ascii="Times New Roman" w:hAnsi="Times New Roman"/>
          <w:sz w:val="24"/>
          <w:szCs w:val="24"/>
        </w:rPr>
        <w:t xml:space="preserve"> de BAP, presentó los mejores resultados para el número y longitud de brotes en los cultivares Cabernet Sauvignon y Merlot, en el tiempo evaluado.</w:t>
      </w:r>
    </w:p>
    <w:p w14:paraId="5D2333F8" w14:textId="22A51CB7" w:rsidR="00ED6A2A" w:rsidRDefault="00ED6A2A" w:rsidP="00AA06B6">
      <w:pPr>
        <w:spacing w:after="0" w:line="480" w:lineRule="auto"/>
        <w:jc w:val="both"/>
        <w:rPr>
          <w:rFonts w:ascii="Times New Roman" w:hAnsi="Times New Roman"/>
          <w:sz w:val="24"/>
          <w:szCs w:val="24"/>
        </w:rPr>
      </w:pPr>
      <w:r>
        <w:rPr>
          <w:rFonts w:ascii="Times New Roman" w:hAnsi="Times New Roman"/>
          <w:sz w:val="24"/>
          <w:szCs w:val="24"/>
        </w:rPr>
        <w:t>Cuando el medio de cultivo MS se reduce al 50% y se adiciona con 1.0 mg L</w:t>
      </w:r>
      <w:r w:rsidRPr="0009386C">
        <w:rPr>
          <w:rFonts w:ascii="Times New Roman" w:hAnsi="Times New Roman"/>
          <w:sz w:val="24"/>
          <w:szCs w:val="24"/>
          <w:vertAlign w:val="superscript"/>
        </w:rPr>
        <w:t>-1</w:t>
      </w:r>
      <w:r>
        <w:rPr>
          <w:rFonts w:ascii="Times New Roman" w:hAnsi="Times New Roman"/>
          <w:sz w:val="24"/>
          <w:szCs w:val="24"/>
        </w:rPr>
        <w:t xml:space="preserve"> de BAP, la tasa de multiplicación de brotes en ambos cultivares, es superior. En el caso del enraizamiento </w:t>
      </w:r>
      <w:r w:rsidRPr="0009386C">
        <w:rPr>
          <w:rFonts w:ascii="Times New Roman" w:hAnsi="Times New Roman"/>
          <w:i/>
          <w:sz w:val="24"/>
          <w:szCs w:val="24"/>
        </w:rPr>
        <w:t>in vitro</w:t>
      </w:r>
      <w:r>
        <w:rPr>
          <w:rFonts w:ascii="Times New Roman" w:hAnsi="Times New Roman"/>
          <w:sz w:val="24"/>
          <w:szCs w:val="24"/>
        </w:rPr>
        <w:t>, el medio MS al 50% más 0.5 y 1.0 mg L</w:t>
      </w:r>
      <w:r w:rsidRPr="0009386C">
        <w:rPr>
          <w:rFonts w:ascii="Times New Roman" w:hAnsi="Times New Roman"/>
          <w:sz w:val="24"/>
          <w:szCs w:val="24"/>
          <w:vertAlign w:val="superscript"/>
        </w:rPr>
        <w:t>-1</w:t>
      </w:r>
      <w:r>
        <w:rPr>
          <w:rFonts w:ascii="Times New Roman" w:hAnsi="Times New Roman"/>
          <w:sz w:val="24"/>
          <w:szCs w:val="24"/>
        </w:rPr>
        <w:t xml:space="preserve"> de BAP, permiten la formación y desarrollo de raíces en los cultivares de estudio.</w:t>
      </w:r>
    </w:p>
    <w:p w14:paraId="38A11574" w14:textId="250B556E" w:rsidR="00654BD0" w:rsidRDefault="00C43BFB" w:rsidP="00AA06B6">
      <w:pPr>
        <w:spacing w:after="0" w:line="480" w:lineRule="auto"/>
        <w:jc w:val="both"/>
        <w:rPr>
          <w:rFonts w:ascii="Times New Roman" w:hAnsi="Times New Roman"/>
          <w:sz w:val="24"/>
          <w:szCs w:val="24"/>
        </w:rPr>
      </w:pPr>
      <w:r>
        <w:rPr>
          <w:rFonts w:ascii="Times New Roman" w:hAnsi="Times New Roman"/>
          <w:sz w:val="24"/>
          <w:szCs w:val="24"/>
        </w:rPr>
        <w:t xml:space="preserve">En la presente investigación, la aplicación del medio de cultivo MS adicionado con el regulador de crecimiento BAP, en diferentes concentraciones, permite obtener mejores resultados en la etapa de </w:t>
      </w:r>
      <w:r>
        <w:rPr>
          <w:rFonts w:ascii="Times New Roman" w:hAnsi="Times New Roman"/>
          <w:sz w:val="24"/>
          <w:szCs w:val="24"/>
        </w:rPr>
        <w:lastRenderedPageBreak/>
        <w:t xml:space="preserve">inducción de brotes y multiplicación para conservar </w:t>
      </w:r>
      <w:r>
        <w:rPr>
          <w:rFonts w:ascii="Times New Roman" w:hAnsi="Times New Roman"/>
          <w:i/>
          <w:sz w:val="24"/>
          <w:szCs w:val="24"/>
        </w:rPr>
        <w:t>in vitro</w:t>
      </w:r>
      <w:r>
        <w:rPr>
          <w:rFonts w:ascii="Times New Roman" w:hAnsi="Times New Roman"/>
          <w:sz w:val="24"/>
          <w:szCs w:val="24"/>
        </w:rPr>
        <w:t xml:space="preserve"> los cultivares de</w:t>
      </w:r>
      <w:r w:rsidR="0009386C">
        <w:rPr>
          <w:rFonts w:ascii="Times New Roman" w:hAnsi="Times New Roman"/>
          <w:sz w:val="24"/>
          <w:szCs w:val="24"/>
        </w:rPr>
        <w:t xml:space="preserve"> vid</w:t>
      </w:r>
      <w:r>
        <w:rPr>
          <w:rFonts w:ascii="Times New Roman" w:hAnsi="Times New Roman"/>
          <w:sz w:val="24"/>
          <w:szCs w:val="24"/>
        </w:rPr>
        <w:t xml:space="preserve"> Cabernet Sauvignon y Merlot.</w:t>
      </w:r>
    </w:p>
    <w:p w14:paraId="6FAA0E41" w14:textId="77777777" w:rsidR="00ED6A2A" w:rsidRPr="00C43BFB" w:rsidRDefault="00ED6A2A" w:rsidP="00AA06B6">
      <w:pPr>
        <w:spacing w:after="0" w:line="480" w:lineRule="auto"/>
        <w:jc w:val="both"/>
        <w:rPr>
          <w:rFonts w:ascii="Times New Roman" w:hAnsi="Times New Roman"/>
          <w:sz w:val="24"/>
          <w:szCs w:val="24"/>
        </w:rPr>
      </w:pPr>
    </w:p>
    <w:p w14:paraId="16C0C3E2" w14:textId="77777777" w:rsidR="00AA06B6" w:rsidRPr="00C37A63" w:rsidRDefault="00AA06B6" w:rsidP="00C37A63">
      <w:pPr>
        <w:spacing w:after="0" w:line="480" w:lineRule="auto"/>
        <w:jc w:val="center"/>
        <w:rPr>
          <w:rFonts w:ascii="Times New Roman" w:hAnsi="Times New Roman"/>
          <w:b/>
          <w:caps/>
          <w:sz w:val="32"/>
          <w:szCs w:val="24"/>
        </w:rPr>
      </w:pPr>
      <w:r w:rsidRPr="00C37A63">
        <w:rPr>
          <w:rFonts w:ascii="Times New Roman" w:hAnsi="Times New Roman"/>
          <w:b/>
          <w:caps/>
          <w:sz w:val="32"/>
          <w:szCs w:val="24"/>
        </w:rPr>
        <w:t>Agradecimientos</w:t>
      </w:r>
    </w:p>
    <w:p w14:paraId="688DA6AA" w14:textId="234DD91D" w:rsidR="00F23E8C" w:rsidRDefault="00ED6A2A" w:rsidP="00F23E8C">
      <w:pPr>
        <w:spacing w:after="0" w:line="480" w:lineRule="auto"/>
        <w:jc w:val="both"/>
        <w:rPr>
          <w:rFonts w:ascii="Times New Roman" w:hAnsi="Times New Roman"/>
          <w:sz w:val="24"/>
          <w:szCs w:val="24"/>
        </w:rPr>
      </w:pPr>
      <w:r>
        <w:rPr>
          <w:rFonts w:ascii="Times New Roman" w:hAnsi="Times New Roman"/>
          <w:sz w:val="24"/>
          <w:szCs w:val="24"/>
        </w:rPr>
        <w:t>*</w:t>
      </w:r>
      <w:r w:rsidR="00AA06B6" w:rsidRPr="00944F65">
        <w:rPr>
          <w:rFonts w:ascii="Times New Roman" w:hAnsi="Times New Roman"/>
          <w:sz w:val="24"/>
          <w:szCs w:val="24"/>
        </w:rPr>
        <w:t>Al Laboratorio de Biotecnología Vegetal, Unidad Marín, FAUANL, por las facilidades brindadas durante el desarrollo de esta investigación *A Fundación Produce Nuevo León por el apoyo</w:t>
      </w:r>
      <w:r>
        <w:rPr>
          <w:rFonts w:ascii="Times New Roman" w:hAnsi="Times New Roman"/>
          <w:sz w:val="24"/>
          <w:szCs w:val="24"/>
        </w:rPr>
        <w:t xml:space="preserve"> económico a la investigación *</w:t>
      </w:r>
      <w:r w:rsidR="00AA06B6" w:rsidRPr="00944F65">
        <w:rPr>
          <w:rFonts w:ascii="Times New Roman" w:hAnsi="Times New Roman"/>
          <w:sz w:val="24"/>
          <w:szCs w:val="24"/>
        </w:rPr>
        <w:t>Al Centro de Investigación en Producción Agropecuaria de la U</w:t>
      </w:r>
      <w:r>
        <w:rPr>
          <w:rFonts w:ascii="Times New Roman" w:hAnsi="Times New Roman"/>
          <w:sz w:val="24"/>
          <w:szCs w:val="24"/>
        </w:rPr>
        <w:t>ANL, por el material vegetal *</w:t>
      </w:r>
      <w:r w:rsidR="00AA06B6" w:rsidRPr="00944F65">
        <w:rPr>
          <w:rFonts w:ascii="Times New Roman" w:hAnsi="Times New Roman"/>
          <w:sz w:val="24"/>
          <w:szCs w:val="24"/>
        </w:rPr>
        <w:t>Al Consejo Nacional de Ciencia y Tecnología por la beca de manutención durante</w:t>
      </w:r>
      <w:r w:rsidR="00F23E8C">
        <w:rPr>
          <w:rFonts w:ascii="Times New Roman" w:hAnsi="Times New Roman"/>
          <w:sz w:val="24"/>
          <w:szCs w:val="24"/>
        </w:rPr>
        <w:t xml:space="preserve"> la realización de este estudio.</w:t>
      </w:r>
    </w:p>
    <w:p w14:paraId="2DFB14B5" w14:textId="77777777" w:rsidR="009052A1" w:rsidRDefault="009052A1" w:rsidP="00F23E8C">
      <w:pPr>
        <w:spacing w:after="0" w:line="480" w:lineRule="auto"/>
        <w:jc w:val="both"/>
        <w:rPr>
          <w:rFonts w:ascii="Times New Roman" w:hAnsi="Times New Roman"/>
          <w:sz w:val="24"/>
          <w:szCs w:val="24"/>
        </w:rPr>
      </w:pPr>
    </w:p>
    <w:p w14:paraId="14561E6D" w14:textId="33000EB4" w:rsidR="009052A1" w:rsidRPr="004F0202" w:rsidRDefault="009052A1" w:rsidP="004F0202">
      <w:pPr>
        <w:spacing w:after="0" w:line="480" w:lineRule="auto"/>
        <w:jc w:val="center"/>
        <w:rPr>
          <w:rFonts w:ascii="Times New Roman" w:hAnsi="Times New Roman"/>
          <w:b/>
          <w:sz w:val="32"/>
          <w:szCs w:val="32"/>
        </w:rPr>
      </w:pPr>
      <w:r w:rsidRPr="004F0202">
        <w:rPr>
          <w:rFonts w:ascii="Times New Roman" w:hAnsi="Times New Roman"/>
          <w:b/>
          <w:sz w:val="32"/>
          <w:szCs w:val="32"/>
        </w:rPr>
        <w:t>LITERATURA CITADA</w:t>
      </w:r>
    </w:p>
    <w:p w14:paraId="46D9F7B1" w14:textId="77777777" w:rsidR="009052A1" w:rsidRDefault="009052A1" w:rsidP="009052A1">
      <w:pPr>
        <w:spacing w:after="0" w:line="480" w:lineRule="auto"/>
        <w:jc w:val="both"/>
        <w:rPr>
          <w:rFonts w:ascii="Times New Roman" w:hAnsi="Times New Roman"/>
          <w:sz w:val="24"/>
          <w:szCs w:val="24"/>
        </w:rPr>
      </w:pPr>
    </w:p>
    <w:p w14:paraId="4FD238D8" w14:textId="48B2418A" w:rsidR="009052A1" w:rsidRPr="009052A1" w:rsidRDefault="009052A1" w:rsidP="009052A1">
      <w:pPr>
        <w:widowControl w:val="0"/>
        <w:autoSpaceDE w:val="0"/>
        <w:autoSpaceDN w:val="0"/>
        <w:adjustRightInd w:val="0"/>
        <w:spacing w:after="0" w:line="480" w:lineRule="auto"/>
        <w:ind w:left="480" w:hanging="480"/>
        <w:jc w:val="both"/>
        <w:rPr>
          <w:rFonts w:ascii="Times New Roman" w:eastAsia="Times New Roman" w:hAnsi="Times New Roman"/>
          <w:noProof/>
          <w:sz w:val="24"/>
          <w:lang w:val="en-US"/>
        </w:rPr>
      </w:pPr>
      <w:r>
        <w:rPr>
          <w:rFonts w:ascii="Times New Roman" w:hAnsi="Times New Roman"/>
          <w:sz w:val="24"/>
          <w:szCs w:val="24"/>
        </w:rPr>
        <w:fldChar w:fldCharType="begin" w:fldLock="1"/>
      </w:r>
      <w:r>
        <w:rPr>
          <w:rFonts w:ascii="Times New Roman" w:hAnsi="Times New Roman"/>
          <w:sz w:val="24"/>
          <w:szCs w:val="24"/>
        </w:rPr>
        <w:instrText xml:space="preserve">ADDIN Mendeley Bibliography CSL_BIBLIOGRAPHY </w:instrText>
      </w:r>
      <w:r>
        <w:rPr>
          <w:rFonts w:ascii="Times New Roman" w:hAnsi="Times New Roman"/>
          <w:sz w:val="24"/>
          <w:szCs w:val="24"/>
        </w:rPr>
        <w:fldChar w:fldCharType="separate"/>
      </w:r>
      <w:r w:rsidRPr="009052A1">
        <w:rPr>
          <w:rFonts w:ascii="Times New Roman" w:eastAsia="Times New Roman" w:hAnsi="Times New Roman"/>
          <w:noProof/>
          <w:sz w:val="24"/>
        </w:rPr>
        <w:t xml:space="preserve">Abido, A., Aly, M., Hassanen, S., &amp; Rayan, G. (2013). </w:t>
      </w:r>
      <w:r w:rsidRPr="009052A1">
        <w:rPr>
          <w:rFonts w:ascii="Times New Roman" w:eastAsia="Times New Roman" w:hAnsi="Times New Roman"/>
          <w:noProof/>
          <w:sz w:val="24"/>
          <w:lang w:val="en-US"/>
        </w:rPr>
        <w:t xml:space="preserve">In vitro Propagation of Grapevine (Vitis vinifera L.) Muscat of Alexandria cv. For Conservation of Endangerment. </w:t>
      </w:r>
      <w:r w:rsidRPr="009052A1">
        <w:rPr>
          <w:rFonts w:ascii="Times New Roman" w:eastAsia="Times New Roman" w:hAnsi="Times New Roman"/>
          <w:i/>
          <w:iCs/>
          <w:noProof/>
          <w:sz w:val="24"/>
          <w:lang w:val="en-US"/>
        </w:rPr>
        <w:t>Middle East Journal …</w:t>
      </w:r>
      <w:r w:rsidRPr="009052A1">
        <w:rPr>
          <w:rFonts w:ascii="Times New Roman" w:eastAsia="Times New Roman" w:hAnsi="Times New Roman"/>
          <w:noProof/>
          <w:sz w:val="24"/>
          <w:lang w:val="en-US"/>
        </w:rPr>
        <w:t xml:space="preserve">, </w:t>
      </w:r>
      <w:r w:rsidRPr="009052A1">
        <w:rPr>
          <w:rFonts w:ascii="Times New Roman" w:eastAsia="Times New Roman" w:hAnsi="Times New Roman"/>
          <w:i/>
          <w:iCs/>
          <w:noProof/>
          <w:sz w:val="24"/>
          <w:lang w:val="en-US"/>
        </w:rPr>
        <w:t>13</w:t>
      </w:r>
      <w:r w:rsidR="003D2A29">
        <w:rPr>
          <w:rFonts w:ascii="Times New Roman" w:eastAsia="Times New Roman" w:hAnsi="Times New Roman"/>
          <w:noProof/>
          <w:sz w:val="24"/>
          <w:lang w:val="en-US"/>
        </w:rPr>
        <w:t>(3), 328–337.</w:t>
      </w:r>
      <w:bookmarkStart w:id="0" w:name="_GoBack"/>
      <w:bookmarkEnd w:id="0"/>
    </w:p>
    <w:p w14:paraId="4EDBA2AA" w14:textId="77777777" w:rsidR="009052A1" w:rsidRPr="009052A1" w:rsidRDefault="009052A1" w:rsidP="009052A1">
      <w:pPr>
        <w:widowControl w:val="0"/>
        <w:autoSpaceDE w:val="0"/>
        <w:autoSpaceDN w:val="0"/>
        <w:adjustRightInd w:val="0"/>
        <w:spacing w:after="0" w:line="480" w:lineRule="auto"/>
        <w:ind w:left="480" w:hanging="480"/>
        <w:jc w:val="both"/>
        <w:rPr>
          <w:rFonts w:ascii="Times New Roman" w:eastAsia="Times New Roman" w:hAnsi="Times New Roman"/>
          <w:noProof/>
          <w:sz w:val="24"/>
        </w:rPr>
      </w:pPr>
      <w:r w:rsidRPr="009052A1">
        <w:rPr>
          <w:rFonts w:ascii="Times New Roman" w:eastAsia="Times New Roman" w:hAnsi="Times New Roman"/>
          <w:noProof/>
          <w:sz w:val="24"/>
        </w:rPr>
        <w:t xml:space="preserve">Borja-Bravo, M., García-Salaza, J. A., Reyes-Muro, L., &amp; Arellano-Arciniega, S. (2016). Rentabilidad de los sistemas de producción de uva (. </w:t>
      </w:r>
      <w:r w:rsidRPr="009052A1">
        <w:rPr>
          <w:rFonts w:ascii="Times New Roman" w:eastAsia="Times New Roman" w:hAnsi="Times New Roman"/>
          <w:i/>
          <w:iCs/>
          <w:noProof/>
          <w:sz w:val="24"/>
        </w:rPr>
        <w:t>Agricultura, Sociedad Y Desarrollo13</w:t>
      </w:r>
      <w:r w:rsidRPr="009052A1">
        <w:rPr>
          <w:rFonts w:ascii="Times New Roman" w:eastAsia="Times New Roman" w:hAnsi="Times New Roman"/>
          <w:noProof/>
          <w:sz w:val="24"/>
        </w:rPr>
        <w:t xml:space="preserve">, </w:t>
      </w:r>
      <w:r w:rsidRPr="009052A1">
        <w:rPr>
          <w:rFonts w:ascii="Times New Roman" w:eastAsia="Times New Roman" w:hAnsi="Times New Roman"/>
          <w:i/>
          <w:iCs/>
          <w:noProof/>
          <w:sz w:val="24"/>
        </w:rPr>
        <w:t>13</w:t>
      </w:r>
      <w:r w:rsidRPr="009052A1">
        <w:rPr>
          <w:rFonts w:ascii="Times New Roman" w:eastAsia="Times New Roman" w:hAnsi="Times New Roman"/>
          <w:noProof/>
          <w:sz w:val="24"/>
        </w:rPr>
        <w:t>(1), 151–168.</w:t>
      </w:r>
    </w:p>
    <w:p w14:paraId="5AFC38AF" w14:textId="194A8049" w:rsidR="009052A1" w:rsidRDefault="009052A1" w:rsidP="009052A1">
      <w:pPr>
        <w:widowControl w:val="0"/>
        <w:autoSpaceDE w:val="0"/>
        <w:autoSpaceDN w:val="0"/>
        <w:adjustRightInd w:val="0"/>
        <w:spacing w:after="0" w:line="480" w:lineRule="auto"/>
        <w:ind w:left="480" w:hanging="480"/>
        <w:jc w:val="both"/>
        <w:rPr>
          <w:rFonts w:ascii="Times New Roman" w:eastAsia="Times New Roman" w:hAnsi="Times New Roman"/>
          <w:noProof/>
          <w:sz w:val="24"/>
          <w:lang w:val="en-US"/>
        </w:rPr>
      </w:pPr>
      <w:r w:rsidRPr="009052A1">
        <w:rPr>
          <w:rFonts w:ascii="Times New Roman" w:eastAsia="Times New Roman" w:hAnsi="Times New Roman"/>
          <w:noProof/>
          <w:sz w:val="24"/>
          <w:lang w:val="en-US"/>
        </w:rPr>
        <w:t xml:space="preserve">Chee, R., Pool, R., &amp; Bucher, D. (1984). A method for large scale in vitro propagation of Vitis. </w:t>
      </w:r>
      <w:r w:rsidRPr="009052A1">
        <w:rPr>
          <w:rFonts w:ascii="Times New Roman" w:eastAsia="Times New Roman" w:hAnsi="Times New Roman"/>
          <w:i/>
          <w:iCs/>
          <w:noProof/>
          <w:sz w:val="24"/>
          <w:lang w:val="en-US"/>
        </w:rPr>
        <w:t>Shoot</w:t>
      </w:r>
      <w:r w:rsidRPr="009052A1">
        <w:rPr>
          <w:rFonts w:ascii="Times New Roman" w:eastAsia="Times New Roman" w:hAnsi="Times New Roman"/>
          <w:noProof/>
          <w:sz w:val="24"/>
          <w:lang w:val="en-US"/>
        </w:rPr>
        <w:t xml:space="preserve">, (109), 1–9. </w:t>
      </w:r>
    </w:p>
    <w:p w14:paraId="7C8EE2CF" w14:textId="2E0F8AC3" w:rsidR="004F0202" w:rsidRPr="003D2A29" w:rsidRDefault="004F0202" w:rsidP="009052A1">
      <w:pPr>
        <w:widowControl w:val="0"/>
        <w:autoSpaceDE w:val="0"/>
        <w:autoSpaceDN w:val="0"/>
        <w:adjustRightInd w:val="0"/>
        <w:spacing w:after="0" w:line="480" w:lineRule="auto"/>
        <w:ind w:left="480" w:hanging="480"/>
        <w:jc w:val="both"/>
        <w:rPr>
          <w:rFonts w:ascii="Times New Roman" w:eastAsia="Times New Roman" w:hAnsi="Times New Roman"/>
          <w:noProof/>
          <w:sz w:val="24"/>
          <w:lang w:val="en-US"/>
        </w:rPr>
      </w:pPr>
      <w:r w:rsidRPr="003D2A29">
        <w:rPr>
          <w:rFonts w:ascii="Times New Roman" w:eastAsia="Times New Roman" w:hAnsi="Times New Roman"/>
          <w:noProof/>
          <w:sz w:val="24"/>
          <w:lang w:val="en-US"/>
        </w:rPr>
        <w:t xml:space="preserve">Cubero, J. I. (2013). </w:t>
      </w:r>
      <w:r w:rsidRPr="004F0202">
        <w:rPr>
          <w:rFonts w:ascii="Times New Roman" w:eastAsia="Times New Roman" w:hAnsi="Times New Roman"/>
          <w:noProof/>
          <w:sz w:val="24"/>
          <w:lang w:val="es-ES_tradnl"/>
        </w:rPr>
        <w:t xml:space="preserve">Introducción a la mejora genética vegetal. </w:t>
      </w:r>
      <w:r w:rsidRPr="003D2A29">
        <w:rPr>
          <w:rFonts w:ascii="Times New Roman" w:eastAsia="Times New Roman" w:hAnsi="Times New Roman"/>
          <w:noProof/>
          <w:sz w:val="24"/>
          <w:lang w:val="en-US"/>
        </w:rPr>
        <w:t>3era edición. Mundi-Prensa. 365pp.</w:t>
      </w:r>
    </w:p>
    <w:p w14:paraId="16E37774" w14:textId="3DC8D1D4" w:rsidR="004F0202" w:rsidRPr="004F0202" w:rsidRDefault="004F0202" w:rsidP="009052A1">
      <w:pPr>
        <w:widowControl w:val="0"/>
        <w:autoSpaceDE w:val="0"/>
        <w:autoSpaceDN w:val="0"/>
        <w:adjustRightInd w:val="0"/>
        <w:spacing w:after="0" w:line="480" w:lineRule="auto"/>
        <w:ind w:left="480" w:hanging="480"/>
        <w:jc w:val="both"/>
        <w:rPr>
          <w:rFonts w:ascii="Times New Roman" w:eastAsia="Times New Roman" w:hAnsi="Times New Roman"/>
          <w:noProof/>
          <w:sz w:val="24"/>
          <w:lang w:val="es-ES_tradnl"/>
        </w:rPr>
      </w:pPr>
      <w:r w:rsidRPr="004F0202">
        <w:rPr>
          <w:rFonts w:ascii="Times New Roman" w:eastAsia="Times New Roman" w:hAnsi="Times New Roman"/>
          <w:noProof/>
          <w:sz w:val="24"/>
          <w:lang w:val="en-US"/>
        </w:rPr>
        <w:t xml:space="preserve">Engelmann, F. (2011). Use of biotechnologies for the conservation of plant biodiversity. </w:t>
      </w:r>
      <w:r w:rsidRPr="004F0202">
        <w:rPr>
          <w:rFonts w:ascii="Times New Roman" w:eastAsia="Times New Roman" w:hAnsi="Times New Roman"/>
          <w:i/>
          <w:noProof/>
          <w:sz w:val="24"/>
          <w:lang w:val="es-ES_tradnl"/>
        </w:rPr>
        <w:t>In Vitro Cell. Dev. Biol. -Plant. 47</w:t>
      </w:r>
      <w:r>
        <w:rPr>
          <w:rFonts w:ascii="Times New Roman" w:eastAsia="Times New Roman" w:hAnsi="Times New Roman"/>
          <w:noProof/>
          <w:sz w:val="24"/>
          <w:lang w:val="es-ES_tradnl"/>
        </w:rPr>
        <w:t>: 5-16</w:t>
      </w:r>
    </w:p>
    <w:p w14:paraId="1917851E" w14:textId="73AD35AA" w:rsidR="009052A1" w:rsidRPr="009052A1" w:rsidRDefault="004F0202" w:rsidP="009052A1">
      <w:pPr>
        <w:widowControl w:val="0"/>
        <w:autoSpaceDE w:val="0"/>
        <w:autoSpaceDN w:val="0"/>
        <w:adjustRightInd w:val="0"/>
        <w:spacing w:after="0" w:line="480" w:lineRule="auto"/>
        <w:ind w:left="480" w:hanging="480"/>
        <w:jc w:val="both"/>
        <w:rPr>
          <w:rFonts w:ascii="Times New Roman" w:eastAsia="Times New Roman" w:hAnsi="Times New Roman"/>
          <w:noProof/>
          <w:sz w:val="24"/>
        </w:rPr>
      </w:pPr>
      <w:r w:rsidRPr="004F0202">
        <w:rPr>
          <w:rFonts w:ascii="Times New Roman" w:eastAsia="Times New Roman" w:hAnsi="Times New Roman"/>
          <w:noProof/>
          <w:sz w:val="24"/>
          <w:lang w:val="es-ES_tradnl"/>
        </w:rPr>
        <w:t>Gonzá</w:t>
      </w:r>
      <w:r w:rsidR="009052A1" w:rsidRPr="004F0202">
        <w:rPr>
          <w:rFonts w:ascii="Times New Roman" w:eastAsia="Times New Roman" w:hAnsi="Times New Roman"/>
          <w:noProof/>
          <w:sz w:val="24"/>
          <w:lang w:val="es-ES_tradnl"/>
        </w:rPr>
        <w:t xml:space="preserve">lez, E., Pignataro, D., Orjeda, G., Gonzáles, W., &amp; Clark, D. (2011). </w:t>
      </w:r>
      <w:r w:rsidR="009052A1" w:rsidRPr="009052A1">
        <w:rPr>
          <w:rFonts w:ascii="Times New Roman" w:eastAsia="Times New Roman" w:hAnsi="Times New Roman"/>
          <w:noProof/>
          <w:sz w:val="24"/>
        </w:rPr>
        <w:t xml:space="preserve">Optimización de los medios de propagación y enraizamiento in vitro de las variedades “ criollas ” de vid para elaborar pisco </w:t>
      </w:r>
      <w:r w:rsidR="009052A1" w:rsidRPr="009052A1">
        <w:rPr>
          <w:rFonts w:ascii="Times New Roman" w:eastAsia="Times New Roman" w:hAnsi="Times New Roman"/>
          <w:noProof/>
          <w:sz w:val="24"/>
        </w:rPr>
        <w:lastRenderedPageBreak/>
        <w:t xml:space="preserve">Optimization of media for in vitro propagation and rooting of creole. </w:t>
      </w:r>
      <w:r w:rsidR="009052A1" w:rsidRPr="009052A1">
        <w:rPr>
          <w:rFonts w:ascii="Times New Roman" w:eastAsia="Times New Roman" w:hAnsi="Times New Roman"/>
          <w:i/>
          <w:iCs/>
          <w:noProof/>
          <w:sz w:val="24"/>
        </w:rPr>
        <w:t>Revista Peruana de Biología</w:t>
      </w:r>
      <w:r w:rsidR="009052A1" w:rsidRPr="009052A1">
        <w:rPr>
          <w:rFonts w:ascii="Times New Roman" w:eastAsia="Times New Roman" w:hAnsi="Times New Roman"/>
          <w:noProof/>
          <w:sz w:val="24"/>
        </w:rPr>
        <w:t xml:space="preserve">, </w:t>
      </w:r>
      <w:r w:rsidR="009052A1" w:rsidRPr="009052A1">
        <w:rPr>
          <w:rFonts w:ascii="Times New Roman" w:eastAsia="Times New Roman" w:hAnsi="Times New Roman"/>
          <w:i/>
          <w:iCs/>
          <w:noProof/>
          <w:sz w:val="24"/>
        </w:rPr>
        <w:t>18</w:t>
      </w:r>
      <w:r w:rsidR="009052A1" w:rsidRPr="009052A1">
        <w:rPr>
          <w:rFonts w:ascii="Times New Roman" w:eastAsia="Times New Roman" w:hAnsi="Times New Roman"/>
          <w:noProof/>
          <w:sz w:val="24"/>
        </w:rPr>
        <w:t>(3), 361–366.</w:t>
      </w:r>
    </w:p>
    <w:p w14:paraId="365A86D2" w14:textId="7DF41EB2" w:rsidR="009052A1" w:rsidRPr="009052A1" w:rsidRDefault="009052A1" w:rsidP="009052A1">
      <w:pPr>
        <w:widowControl w:val="0"/>
        <w:autoSpaceDE w:val="0"/>
        <w:autoSpaceDN w:val="0"/>
        <w:adjustRightInd w:val="0"/>
        <w:spacing w:after="0" w:line="480" w:lineRule="auto"/>
        <w:ind w:left="480" w:hanging="480"/>
        <w:jc w:val="both"/>
        <w:rPr>
          <w:rFonts w:ascii="Times New Roman" w:eastAsia="Times New Roman" w:hAnsi="Times New Roman"/>
          <w:noProof/>
          <w:sz w:val="24"/>
        </w:rPr>
      </w:pPr>
      <w:r w:rsidRPr="009052A1">
        <w:rPr>
          <w:rFonts w:ascii="Times New Roman" w:eastAsia="Times New Roman" w:hAnsi="Times New Roman"/>
          <w:noProof/>
          <w:sz w:val="24"/>
        </w:rPr>
        <w:t xml:space="preserve">Hernández, C., Salazar, Y., &amp; Restrepo, L. (2013). Rescate de embriones para la obtención de vitroplantas de vid (Vitis vinífera L.). </w:t>
      </w:r>
      <w:r w:rsidRPr="009052A1">
        <w:rPr>
          <w:rFonts w:ascii="Times New Roman" w:eastAsia="Times New Roman" w:hAnsi="Times New Roman"/>
          <w:i/>
          <w:iCs/>
          <w:noProof/>
          <w:sz w:val="24"/>
        </w:rPr>
        <w:t>Revista Colombiana de Biotecnología</w:t>
      </w:r>
      <w:r w:rsidRPr="009052A1">
        <w:rPr>
          <w:rFonts w:ascii="Times New Roman" w:eastAsia="Times New Roman" w:hAnsi="Times New Roman"/>
          <w:noProof/>
          <w:sz w:val="24"/>
        </w:rPr>
        <w:t xml:space="preserve">, </w:t>
      </w:r>
      <w:r w:rsidRPr="009052A1">
        <w:rPr>
          <w:rFonts w:ascii="Times New Roman" w:eastAsia="Times New Roman" w:hAnsi="Times New Roman"/>
          <w:i/>
          <w:iCs/>
          <w:noProof/>
          <w:sz w:val="24"/>
        </w:rPr>
        <w:t>15</w:t>
      </w:r>
      <w:r w:rsidRPr="009052A1">
        <w:rPr>
          <w:rFonts w:ascii="Times New Roman" w:eastAsia="Times New Roman" w:hAnsi="Times New Roman"/>
          <w:noProof/>
          <w:sz w:val="24"/>
        </w:rPr>
        <w:t xml:space="preserve">(2), 193–201. </w:t>
      </w:r>
    </w:p>
    <w:p w14:paraId="49F30599" w14:textId="77777777" w:rsidR="009052A1" w:rsidRPr="009052A1" w:rsidRDefault="009052A1" w:rsidP="009052A1">
      <w:pPr>
        <w:widowControl w:val="0"/>
        <w:autoSpaceDE w:val="0"/>
        <w:autoSpaceDN w:val="0"/>
        <w:adjustRightInd w:val="0"/>
        <w:spacing w:after="0" w:line="480" w:lineRule="auto"/>
        <w:ind w:left="480" w:hanging="480"/>
        <w:jc w:val="both"/>
        <w:rPr>
          <w:rFonts w:ascii="Times New Roman" w:eastAsia="Times New Roman" w:hAnsi="Times New Roman"/>
          <w:noProof/>
          <w:sz w:val="24"/>
        </w:rPr>
      </w:pPr>
      <w:r w:rsidRPr="009052A1">
        <w:rPr>
          <w:rFonts w:ascii="Times New Roman" w:eastAsia="Times New Roman" w:hAnsi="Times New Roman"/>
          <w:noProof/>
          <w:sz w:val="24"/>
        </w:rPr>
        <w:t xml:space="preserve">Jaskani, M., Abbas, H., Sultana, R., Khan, M., Qasim, M., &amp; Khan, I. (2008). </w:t>
      </w:r>
      <w:r w:rsidRPr="009052A1">
        <w:rPr>
          <w:rFonts w:ascii="Times New Roman" w:eastAsia="Times New Roman" w:hAnsi="Times New Roman"/>
          <w:noProof/>
          <w:sz w:val="24"/>
          <w:lang w:val="en-US"/>
        </w:rPr>
        <w:t xml:space="preserve">Effect of Growth Hormones on Micropropagation of Vitis Vinifera L . </w:t>
      </w:r>
      <w:r w:rsidRPr="009052A1">
        <w:rPr>
          <w:rFonts w:ascii="Times New Roman" w:eastAsia="Times New Roman" w:hAnsi="Times New Roman"/>
          <w:noProof/>
          <w:sz w:val="24"/>
        </w:rPr>
        <w:t xml:space="preserve">Cv . Perlette, </w:t>
      </w:r>
      <w:r w:rsidRPr="009052A1">
        <w:rPr>
          <w:rFonts w:ascii="Times New Roman" w:eastAsia="Times New Roman" w:hAnsi="Times New Roman"/>
          <w:i/>
          <w:iCs/>
          <w:noProof/>
          <w:sz w:val="24"/>
        </w:rPr>
        <w:t>40</w:t>
      </w:r>
      <w:r w:rsidRPr="009052A1">
        <w:rPr>
          <w:rFonts w:ascii="Times New Roman" w:eastAsia="Times New Roman" w:hAnsi="Times New Roman"/>
          <w:noProof/>
          <w:sz w:val="24"/>
        </w:rPr>
        <w:t>(1), 105–109.</w:t>
      </w:r>
    </w:p>
    <w:p w14:paraId="0B2A9A39" w14:textId="77777777" w:rsidR="009052A1" w:rsidRPr="009052A1" w:rsidRDefault="009052A1" w:rsidP="009052A1">
      <w:pPr>
        <w:widowControl w:val="0"/>
        <w:autoSpaceDE w:val="0"/>
        <w:autoSpaceDN w:val="0"/>
        <w:adjustRightInd w:val="0"/>
        <w:spacing w:after="0" w:line="480" w:lineRule="auto"/>
        <w:ind w:left="480" w:hanging="480"/>
        <w:jc w:val="both"/>
        <w:rPr>
          <w:rFonts w:ascii="Times New Roman" w:eastAsia="Times New Roman" w:hAnsi="Times New Roman"/>
          <w:noProof/>
          <w:sz w:val="24"/>
          <w:lang w:val="en-US"/>
        </w:rPr>
      </w:pPr>
      <w:r w:rsidRPr="009052A1">
        <w:rPr>
          <w:rFonts w:ascii="Times New Roman" w:eastAsia="Times New Roman" w:hAnsi="Times New Roman"/>
          <w:noProof/>
          <w:sz w:val="24"/>
        </w:rPr>
        <w:t>Jiménez-Martínez, J. H., Gutiérrez-Martínez, M. G., Franco-Mora, O., González-Huerta, A., &amp; Gutiérrez-Ibáñez, A. T. (2013). micropropagación de vides silvestres (</w:t>
      </w:r>
      <w:r w:rsidRPr="004F0202">
        <w:rPr>
          <w:rFonts w:ascii="Times New Roman" w:eastAsia="Times New Roman" w:hAnsi="Times New Roman"/>
          <w:i/>
          <w:noProof/>
          <w:sz w:val="24"/>
        </w:rPr>
        <w:t>Vitis</w:t>
      </w:r>
      <w:r w:rsidRPr="009052A1">
        <w:rPr>
          <w:rFonts w:ascii="Times New Roman" w:eastAsia="Times New Roman" w:hAnsi="Times New Roman"/>
          <w:noProof/>
          <w:sz w:val="24"/>
        </w:rPr>
        <w:t xml:space="preserve"> spp.) del centro de México. </w:t>
      </w:r>
      <w:r w:rsidRPr="009052A1">
        <w:rPr>
          <w:rFonts w:ascii="Times New Roman" w:eastAsia="Times New Roman" w:hAnsi="Times New Roman"/>
          <w:i/>
          <w:iCs/>
          <w:noProof/>
          <w:sz w:val="24"/>
          <w:lang w:val="en-US"/>
        </w:rPr>
        <w:t>Phyton</w:t>
      </w:r>
      <w:r w:rsidRPr="009052A1">
        <w:rPr>
          <w:rFonts w:ascii="Times New Roman" w:eastAsia="Times New Roman" w:hAnsi="Times New Roman"/>
          <w:noProof/>
          <w:sz w:val="24"/>
          <w:lang w:val="en-US"/>
        </w:rPr>
        <w:t xml:space="preserve">, </w:t>
      </w:r>
      <w:r w:rsidRPr="009052A1">
        <w:rPr>
          <w:rFonts w:ascii="Times New Roman" w:eastAsia="Times New Roman" w:hAnsi="Times New Roman"/>
          <w:i/>
          <w:iCs/>
          <w:noProof/>
          <w:sz w:val="24"/>
          <w:lang w:val="en-US"/>
        </w:rPr>
        <w:t>82</w:t>
      </w:r>
      <w:r w:rsidRPr="009052A1">
        <w:rPr>
          <w:rFonts w:ascii="Times New Roman" w:eastAsia="Times New Roman" w:hAnsi="Times New Roman"/>
          <w:noProof/>
          <w:sz w:val="24"/>
          <w:lang w:val="en-US"/>
        </w:rPr>
        <w:t>, 107–112.</w:t>
      </w:r>
    </w:p>
    <w:p w14:paraId="7C6B35CD" w14:textId="77777777" w:rsidR="009052A1" w:rsidRPr="009052A1" w:rsidRDefault="009052A1" w:rsidP="009052A1">
      <w:pPr>
        <w:widowControl w:val="0"/>
        <w:autoSpaceDE w:val="0"/>
        <w:autoSpaceDN w:val="0"/>
        <w:adjustRightInd w:val="0"/>
        <w:spacing w:after="0" w:line="480" w:lineRule="auto"/>
        <w:ind w:left="480" w:hanging="480"/>
        <w:jc w:val="both"/>
        <w:rPr>
          <w:rFonts w:ascii="Times New Roman" w:eastAsia="Times New Roman" w:hAnsi="Times New Roman"/>
          <w:noProof/>
          <w:sz w:val="24"/>
          <w:lang w:val="en-US"/>
        </w:rPr>
      </w:pPr>
      <w:r w:rsidRPr="009052A1">
        <w:rPr>
          <w:rFonts w:ascii="Times New Roman" w:eastAsia="Times New Roman" w:hAnsi="Times New Roman"/>
          <w:noProof/>
          <w:sz w:val="24"/>
          <w:lang w:val="en-US"/>
        </w:rPr>
        <w:t xml:space="preserve">Melyan, G., Sahakyan, A., &amp; Harutyunyan, A. (2015). Micropropagation of grapevine (Vitis vinifera L.) seedless cultivar “Parvana” through lateral bud development. </w:t>
      </w:r>
      <w:r w:rsidRPr="009052A1">
        <w:rPr>
          <w:rFonts w:ascii="Times New Roman" w:eastAsia="Times New Roman" w:hAnsi="Times New Roman"/>
          <w:i/>
          <w:iCs/>
          <w:noProof/>
          <w:sz w:val="24"/>
          <w:lang w:val="en-US"/>
        </w:rPr>
        <w:t>Vitis - Journal of Grapevine Research</w:t>
      </w:r>
      <w:r w:rsidRPr="009052A1">
        <w:rPr>
          <w:rFonts w:ascii="Times New Roman" w:eastAsia="Times New Roman" w:hAnsi="Times New Roman"/>
          <w:noProof/>
          <w:sz w:val="24"/>
          <w:lang w:val="en-US"/>
        </w:rPr>
        <w:t xml:space="preserve">, </w:t>
      </w:r>
      <w:r w:rsidRPr="009052A1">
        <w:rPr>
          <w:rFonts w:ascii="Times New Roman" w:eastAsia="Times New Roman" w:hAnsi="Times New Roman"/>
          <w:i/>
          <w:iCs/>
          <w:noProof/>
          <w:sz w:val="24"/>
          <w:lang w:val="en-US"/>
        </w:rPr>
        <w:t>54</w:t>
      </w:r>
      <w:r w:rsidRPr="009052A1">
        <w:rPr>
          <w:rFonts w:ascii="Times New Roman" w:eastAsia="Times New Roman" w:hAnsi="Times New Roman"/>
          <w:noProof/>
          <w:sz w:val="24"/>
          <w:lang w:val="en-US"/>
        </w:rPr>
        <w:t>(Special Issue), 253–255.</w:t>
      </w:r>
    </w:p>
    <w:p w14:paraId="37FBE30C" w14:textId="0F5D00CB" w:rsidR="009052A1" w:rsidRPr="009052A1" w:rsidRDefault="009052A1" w:rsidP="009052A1">
      <w:pPr>
        <w:widowControl w:val="0"/>
        <w:autoSpaceDE w:val="0"/>
        <w:autoSpaceDN w:val="0"/>
        <w:adjustRightInd w:val="0"/>
        <w:spacing w:after="0" w:line="480" w:lineRule="auto"/>
        <w:ind w:left="480" w:hanging="480"/>
        <w:jc w:val="both"/>
        <w:rPr>
          <w:rFonts w:ascii="Times New Roman" w:eastAsia="Times New Roman" w:hAnsi="Times New Roman"/>
          <w:noProof/>
          <w:sz w:val="24"/>
          <w:lang w:val="en-US"/>
        </w:rPr>
      </w:pPr>
      <w:r w:rsidRPr="009052A1">
        <w:rPr>
          <w:rFonts w:ascii="Times New Roman" w:eastAsia="Times New Roman" w:hAnsi="Times New Roman"/>
          <w:noProof/>
          <w:sz w:val="24"/>
          <w:lang w:val="en-US"/>
        </w:rPr>
        <w:t xml:space="preserve">Mukherjee, P., Husain, N., Misra, S. C., &amp; Rao, V. S. (2010). In vitro propagation of a grape rootstock, deGrasset (Vitis champinii Planch.): Effects of medium compositions and plant growth regulators. </w:t>
      </w:r>
      <w:r w:rsidRPr="009052A1">
        <w:rPr>
          <w:rFonts w:ascii="Times New Roman" w:eastAsia="Times New Roman" w:hAnsi="Times New Roman"/>
          <w:i/>
          <w:iCs/>
          <w:noProof/>
          <w:sz w:val="24"/>
          <w:lang w:val="en-US"/>
        </w:rPr>
        <w:t>Scientia Horticulturae</w:t>
      </w:r>
      <w:r w:rsidRPr="009052A1">
        <w:rPr>
          <w:rFonts w:ascii="Times New Roman" w:eastAsia="Times New Roman" w:hAnsi="Times New Roman"/>
          <w:noProof/>
          <w:sz w:val="24"/>
          <w:lang w:val="en-US"/>
        </w:rPr>
        <w:t xml:space="preserve">, </w:t>
      </w:r>
      <w:r w:rsidRPr="009052A1">
        <w:rPr>
          <w:rFonts w:ascii="Times New Roman" w:eastAsia="Times New Roman" w:hAnsi="Times New Roman"/>
          <w:i/>
          <w:iCs/>
          <w:noProof/>
          <w:sz w:val="24"/>
          <w:lang w:val="en-US"/>
        </w:rPr>
        <w:t>126</w:t>
      </w:r>
      <w:r w:rsidRPr="009052A1">
        <w:rPr>
          <w:rFonts w:ascii="Times New Roman" w:eastAsia="Times New Roman" w:hAnsi="Times New Roman"/>
          <w:noProof/>
          <w:sz w:val="24"/>
          <w:lang w:val="en-US"/>
        </w:rPr>
        <w:t xml:space="preserve">(1), 13–19. </w:t>
      </w:r>
    </w:p>
    <w:p w14:paraId="55421AA6" w14:textId="77777777" w:rsidR="009052A1" w:rsidRPr="009052A1" w:rsidRDefault="009052A1" w:rsidP="009052A1">
      <w:pPr>
        <w:widowControl w:val="0"/>
        <w:autoSpaceDE w:val="0"/>
        <w:autoSpaceDN w:val="0"/>
        <w:adjustRightInd w:val="0"/>
        <w:spacing w:after="0" w:line="480" w:lineRule="auto"/>
        <w:ind w:left="480" w:hanging="480"/>
        <w:jc w:val="both"/>
        <w:rPr>
          <w:rFonts w:ascii="Times New Roman" w:eastAsia="Times New Roman" w:hAnsi="Times New Roman"/>
          <w:noProof/>
          <w:sz w:val="24"/>
          <w:lang w:val="en-US"/>
        </w:rPr>
      </w:pPr>
      <w:r w:rsidRPr="009052A1">
        <w:rPr>
          <w:rFonts w:ascii="Times New Roman" w:eastAsia="Times New Roman" w:hAnsi="Times New Roman"/>
          <w:noProof/>
          <w:sz w:val="24"/>
          <w:lang w:val="en-US"/>
        </w:rPr>
        <w:t xml:space="preserve">Murashige, T., &amp; Skoog, F. (1962). A Revised Medium for Rapid Growth and Bio Assays with Tobacco Tissue Cultures.pdf. </w:t>
      </w:r>
      <w:r w:rsidRPr="009052A1">
        <w:rPr>
          <w:rFonts w:ascii="Times New Roman" w:eastAsia="Times New Roman" w:hAnsi="Times New Roman"/>
          <w:i/>
          <w:iCs/>
          <w:noProof/>
          <w:sz w:val="24"/>
          <w:lang w:val="en-US"/>
        </w:rPr>
        <w:t>Physiologia Plantarum</w:t>
      </w:r>
      <w:r w:rsidRPr="009052A1">
        <w:rPr>
          <w:rFonts w:ascii="Times New Roman" w:eastAsia="Times New Roman" w:hAnsi="Times New Roman"/>
          <w:noProof/>
          <w:sz w:val="24"/>
          <w:lang w:val="en-US"/>
        </w:rPr>
        <w:t xml:space="preserve">, </w:t>
      </w:r>
      <w:r w:rsidRPr="009052A1">
        <w:rPr>
          <w:rFonts w:ascii="Times New Roman" w:eastAsia="Times New Roman" w:hAnsi="Times New Roman"/>
          <w:i/>
          <w:iCs/>
          <w:noProof/>
          <w:sz w:val="24"/>
          <w:lang w:val="en-US"/>
        </w:rPr>
        <w:t>15</w:t>
      </w:r>
      <w:r w:rsidRPr="009052A1">
        <w:rPr>
          <w:rFonts w:ascii="Times New Roman" w:eastAsia="Times New Roman" w:hAnsi="Times New Roman"/>
          <w:noProof/>
          <w:sz w:val="24"/>
          <w:lang w:val="en-US"/>
        </w:rPr>
        <w:t>, 473–497.</w:t>
      </w:r>
    </w:p>
    <w:p w14:paraId="64054398" w14:textId="77777777" w:rsidR="009052A1" w:rsidRDefault="009052A1" w:rsidP="009052A1">
      <w:pPr>
        <w:widowControl w:val="0"/>
        <w:autoSpaceDE w:val="0"/>
        <w:autoSpaceDN w:val="0"/>
        <w:adjustRightInd w:val="0"/>
        <w:spacing w:after="0" w:line="480" w:lineRule="auto"/>
        <w:ind w:left="480" w:hanging="480"/>
        <w:jc w:val="both"/>
        <w:rPr>
          <w:rFonts w:ascii="Times New Roman" w:eastAsia="Times New Roman" w:hAnsi="Times New Roman"/>
          <w:noProof/>
          <w:sz w:val="24"/>
          <w:lang w:val="en-US"/>
        </w:rPr>
      </w:pPr>
      <w:r w:rsidRPr="009052A1">
        <w:rPr>
          <w:rFonts w:ascii="Times New Roman" w:eastAsia="Times New Roman" w:hAnsi="Times New Roman"/>
          <w:noProof/>
          <w:sz w:val="24"/>
        </w:rPr>
        <w:t xml:space="preserve">Nookaraju, A., Barreto, S. M., &amp; Agrawal, D. C. (2008). </w:t>
      </w:r>
      <w:r w:rsidRPr="009052A1">
        <w:rPr>
          <w:rFonts w:ascii="Times New Roman" w:eastAsia="Times New Roman" w:hAnsi="Times New Roman"/>
          <w:noProof/>
          <w:sz w:val="24"/>
          <w:lang w:val="en-US"/>
        </w:rPr>
        <w:t xml:space="preserve">Rapid in vitro propagation of grapevine cv . Crimson Seedless — In fl uence of basal media and plant growth regulators, </w:t>
      </w:r>
      <w:r w:rsidRPr="009052A1">
        <w:rPr>
          <w:rFonts w:ascii="Times New Roman" w:eastAsia="Times New Roman" w:hAnsi="Times New Roman"/>
          <w:i/>
          <w:iCs/>
          <w:noProof/>
          <w:sz w:val="24"/>
          <w:lang w:val="en-US"/>
        </w:rPr>
        <w:t>10</w:t>
      </w:r>
      <w:r w:rsidRPr="009052A1">
        <w:rPr>
          <w:rFonts w:ascii="Times New Roman" w:eastAsia="Times New Roman" w:hAnsi="Times New Roman"/>
          <w:noProof/>
          <w:sz w:val="24"/>
          <w:lang w:val="en-US"/>
        </w:rPr>
        <w:t>(1), 44–49.</w:t>
      </w:r>
    </w:p>
    <w:p w14:paraId="56F0BB09" w14:textId="7EB2C93E" w:rsidR="004F0202" w:rsidRPr="004F0202" w:rsidRDefault="004F0202" w:rsidP="009052A1">
      <w:pPr>
        <w:widowControl w:val="0"/>
        <w:autoSpaceDE w:val="0"/>
        <w:autoSpaceDN w:val="0"/>
        <w:adjustRightInd w:val="0"/>
        <w:spacing w:after="0" w:line="480" w:lineRule="auto"/>
        <w:ind w:left="480" w:hanging="480"/>
        <w:jc w:val="both"/>
        <w:rPr>
          <w:rFonts w:ascii="Times New Roman" w:eastAsia="Times New Roman" w:hAnsi="Times New Roman"/>
          <w:noProof/>
          <w:sz w:val="24"/>
          <w:lang w:val="es-ES_tradnl"/>
        </w:rPr>
      </w:pPr>
      <w:r w:rsidRPr="004F0202">
        <w:rPr>
          <w:rFonts w:ascii="Times New Roman" w:eastAsia="Times New Roman" w:hAnsi="Times New Roman"/>
          <w:noProof/>
          <w:sz w:val="24"/>
          <w:lang w:val="es-ES_tradnl"/>
        </w:rPr>
        <w:t xml:space="preserve">Organización Internacional de la Viña y el Vino (OIV). </w:t>
      </w:r>
      <w:r>
        <w:rPr>
          <w:rFonts w:ascii="Times New Roman" w:eastAsia="Times New Roman" w:hAnsi="Times New Roman"/>
          <w:noProof/>
          <w:sz w:val="24"/>
          <w:lang w:val="es-ES_tradnl"/>
        </w:rPr>
        <w:t>(2014). En línea: www.oiv.int</w:t>
      </w:r>
    </w:p>
    <w:p w14:paraId="38FF10A3" w14:textId="77777777" w:rsidR="009052A1" w:rsidRDefault="009052A1" w:rsidP="009052A1">
      <w:pPr>
        <w:widowControl w:val="0"/>
        <w:autoSpaceDE w:val="0"/>
        <w:autoSpaceDN w:val="0"/>
        <w:adjustRightInd w:val="0"/>
        <w:spacing w:after="0" w:line="480" w:lineRule="auto"/>
        <w:ind w:left="480" w:hanging="480"/>
        <w:jc w:val="both"/>
        <w:rPr>
          <w:rFonts w:ascii="Times New Roman" w:eastAsia="Times New Roman" w:hAnsi="Times New Roman"/>
          <w:noProof/>
          <w:sz w:val="24"/>
        </w:rPr>
      </w:pPr>
      <w:r w:rsidRPr="009052A1">
        <w:rPr>
          <w:rFonts w:ascii="Times New Roman" w:eastAsia="Times New Roman" w:hAnsi="Times New Roman"/>
          <w:noProof/>
          <w:sz w:val="24"/>
        </w:rPr>
        <w:t xml:space="preserve">Ponce, M., Ocvirk, M., &amp; Agüero, C. (2009). Efecto de la intensidad de la poda en el desarrollo in vitro de embriones de vides estenospermocárpicas. </w:t>
      </w:r>
      <w:r w:rsidRPr="009052A1">
        <w:rPr>
          <w:rFonts w:ascii="Times New Roman" w:eastAsia="Times New Roman" w:hAnsi="Times New Roman"/>
          <w:i/>
          <w:iCs/>
          <w:noProof/>
          <w:sz w:val="24"/>
        </w:rPr>
        <w:t>Revista FCA UNCuyo</w:t>
      </w:r>
      <w:r w:rsidRPr="009052A1">
        <w:rPr>
          <w:rFonts w:ascii="Times New Roman" w:eastAsia="Times New Roman" w:hAnsi="Times New Roman"/>
          <w:noProof/>
          <w:sz w:val="24"/>
        </w:rPr>
        <w:t xml:space="preserve">, </w:t>
      </w:r>
      <w:r w:rsidRPr="009052A1">
        <w:rPr>
          <w:rFonts w:ascii="Times New Roman" w:eastAsia="Times New Roman" w:hAnsi="Times New Roman"/>
          <w:i/>
          <w:iCs/>
          <w:noProof/>
          <w:sz w:val="24"/>
        </w:rPr>
        <w:t>41</w:t>
      </w:r>
      <w:r w:rsidRPr="009052A1">
        <w:rPr>
          <w:rFonts w:ascii="Times New Roman" w:eastAsia="Times New Roman" w:hAnsi="Times New Roman"/>
          <w:noProof/>
          <w:sz w:val="24"/>
        </w:rPr>
        <w:t>(1), 45–53.</w:t>
      </w:r>
    </w:p>
    <w:p w14:paraId="2BDF54D3" w14:textId="4ACC3393" w:rsidR="004F0202" w:rsidRPr="009052A1" w:rsidRDefault="004F0202" w:rsidP="009052A1">
      <w:pPr>
        <w:widowControl w:val="0"/>
        <w:autoSpaceDE w:val="0"/>
        <w:autoSpaceDN w:val="0"/>
        <w:adjustRightInd w:val="0"/>
        <w:spacing w:after="0" w:line="480" w:lineRule="auto"/>
        <w:ind w:left="480" w:hanging="480"/>
        <w:jc w:val="both"/>
        <w:rPr>
          <w:rFonts w:ascii="Times New Roman" w:eastAsia="Times New Roman" w:hAnsi="Times New Roman"/>
          <w:noProof/>
          <w:sz w:val="24"/>
        </w:rPr>
      </w:pPr>
      <w:r>
        <w:rPr>
          <w:rFonts w:ascii="Times New Roman" w:eastAsia="Times New Roman" w:hAnsi="Times New Roman"/>
          <w:noProof/>
          <w:sz w:val="24"/>
        </w:rPr>
        <w:t xml:space="preserve">Secretaría de Agricultura, Ganadería, Desarrollo Rural, Pesca y Alimentos (SAGARPA). (2016). En línea: </w:t>
      </w:r>
      <w:r>
        <w:rPr>
          <w:rFonts w:ascii="Times New Roman" w:eastAsia="Times New Roman" w:hAnsi="Times New Roman"/>
          <w:noProof/>
          <w:sz w:val="24"/>
        </w:rPr>
        <w:lastRenderedPageBreak/>
        <w:t>http://www.sagarpa.gob.mx/delegaciones/distritofederal/boletines/2016/diciembre/documents/JAC0519-30.pdf</w:t>
      </w:r>
    </w:p>
    <w:p w14:paraId="2C2DFEB4" w14:textId="099E0CC8" w:rsidR="009052A1" w:rsidRPr="009052A1" w:rsidRDefault="009052A1" w:rsidP="009052A1">
      <w:pPr>
        <w:widowControl w:val="0"/>
        <w:autoSpaceDE w:val="0"/>
        <w:autoSpaceDN w:val="0"/>
        <w:adjustRightInd w:val="0"/>
        <w:spacing w:after="0" w:line="480" w:lineRule="auto"/>
        <w:ind w:left="480" w:hanging="480"/>
        <w:jc w:val="both"/>
        <w:rPr>
          <w:rFonts w:ascii="Times New Roman" w:eastAsia="Times New Roman" w:hAnsi="Times New Roman"/>
          <w:noProof/>
          <w:sz w:val="24"/>
        </w:rPr>
      </w:pPr>
      <w:r w:rsidRPr="003D2A29">
        <w:rPr>
          <w:rFonts w:ascii="Times New Roman" w:eastAsia="Times New Roman" w:hAnsi="Times New Roman"/>
          <w:noProof/>
          <w:sz w:val="24"/>
          <w:lang w:val="en-US"/>
        </w:rPr>
        <w:t xml:space="preserve">Schuck, M. R., Biasi, L. A., Mariano, A. M., Lipski, B., Riaz, S., &amp; Walker, M. A. (2011). </w:t>
      </w:r>
      <w:r w:rsidRPr="009052A1">
        <w:rPr>
          <w:rFonts w:ascii="Times New Roman" w:eastAsia="Times New Roman" w:hAnsi="Times New Roman"/>
          <w:noProof/>
          <w:sz w:val="24"/>
          <w:lang w:val="en-US"/>
        </w:rPr>
        <w:t xml:space="preserve">Obtaining interspecific hybrids, and molecular analysis by microsatellite markers in grapevine. </w:t>
      </w:r>
      <w:r w:rsidRPr="009052A1">
        <w:rPr>
          <w:rFonts w:ascii="Times New Roman" w:eastAsia="Times New Roman" w:hAnsi="Times New Roman"/>
          <w:i/>
          <w:iCs/>
          <w:noProof/>
          <w:sz w:val="24"/>
        </w:rPr>
        <w:t>Pesquisa Agropecuária Brasileira</w:t>
      </w:r>
      <w:r w:rsidRPr="009052A1">
        <w:rPr>
          <w:rFonts w:ascii="Times New Roman" w:eastAsia="Times New Roman" w:hAnsi="Times New Roman"/>
          <w:noProof/>
          <w:sz w:val="24"/>
        </w:rPr>
        <w:t xml:space="preserve">, </w:t>
      </w:r>
      <w:r w:rsidRPr="009052A1">
        <w:rPr>
          <w:rFonts w:ascii="Times New Roman" w:eastAsia="Times New Roman" w:hAnsi="Times New Roman"/>
          <w:i/>
          <w:iCs/>
          <w:noProof/>
          <w:sz w:val="24"/>
        </w:rPr>
        <w:t>46</w:t>
      </w:r>
      <w:r w:rsidRPr="009052A1">
        <w:rPr>
          <w:rFonts w:ascii="Times New Roman" w:eastAsia="Times New Roman" w:hAnsi="Times New Roman"/>
          <w:noProof/>
          <w:sz w:val="24"/>
        </w:rPr>
        <w:t xml:space="preserve">(11), 1480–1488. </w:t>
      </w:r>
    </w:p>
    <w:p w14:paraId="7B910FC9" w14:textId="77777777" w:rsidR="009052A1" w:rsidRPr="009052A1" w:rsidRDefault="009052A1" w:rsidP="009052A1">
      <w:pPr>
        <w:widowControl w:val="0"/>
        <w:autoSpaceDE w:val="0"/>
        <w:autoSpaceDN w:val="0"/>
        <w:adjustRightInd w:val="0"/>
        <w:spacing w:after="0" w:line="480" w:lineRule="auto"/>
        <w:ind w:left="480" w:hanging="480"/>
        <w:jc w:val="both"/>
        <w:rPr>
          <w:rFonts w:ascii="Times New Roman" w:eastAsia="Times New Roman" w:hAnsi="Times New Roman"/>
          <w:noProof/>
          <w:sz w:val="24"/>
          <w:lang w:val="en-US"/>
        </w:rPr>
      </w:pPr>
      <w:r w:rsidRPr="009052A1">
        <w:rPr>
          <w:rFonts w:ascii="Times New Roman" w:eastAsia="Times New Roman" w:hAnsi="Times New Roman"/>
          <w:noProof/>
          <w:sz w:val="24"/>
        </w:rPr>
        <w:t xml:space="preserve">Valdez, J. G. (2005). </w:t>
      </w:r>
      <w:r w:rsidRPr="009052A1">
        <w:rPr>
          <w:rFonts w:ascii="Times New Roman" w:eastAsia="Times New Roman" w:hAnsi="Times New Roman"/>
          <w:noProof/>
          <w:sz w:val="24"/>
          <w:lang w:val="en-US"/>
        </w:rPr>
        <w:t xml:space="preserve">Immature embryo rescue of grapevine (Vitis vinifera L) after an extended period of seed trace culture. </w:t>
      </w:r>
      <w:r w:rsidRPr="009052A1">
        <w:rPr>
          <w:rFonts w:ascii="Times New Roman" w:eastAsia="Times New Roman" w:hAnsi="Times New Roman"/>
          <w:i/>
          <w:iCs/>
          <w:noProof/>
          <w:sz w:val="24"/>
          <w:lang w:val="en-US"/>
        </w:rPr>
        <w:t>Vitis - Journal of Grapevine Research</w:t>
      </w:r>
      <w:r w:rsidRPr="009052A1">
        <w:rPr>
          <w:rFonts w:ascii="Times New Roman" w:eastAsia="Times New Roman" w:hAnsi="Times New Roman"/>
          <w:noProof/>
          <w:sz w:val="24"/>
          <w:lang w:val="en-US"/>
        </w:rPr>
        <w:t xml:space="preserve">, </w:t>
      </w:r>
      <w:r w:rsidRPr="009052A1">
        <w:rPr>
          <w:rFonts w:ascii="Times New Roman" w:eastAsia="Times New Roman" w:hAnsi="Times New Roman"/>
          <w:i/>
          <w:iCs/>
          <w:noProof/>
          <w:sz w:val="24"/>
          <w:lang w:val="en-US"/>
        </w:rPr>
        <w:t>44</w:t>
      </w:r>
      <w:r w:rsidRPr="009052A1">
        <w:rPr>
          <w:rFonts w:ascii="Times New Roman" w:eastAsia="Times New Roman" w:hAnsi="Times New Roman"/>
          <w:noProof/>
          <w:sz w:val="24"/>
          <w:lang w:val="en-US"/>
        </w:rPr>
        <w:t>(1), 17–23.</w:t>
      </w:r>
    </w:p>
    <w:p w14:paraId="07178E67" w14:textId="41AC49F5" w:rsidR="009052A1" w:rsidRPr="009052A1" w:rsidRDefault="009052A1" w:rsidP="009052A1">
      <w:pPr>
        <w:widowControl w:val="0"/>
        <w:autoSpaceDE w:val="0"/>
        <w:autoSpaceDN w:val="0"/>
        <w:adjustRightInd w:val="0"/>
        <w:spacing w:after="0" w:line="480" w:lineRule="auto"/>
        <w:ind w:left="480" w:hanging="480"/>
        <w:jc w:val="both"/>
        <w:rPr>
          <w:rFonts w:ascii="Times New Roman" w:hAnsi="Times New Roman"/>
          <w:noProof/>
          <w:sz w:val="24"/>
        </w:rPr>
      </w:pPr>
      <w:r w:rsidRPr="009052A1">
        <w:rPr>
          <w:rFonts w:ascii="Times New Roman" w:eastAsia="Times New Roman" w:hAnsi="Times New Roman"/>
          <w:noProof/>
          <w:sz w:val="24"/>
          <w:lang w:val="en-US"/>
        </w:rPr>
        <w:t xml:space="preserve">Yerbolova, L., Ryabushkina, N., Oleichenko, S., Kampitova, G., &amp; Galiakparov, N. (2013). Effect of some growth regulators on “ in vitro ” culture of two Vitis vinifera. </w:t>
      </w:r>
      <w:r w:rsidRPr="009052A1">
        <w:rPr>
          <w:rFonts w:ascii="Times New Roman" w:eastAsia="Times New Roman" w:hAnsi="Times New Roman"/>
          <w:i/>
          <w:iCs/>
          <w:noProof/>
          <w:sz w:val="24"/>
        </w:rPr>
        <w:t>Romanian Biotechnological Letters</w:t>
      </w:r>
      <w:r w:rsidRPr="009052A1">
        <w:rPr>
          <w:rFonts w:ascii="Times New Roman" w:eastAsia="Times New Roman" w:hAnsi="Times New Roman"/>
          <w:noProof/>
          <w:sz w:val="24"/>
        </w:rPr>
        <w:t xml:space="preserve">, </w:t>
      </w:r>
      <w:r w:rsidRPr="009052A1">
        <w:rPr>
          <w:rFonts w:ascii="Times New Roman" w:eastAsia="Times New Roman" w:hAnsi="Times New Roman"/>
          <w:i/>
          <w:iCs/>
          <w:noProof/>
          <w:sz w:val="24"/>
        </w:rPr>
        <w:t>23</w:t>
      </w:r>
      <w:r w:rsidRPr="009052A1">
        <w:rPr>
          <w:rFonts w:ascii="Times New Roman" w:eastAsia="Times New Roman" w:hAnsi="Times New Roman"/>
          <w:noProof/>
          <w:sz w:val="24"/>
        </w:rPr>
        <w:t xml:space="preserve">(1), 76–80. </w:t>
      </w:r>
    </w:p>
    <w:p w14:paraId="2440DB38" w14:textId="6E4E5E55" w:rsidR="009052A1" w:rsidRPr="00F23E8C" w:rsidRDefault="009052A1" w:rsidP="009052A1">
      <w:pPr>
        <w:spacing w:after="0" w:line="480" w:lineRule="auto"/>
        <w:jc w:val="both"/>
        <w:rPr>
          <w:rFonts w:ascii="Times New Roman" w:hAnsi="Times New Roman"/>
          <w:sz w:val="24"/>
          <w:szCs w:val="24"/>
        </w:rPr>
        <w:sectPr w:rsidR="009052A1" w:rsidRPr="00F23E8C" w:rsidSect="009929B9">
          <w:type w:val="continuous"/>
          <w:pgSz w:w="12240" w:h="15840"/>
          <w:pgMar w:top="1134" w:right="1134" w:bottom="1134" w:left="1134" w:header="709" w:footer="709" w:gutter="0"/>
          <w:cols w:space="708"/>
          <w:docGrid w:linePitch="360"/>
        </w:sectPr>
      </w:pPr>
      <w:r>
        <w:rPr>
          <w:rFonts w:ascii="Times New Roman" w:hAnsi="Times New Roman"/>
          <w:sz w:val="24"/>
          <w:szCs w:val="24"/>
        </w:rPr>
        <w:fldChar w:fldCharType="end"/>
      </w:r>
    </w:p>
    <w:p w14:paraId="67986F10" w14:textId="77777777" w:rsidR="00AA06B6" w:rsidRPr="001008B4" w:rsidRDefault="00AA06B6" w:rsidP="00AA06B6">
      <w:pPr>
        <w:rPr>
          <w:lang w:val="es-ES"/>
        </w:rPr>
      </w:pPr>
    </w:p>
    <w:p w14:paraId="5DE9AD79" w14:textId="77777777" w:rsidR="00D04D1D" w:rsidRDefault="00D04D1D"/>
    <w:sectPr w:rsidR="00D04D1D" w:rsidSect="009929B9">
      <w:type w:val="continuous"/>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5E05B" w14:textId="77777777" w:rsidR="00611186" w:rsidRDefault="00611186">
      <w:pPr>
        <w:spacing w:after="0" w:line="240" w:lineRule="auto"/>
      </w:pPr>
      <w:r>
        <w:separator/>
      </w:r>
    </w:p>
  </w:endnote>
  <w:endnote w:type="continuationSeparator" w:id="0">
    <w:p w14:paraId="695B8838" w14:textId="77777777" w:rsidR="00611186" w:rsidRDefault="0061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8920"/>
      <w:docPartObj>
        <w:docPartGallery w:val="Page Numbers (Bottom of Page)"/>
        <w:docPartUnique/>
      </w:docPartObj>
    </w:sdtPr>
    <w:sdtEndPr/>
    <w:sdtContent>
      <w:p w14:paraId="75DD894E" w14:textId="77777777" w:rsidR="009929B9" w:rsidRDefault="009929B9">
        <w:pPr>
          <w:pStyle w:val="Piedepgina"/>
          <w:jc w:val="right"/>
        </w:pPr>
        <w:r>
          <w:fldChar w:fldCharType="begin"/>
        </w:r>
        <w:r>
          <w:instrText xml:space="preserve"> PAGE   \* MERGEFORMAT </w:instrText>
        </w:r>
        <w:r>
          <w:fldChar w:fldCharType="separate"/>
        </w:r>
        <w:r w:rsidR="003D2A29">
          <w:rPr>
            <w:noProof/>
          </w:rPr>
          <w:t>13</w:t>
        </w:r>
        <w:r>
          <w:rPr>
            <w:noProof/>
          </w:rPr>
          <w:fldChar w:fldCharType="end"/>
        </w:r>
      </w:p>
    </w:sdtContent>
  </w:sdt>
  <w:p w14:paraId="4EE97337" w14:textId="77777777" w:rsidR="009929B9" w:rsidRDefault="009929B9">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BD7FFE" w14:textId="77777777" w:rsidR="00611186" w:rsidRDefault="00611186">
      <w:pPr>
        <w:spacing w:after="0" w:line="240" w:lineRule="auto"/>
      </w:pPr>
      <w:r>
        <w:separator/>
      </w:r>
    </w:p>
  </w:footnote>
  <w:footnote w:type="continuationSeparator" w:id="0">
    <w:p w14:paraId="023C27AA" w14:textId="77777777" w:rsidR="00611186" w:rsidRDefault="0061118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823E3C"/>
    <w:multiLevelType w:val="hybridMultilevel"/>
    <w:tmpl w:val="2C9CADB6"/>
    <w:lvl w:ilvl="0" w:tplc="07547104">
      <w:start w:val="1"/>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A06B6"/>
    <w:rsid w:val="00004312"/>
    <w:rsid w:val="0001214F"/>
    <w:rsid w:val="00036BEB"/>
    <w:rsid w:val="000604A0"/>
    <w:rsid w:val="00065CCF"/>
    <w:rsid w:val="0007112E"/>
    <w:rsid w:val="00091A4C"/>
    <w:rsid w:val="0009386C"/>
    <w:rsid w:val="000B6336"/>
    <w:rsid w:val="00103299"/>
    <w:rsid w:val="00115ECA"/>
    <w:rsid w:val="00120EB3"/>
    <w:rsid w:val="00153CD7"/>
    <w:rsid w:val="00166549"/>
    <w:rsid w:val="00187E04"/>
    <w:rsid w:val="001A547C"/>
    <w:rsid w:val="001B0872"/>
    <w:rsid w:val="001B3AEF"/>
    <w:rsid w:val="001C0656"/>
    <w:rsid w:val="001C5936"/>
    <w:rsid w:val="001E1F7F"/>
    <w:rsid w:val="001F0C20"/>
    <w:rsid w:val="00230D2A"/>
    <w:rsid w:val="00234203"/>
    <w:rsid w:val="00244661"/>
    <w:rsid w:val="00256EF4"/>
    <w:rsid w:val="00286C81"/>
    <w:rsid w:val="002B63BF"/>
    <w:rsid w:val="002E41E4"/>
    <w:rsid w:val="002E5353"/>
    <w:rsid w:val="00306274"/>
    <w:rsid w:val="0030644F"/>
    <w:rsid w:val="003253C8"/>
    <w:rsid w:val="0032626D"/>
    <w:rsid w:val="0033049E"/>
    <w:rsid w:val="003314EF"/>
    <w:rsid w:val="00374882"/>
    <w:rsid w:val="00381EDC"/>
    <w:rsid w:val="00382EE6"/>
    <w:rsid w:val="003B2948"/>
    <w:rsid w:val="003D0974"/>
    <w:rsid w:val="003D2125"/>
    <w:rsid w:val="003D2A29"/>
    <w:rsid w:val="003D2C24"/>
    <w:rsid w:val="00411518"/>
    <w:rsid w:val="00416FBB"/>
    <w:rsid w:val="00425889"/>
    <w:rsid w:val="0043426C"/>
    <w:rsid w:val="00437938"/>
    <w:rsid w:val="004448D6"/>
    <w:rsid w:val="004508B5"/>
    <w:rsid w:val="00457F0B"/>
    <w:rsid w:val="00466A8D"/>
    <w:rsid w:val="00471A3A"/>
    <w:rsid w:val="004744FC"/>
    <w:rsid w:val="00483B62"/>
    <w:rsid w:val="004A7BDF"/>
    <w:rsid w:val="004C29F6"/>
    <w:rsid w:val="004D6FCE"/>
    <w:rsid w:val="004E0755"/>
    <w:rsid w:val="004F0202"/>
    <w:rsid w:val="005066EB"/>
    <w:rsid w:val="00536603"/>
    <w:rsid w:val="00565CD8"/>
    <w:rsid w:val="005E5A85"/>
    <w:rsid w:val="00606AF6"/>
    <w:rsid w:val="00611186"/>
    <w:rsid w:val="0061774B"/>
    <w:rsid w:val="00631579"/>
    <w:rsid w:val="00637BE0"/>
    <w:rsid w:val="00654BD0"/>
    <w:rsid w:val="006644F2"/>
    <w:rsid w:val="00691FF4"/>
    <w:rsid w:val="006C57B6"/>
    <w:rsid w:val="00717697"/>
    <w:rsid w:val="00732C24"/>
    <w:rsid w:val="007409B7"/>
    <w:rsid w:val="00786A0F"/>
    <w:rsid w:val="0079167A"/>
    <w:rsid w:val="007E0B69"/>
    <w:rsid w:val="007E5DB8"/>
    <w:rsid w:val="007F4573"/>
    <w:rsid w:val="00804622"/>
    <w:rsid w:val="00806081"/>
    <w:rsid w:val="0080651B"/>
    <w:rsid w:val="00813D1D"/>
    <w:rsid w:val="0081496A"/>
    <w:rsid w:val="00833F7D"/>
    <w:rsid w:val="00837F9B"/>
    <w:rsid w:val="00842591"/>
    <w:rsid w:val="00846F46"/>
    <w:rsid w:val="0086087D"/>
    <w:rsid w:val="00860985"/>
    <w:rsid w:val="00890729"/>
    <w:rsid w:val="008908DE"/>
    <w:rsid w:val="00891BE9"/>
    <w:rsid w:val="008C12F0"/>
    <w:rsid w:val="008C5D14"/>
    <w:rsid w:val="008C5FB0"/>
    <w:rsid w:val="008E3BC5"/>
    <w:rsid w:val="008F7579"/>
    <w:rsid w:val="009052A1"/>
    <w:rsid w:val="009064D1"/>
    <w:rsid w:val="00912A5C"/>
    <w:rsid w:val="009246A0"/>
    <w:rsid w:val="00932D75"/>
    <w:rsid w:val="009566C7"/>
    <w:rsid w:val="00975E97"/>
    <w:rsid w:val="00990112"/>
    <w:rsid w:val="009929B9"/>
    <w:rsid w:val="009C333D"/>
    <w:rsid w:val="009E345B"/>
    <w:rsid w:val="009E3868"/>
    <w:rsid w:val="00A254E1"/>
    <w:rsid w:val="00A25E49"/>
    <w:rsid w:val="00A76ACB"/>
    <w:rsid w:val="00A86536"/>
    <w:rsid w:val="00A8671B"/>
    <w:rsid w:val="00A9024E"/>
    <w:rsid w:val="00A9536F"/>
    <w:rsid w:val="00AA06B6"/>
    <w:rsid w:val="00AA0E7D"/>
    <w:rsid w:val="00AC0BAE"/>
    <w:rsid w:val="00AD6B4B"/>
    <w:rsid w:val="00AE45F8"/>
    <w:rsid w:val="00AE7F95"/>
    <w:rsid w:val="00AF7B5C"/>
    <w:rsid w:val="00B00FCB"/>
    <w:rsid w:val="00B12D7C"/>
    <w:rsid w:val="00B134D7"/>
    <w:rsid w:val="00B14256"/>
    <w:rsid w:val="00B24066"/>
    <w:rsid w:val="00B46983"/>
    <w:rsid w:val="00B6111C"/>
    <w:rsid w:val="00B61577"/>
    <w:rsid w:val="00B66EF7"/>
    <w:rsid w:val="00B82D7D"/>
    <w:rsid w:val="00B9331D"/>
    <w:rsid w:val="00BC3393"/>
    <w:rsid w:val="00BE3076"/>
    <w:rsid w:val="00BE383C"/>
    <w:rsid w:val="00C374F7"/>
    <w:rsid w:val="00C37A63"/>
    <w:rsid w:val="00C43BFB"/>
    <w:rsid w:val="00C51F96"/>
    <w:rsid w:val="00C6239E"/>
    <w:rsid w:val="00C709F9"/>
    <w:rsid w:val="00C75C4A"/>
    <w:rsid w:val="00C91935"/>
    <w:rsid w:val="00C91FCA"/>
    <w:rsid w:val="00CB5100"/>
    <w:rsid w:val="00CD24B0"/>
    <w:rsid w:val="00CD43B4"/>
    <w:rsid w:val="00CE6B8F"/>
    <w:rsid w:val="00D03C0F"/>
    <w:rsid w:val="00D04D1D"/>
    <w:rsid w:val="00D124E5"/>
    <w:rsid w:val="00D20CAF"/>
    <w:rsid w:val="00D2285C"/>
    <w:rsid w:val="00D308F8"/>
    <w:rsid w:val="00D7423D"/>
    <w:rsid w:val="00D91B6A"/>
    <w:rsid w:val="00D94A02"/>
    <w:rsid w:val="00DC363B"/>
    <w:rsid w:val="00DE6C99"/>
    <w:rsid w:val="00E022BC"/>
    <w:rsid w:val="00E12A99"/>
    <w:rsid w:val="00E2073D"/>
    <w:rsid w:val="00E3207F"/>
    <w:rsid w:val="00E52055"/>
    <w:rsid w:val="00E83ACB"/>
    <w:rsid w:val="00E9165D"/>
    <w:rsid w:val="00E93F66"/>
    <w:rsid w:val="00EA7F4B"/>
    <w:rsid w:val="00EB52E0"/>
    <w:rsid w:val="00EC4026"/>
    <w:rsid w:val="00ED6A2A"/>
    <w:rsid w:val="00EE2793"/>
    <w:rsid w:val="00F001E4"/>
    <w:rsid w:val="00F00BD7"/>
    <w:rsid w:val="00F22E4C"/>
    <w:rsid w:val="00F23E8C"/>
    <w:rsid w:val="00F92358"/>
    <w:rsid w:val="00FA0340"/>
    <w:rsid w:val="00FA1E1D"/>
    <w:rsid w:val="00FB2DD5"/>
    <w:rsid w:val="00FC1F83"/>
    <w:rsid w:val="00FD0FD9"/>
    <w:rsid w:val="00FD62F8"/>
    <w:rsid w:val="00FE3375"/>
    <w:rsid w:val="00FF15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5D77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A06B6"/>
    <w:rPr>
      <w:rFonts w:ascii="Calibri" w:eastAsia="Calibri" w:hAnsi="Calibri" w:cs="Times New Roman"/>
    </w:rPr>
  </w:style>
  <w:style w:type="paragraph" w:styleId="Ttulo1">
    <w:name w:val="heading 1"/>
    <w:basedOn w:val="Normal"/>
    <w:next w:val="Normal"/>
    <w:link w:val="Ttulo1Car"/>
    <w:uiPriority w:val="9"/>
    <w:qFormat/>
    <w:rsid w:val="00AA06B6"/>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06B6"/>
    <w:rPr>
      <w:rFonts w:asciiTheme="majorHAnsi" w:eastAsiaTheme="majorEastAsia" w:hAnsiTheme="majorHAnsi" w:cstheme="majorBidi"/>
      <w:b/>
      <w:bCs/>
      <w:color w:val="2E74B5" w:themeColor="accent1" w:themeShade="BF"/>
      <w:sz w:val="28"/>
      <w:szCs w:val="28"/>
      <w:lang w:val="es-ES"/>
    </w:rPr>
  </w:style>
  <w:style w:type="paragraph" w:styleId="Mapadeldocumento">
    <w:name w:val="Document Map"/>
    <w:basedOn w:val="Normal"/>
    <w:link w:val="MapadeldocumentoCar"/>
    <w:uiPriority w:val="99"/>
    <w:semiHidden/>
    <w:unhideWhenUsed/>
    <w:rsid w:val="00AA06B6"/>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AA06B6"/>
    <w:rPr>
      <w:rFonts w:ascii="Tahoma" w:eastAsia="Calibri" w:hAnsi="Tahoma" w:cs="Tahoma"/>
      <w:sz w:val="16"/>
      <w:szCs w:val="16"/>
    </w:rPr>
  </w:style>
  <w:style w:type="paragraph" w:styleId="Prrafodelista">
    <w:name w:val="List Paragraph"/>
    <w:basedOn w:val="Normal"/>
    <w:uiPriority w:val="34"/>
    <w:qFormat/>
    <w:rsid w:val="00AA06B6"/>
    <w:pPr>
      <w:spacing w:after="200" w:line="276" w:lineRule="auto"/>
      <w:ind w:left="720"/>
      <w:contextualSpacing/>
    </w:pPr>
    <w:rPr>
      <w:rFonts w:asciiTheme="minorHAnsi" w:eastAsiaTheme="minorHAnsi" w:hAnsiTheme="minorHAnsi" w:cstheme="minorBidi"/>
    </w:rPr>
  </w:style>
  <w:style w:type="paragraph" w:styleId="Sinespaciado">
    <w:name w:val="No Spacing"/>
    <w:uiPriority w:val="1"/>
    <w:qFormat/>
    <w:rsid w:val="00AA06B6"/>
    <w:pPr>
      <w:spacing w:after="0" w:line="240" w:lineRule="auto"/>
    </w:pPr>
  </w:style>
  <w:style w:type="paragraph" w:styleId="Textodeglobo">
    <w:name w:val="Balloon Text"/>
    <w:basedOn w:val="Normal"/>
    <w:link w:val="TextodegloboCar"/>
    <w:uiPriority w:val="99"/>
    <w:semiHidden/>
    <w:unhideWhenUsed/>
    <w:rsid w:val="00AA06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06B6"/>
    <w:rPr>
      <w:rFonts w:ascii="Tahoma" w:eastAsia="Calibri" w:hAnsi="Tahoma" w:cs="Tahoma"/>
      <w:sz w:val="16"/>
      <w:szCs w:val="16"/>
    </w:rPr>
  </w:style>
  <w:style w:type="table" w:styleId="Tablaconcuadrcula">
    <w:name w:val="Table Grid"/>
    <w:basedOn w:val="Tablanormal"/>
    <w:uiPriority w:val="59"/>
    <w:rsid w:val="00AA06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nfasis">
    <w:name w:val="Emphasis"/>
    <w:basedOn w:val="Fuentedeprrafopredeter"/>
    <w:uiPriority w:val="20"/>
    <w:qFormat/>
    <w:rsid w:val="00AA06B6"/>
    <w:rPr>
      <w:i/>
      <w:iCs/>
    </w:rPr>
  </w:style>
  <w:style w:type="paragraph" w:styleId="Bibliografa">
    <w:name w:val="Bibliography"/>
    <w:basedOn w:val="Normal"/>
    <w:next w:val="Normal"/>
    <w:uiPriority w:val="37"/>
    <w:unhideWhenUsed/>
    <w:rsid w:val="00AA06B6"/>
  </w:style>
  <w:style w:type="character" w:customStyle="1" w:styleId="Hipervnculo1">
    <w:name w:val="Hipervínculo1"/>
    <w:rsid w:val="00AA06B6"/>
    <w:rPr>
      <w:color w:val="0000FF"/>
      <w:sz w:val="20"/>
      <w:u w:val="single"/>
    </w:rPr>
  </w:style>
  <w:style w:type="character" w:styleId="Hipervnculo">
    <w:name w:val="Hyperlink"/>
    <w:basedOn w:val="Fuentedeprrafopredeter"/>
    <w:uiPriority w:val="99"/>
    <w:unhideWhenUsed/>
    <w:rsid w:val="00AA06B6"/>
    <w:rPr>
      <w:color w:val="0563C1" w:themeColor="hyperlink"/>
      <w:u w:val="single"/>
    </w:rPr>
  </w:style>
  <w:style w:type="paragraph" w:customStyle="1" w:styleId="Normaltesis">
    <w:name w:val="Normal tesis"/>
    <w:basedOn w:val="Normal"/>
    <w:qFormat/>
    <w:rsid w:val="00AA06B6"/>
    <w:pPr>
      <w:spacing w:after="200" w:line="480" w:lineRule="auto"/>
      <w:contextualSpacing/>
      <w:jc w:val="both"/>
    </w:pPr>
    <w:rPr>
      <w:rFonts w:ascii="Arial" w:eastAsiaTheme="minorHAnsi" w:hAnsi="Arial" w:cstheme="minorBidi"/>
      <w:sz w:val="24"/>
    </w:rPr>
  </w:style>
  <w:style w:type="paragraph" w:styleId="Encabezado">
    <w:name w:val="header"/>
    <w:basedOn w:val="Normal"/>
    <w:link w:val="EncabezadoCar"/>
    <w:uiPriority w:val="99"/>
    <w:semiHidden/>
    <w:unhideWhenUsed/>
    <w:rsid w:val="00AA06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A06B6"/>
    <w:rPr>
      <w:rFonts w:ascii="Calibri" w:eastAsia="Calibri" w:hAnsi="Calibri" w:cs="Times New Roman"/>
    </w:rPr>
  </w:style>
  <w:style w:type="paragraph" w:styleId="Piedepgina">
    <w:name w:val="footer"/>
    <w:basedOn w:val="Normal"/>
    <w:link w:val="PiedepginaCar"/>
    <w:uiPriority w:val="99"/>
    <w:unhideWhenUsed/>
    <w:rsid w:val="00AA06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A06B6"/>
    <w:rPr>
      <w:rFonts w:ascii="Calibri" w:eastAsia="Calibri" w:hAnsi="Calibri" w:cs="Times New Roman"/>
    </w:rPr>
  </w:style>
  <w:style w:type="character" w:styleId="Nmerodelnea">
    <w:name w:val="line number"/>
    <w:basedOn w:val="Fuentedeprrafopredeter"/>
    <w:uiPriority w:val="99"/>
    <w:semiHidden/>
    <w:unhideWhenUsed/>
    <w:rsid w:val="00AA06B6"/>
  </w:style>
  <w:style w:type="character" w:styleId="Nmerodepgina">
    <w:name w:val="page number"/>
    <w:rsid w:val="00AA06B6"/>
    <w:rPr>
      <w:lang w:val="es-ES_tradnl"/>
    </w:rPr>
  </w:style>
  <w:style w:type="character" w:styleId="Refdecomentario">
    <w:name w:val="annotation reference"/>
    <w:basedOn w:val="Fuentedeprrafopredeter"/>
    <w:uiPriority w:val="99"/>
    <w:semiHidden/>
    <w:unhideWhenUsed/>
    <w:rsid w:val="00AA06B6"/>
    <w:rPr>
      <w:sz w:val="18"/>
      <w:szCs w:val="18"/>
    </w:rPr>
  </w:style>
  <w:style w:type="paragraph" w:styleId="Textocomentario">
    <w:name w:val="annotation text"/>
    <w:basedOn w:val="Normal"/>
    <w:link w:val="TextocomentarioCar"/>
    <w:uiPriority w:val="99"/>
    <w:semiHidden/>
    <w:unhideWhenUsed/>
    <w:rsid w:val="00AA06B6"/>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AA06B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semiHidden/>
    <w:unhideWhenUsed/>
    <w:rsid w:val="00AA06B6"/>
    <w:rPr>
      <w:b/>
      <w:bCs/>
      <w:sz w:val="20"/>
      <w:szCs w:val="20"/>
    </w:rPr>
  </w:style>
  <w:style w:type="character" w:customStyle="1" w:styleId="AsuntodelcomentarioCar">
    <w:name w:val="Asunto del comentario Car"/>
    <w:basedOn w:val="TextocomentarioCar"/>
    <w:link w:val="Asuntodelcomentario"/>
    <w:uiPriority w:val="99"/>
    <w:semiHidden/>
    <w:rsid w:val="00AA06B6"/>
    <w:rPr>
      <w:rFonts w:ascii="Calibri" w:eastAsia="Calibri" w:hAnsi="Calibri" w:cs="Times New Roman"/>
      <w:b/>
      <w:bCs/>
      <w:sz w:val="20"/>
      <w:szCs w:val="20"/>
    </w:rPr>
  </w:style>
  <w:style w:type="paragraph" w:styleId="Revisin">
    <w:name w:val="Revision"/>
    <w:hidden/>
    <w:uiPriority w:val="99"/>
    <w:semiHidden/>
    <w:rsid w:val="00AA06B6"/>
    <w:pPr>
      <w:spacing w:after="0" w:line="240" w:lineRule="auto"/>
    </w:pPr>
    <w:rPr>
      <w:rFonts w:ascii="Calibri" w:eastAsia="Calibri" w:hAnsi="Calibri" w:cs="Times New Roman"/>
    </w:rPr>
  </w:style>
  <w:style w:type="character" w:styleId="Hipervnculovisitado">
    <w:name w:val="FollowedHyperlink"/>
    <w:basedOn w:val="Fuentedeprrafopredeter"/>
    <w:uiPriority w:val="99"/>
    <w:semiHidden/>
    <w:unhideWhenUsed/>
    <w:rsid w:val="004379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CA8B2-C480-644C-8480-DD3B3EB37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15</Pages>
  <Words>11326</Words>
  <Characters>62295</Characters>
  <Application>Microsoft Macintosh Word</Application>
  <DocSecurity>0</DocSecurity>
  <Lines>519</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Alejandro Ibarra López</cp:lastModifiedBy>
  <cp:revision>41</cp:revision>
  <cp:lastPrinted>2017-07-06T23:13:00Z</cp:lastPrinted>
  <dcterms:created xsi:type="dcterms:W3CDTF">2017-07-07T11:54:00Z</dcterms:created>
  <dcterms:modified xsi:type="dcterms:W3CDTF">2017-10-27T16:46:00Z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6292189e-9106-366c-9f67-d434ac22beb1</vt:lpwstr>
  </property>
  <property fmtid="{D5CDD505-2E9C-101B-9397-08002B2CF9AE}" pid="24" name="Mendeley Citation Style_1">
    <vt:lpwstr>http://www.zotero.org/styles/apa</vt:lpwstr>
  </property>
</Properties>
</file>