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88" w:rsidRDefault="00DB0E55" w:rsidP="00DB0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E55">
        <w:rPr>
          <w:rFonts w:ascii="Times New Roman" w:hAnsi="Times New Roman" w:cs="Times New Roman"/>
          <w:b/>
          <w:sz w:val="24"/>
          <w:szCs w:val="24"/>
        </w:rPr>
        <w:t>Títulos de las figuras y gráficas</w:t>
      </w:r>
    </w:p>
    <w:p w:rsidR="00DB0E55" w:rsidRDefault="00DB0E55" w:rsidP="00DB0E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E55" w:rsidRDefault="00DB0E55" w:rsidP="00DB0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 Á</w:t>
      </w:r>
      <w:r w:rsidRPr="00BB3A88">
        <w:rPr>
          <w:rFonts w:ascii="Times New Roman" w:hAnsi="Times New Roman" w:cs="Times New Roman"/>
          <w:sz w:val="24"/>
          <w:szCs w:val="24"/>
        </w:rPr>
        <w:t>rea de estudio y de apiarios muestreados.</w:t>
      </w:r>
    </w:p>
    <w:p w:rsidR="00DB0E55" w:rsidRDefault="00DB0E55" w:rsidP="00DB0E5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65">
        <w:rPr>
          <w:rFonts w:ascii="Times New Roman" w:hAnsi="Times New Roman" w:cs="Times New Roman"/>
          <w:sz w:val="24"/>
          <w:szCs w:val="24"/>
        </w:rPr>
        <w:t>Fig. 2. Clasificación de las mieles por su origen botánico.</w:t>
      </w:r>
    </w:p>
    <w:p w:rsidR="00DB0E55" w:rsidRDefault="00DB0E55" w:rsidP="00DB0E5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3. Tipos polínicos dominantes y algunos secundarios identificados en las mieles del Valle de Mexicali. </w:t>
      </w:r>
      <w:proofErr w:type="spellStart"/>
      <w:r w:rsidRPr="0025594E">
        <w:rPr>
          <w:rFonts w:ascii="Times New Roman" w:hAnsi="Times New Roman" w:cs="Times New Roman"/>
          <w:sz w:val="24"/>
          <w:szCs w:val="24"/>
        </w:rPr>
        <w:t>Apiaceae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: 1-2.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Coriandrum</w:t>
      </w:r>
      <w:proofErr w:type="spellEnd"/>
      <w:r w:rsidRPr="00255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sativum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94E">
        <w:rPr>
          <w:rFonts w:ascii="Times New Roman" w:hAnsi="Times New Roman" w:cs="Times New Roman"/>
          <w:sz w:val="24"/>
          <w:szCs w:val="24"/>
        </w:rPr>
        <w:t>Arecaceae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: 3-4. </w:t>
      </w:r>
      <w:r w:rsidRPr="0025594E">
        <w:rPr>
          <w:rFonts w:ascii="Times New Roman" w:hAnsi="Times New Roman" w:cs="Times New Roman"/>
          <w:i/>
          <w:sz w:val="24"/>
          <w:szCs w:val="24"/>
        </w:rPr>
        <w:t xml:space="preserve">Phoenix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dactylifera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94E">
        <w:rPr>
          <w:rFonts w:ascii="Times New Roman" w:hAnsi="Times New Roman" w:cs="Times New Roman"/>
          <w:sz w:val="24"/>
          <w:szCs w:val="24"/>
        </w:rPr>
        <w:t>Arecaceae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: 5-6.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Washingtonia</w:t>
      </w:r>
      <w:proofErr w:type="spellEnd"/>
      <w:r w:rsidRPr="00255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filifera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94E">
        <w:rPr>
          <w:rFonts w:ascii="Times New Roman" w:hAnsi="Times New Roman" w:cs="Times New Roman"/>
          <w:sz w:val="24"/>
          <w:szCs w:val="24"/>
        </w:rPr>
        <w:t>Asteraceae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: 7-8. </w:t>
      </w:r>
      <w:r w:rsidRPr="0025594E">
        <w:rPr>
          <w:rFonts w:ascii="Times New Roman" w:hAnsi="Times New Roman" w:cs="Times New Roman"/>
          <w:i/>
          <w:sz w:val="24"/>
          <w:szCs w:val="24"/>
        </w:rPr>
        <w:t>Pluchea sericea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94E">
        <w:rPr>
          <w:rFonts w:ascii="Times New Roman" w:hAnsi="Times New Roman" w:cs="Times New Roman"/>
          <w:sz w:val="24"/>
          <w:szCs w:val="24"/>
        </w:rPr>
        <w:t>Boraginaceae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: 9-10.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Cryptantha</w:t>
      </w:r>
      <w:proofErr w:type="spellEnd"/>
      <w:r w:rsidRPr="00255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micrantha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94E">
        <w:rPr>
          <w:rFonts w:ascii="Times New Roman" w:hAnsi="Times New Roman" w:cs="Times New Roman"/>
          <w:sz w:val="24"/>
          <w:szCs w:val="24"/>
        </w:rPr>
        <w:t>Brassicaceae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: 11-12. </w:t>
      </w:r>
      <w:proofErr w:type="spellStart"/>
      <w:r w:rsidRPr="0025594E">
        <w:rPr>
          <w:rFonts w:ascii="Times New Roman" w:hAnsi="Times New Roman" w:cs="Times New Roman"/>
          <w:sz w:val="24"/>
          <w:szCs w:val="24"/>
          <w:u w:val="single"/>
        </w:rPr>
        <w:t>Sysimbrium</w:t>
      </w:r>
      <w:proofErr w:type="spellEnd"/>
      <w:r w:rsidRPr="002559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5594E">
        <w:rPr>
          <w:rFonts w:ascii="Times New Roman" w:hAnsi="Times New Roman" w:cs="Times New Roman"/>
          <w:sz w:val="24"/>
          <w:szCs w:val="24"/>
          <w:u w:val="single"/>
        </w:rPr>
        <w:t>irio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94E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: 13-14.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Medicago</w:t>
      </w:r>
      <w:proofErr w:type="spellEnd"/>
      <w:r w:rsidRPr="0025594E">
        <w:rPr>
          <w:rFonts w:ascii="Times New Roman" w:hAnsi="Times New Roman" w:cs="Times New Roman"/>
          <w:i/>
          <w:sz w:val="24"/>
          <w:szCs w:val="24"/>
        </w:rPr>
        <w:t xml:space="preserve"> sativa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94E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: 15-16.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Melilotus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 </w:t>
      </w:r>
      <w:r w:rsidRPr="0025594E">
        <w:rPr>
          <w:rFonts w:ascii="Times New Roman" w:hAnsi="Times New Roman" w:cs="Times New Roman"/>
          <w:i/>
          <w:sz w:val="24"/>
          <w:szCs w:val="24"/>
        </w:rPr>
        <w:t>indica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94E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: 17-18.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Prosopis</w:t>
      </w:r>
      <w:proofErr w:type="spellEnd"/>
      <w:r w:rsidRPr="0025594E">
        <w:rPr>
          <w:rFonts w:ascii="Times New Roman" w:hAnsi="Times New Roman" w:cs="Times New Roman"/>
          <w:i/>
          <w:sz w:val="24"/>
          <w:szCs w:val="24"/>
        </w:rPr>
        <w:t xml:space="preserve"> glandulosa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94E">
        <w:rPr>
          <w:rFonts w:ascii="Times New Roman" w:hAnsi="Times New Roman" w:cs="Times New Roman"/>
          <w:sz w:val="24"/>
          <w:szCs w:val="24"/>
        </w:rPr>
        <w:t>Myrtaceae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: 19-20.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Callistemon</w:t>
      </w:r>
      <w:proofErr w:type="spellEnd"/>
      <w:r w:rsidRPr="00255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viminalis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94E">
        <w:rPr>
          <w:rFonts w:ascii="Times New Roman" w:hAnsi="Times New Roman" w:cs="Times New Roman"/>
          <w:sz w:val="24"/>
          <w:szCs w:val="24"/>
        </w:rPr>
        <w:t>Nyctaginaceae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: 21-22.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Abronia</w:t>
      </w:r>
      <w:proofErr w:type="spellEnd"/>
      <w:r w:rsidRPr="00255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villosa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94E">
        <w:rPr>
          <w:rFonts w:ascii="Times New Roman" w:hAnsi="Times New Roman" w:cs="Times New Roman"/>
          <w:sz w:val="24"/>
          <w:szCs w:val="24"/>
        </w:rPr>
        <w:t>Salicaceae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 xml:space="preserve">: 23-24.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Salix</w:t>
      </w:r>
      <w:proofErr w:type="spellEnd"/>
      <w:r w:rsidRPr="0025594E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gooddingi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94E">
        <w:rPr>
          <w:rFonts w:ascii="Times New Roman" w:hAnsi="Times New Roman" w:cs="Times New Roman"/>
          <w:sz w:val="24"/>
          <w:szCs w:val="24"/>
        </w:rPr>
        <w:t>Tamaricaceae</w:t>
      </w:r>
      <w:proofErr w:type="spellEnd"/>
      <w:r w:rsidRPr="0025594E">
        <w:rPr>
          <w:rFonts w:ascii="Times New Roman" w:hAnsi="Times New Roman" w:cs="Times New Roman"/>
          <w:sz w:val="24"/>
          <w:szCs w:val="24"/>
        </w:rPr>
        <w:t>: 25-26.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Tamarix</w:t>
      </w:r>
      <w:proofErr w:type="spellEnd"/>
      <w:r w:rsidRPr="002559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594E">
        <w:rPr>
          <w:rFonts w:ascii="Times New Roman" w:hAnsi="Times New Roman" w:cs="Times New Roman"/>
          <w:i/>
          <w:sz w:val="24"/>
          <w:szCs w:val="24"/>
        </w:rPr>
        <w:t>aphylla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0E55" w:rsidRDefault="00DB0E55" w:rsidP="00DB0E5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DB0E55" w:rsidRDefault="00DB0E55" w:rsidP="00DB0E55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4</w:t>
      </w:r>
      <w:r>
        <w:rPr>
          <w:rFonts w:ascii="Times New Roman" w:hAnsi="Times New Roman" w:cs="Times New Roman"/>
          <w:sz w:val="24"/>
          <w:szCs w:val="24"/>
        </w:rPr>
        <w:t>. Número</w:t>
      </w:r>
      <w:r>
        <w:rPr>
          <w:rFonts w:ascii="Times New Roman" w:hAnsi="Times New Roman" w:cs="Times New Roman"/>
          <w:sz w:val="24"/>
          <w:szCs w:val="24"/>
        </w:rPr>
        <w:t xml:space="preserve"> de muestras por grupo de acuerdo a su contenido de polen para cada periodo de cosecha.</w:t>
      </w:r>
    </w:p>
    <w:p w:rsidR="00DB0E55" w:rsidRDefault="00DB0E55" w:rsidP="00DB0E55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DB0E55" w:rsidRDefault="00DB0E55" w:rsidP="00DB0E55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5. Polen dominante y secundario durante dos temporadas de cosecha en mieles del Valle de Mexicali, 2010.</w:t>
      </w:r>
    </w:p>
    <w:p w:rsidR="00DB0E55" w:rsidRDefault="00DB0E55" w:rsidP="00DB0E55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DB0E55" w:rsidRDefault="00DB0E55" w:rsidP="00DB0E55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Fig. 6. Polen dominante y secundario durante dos temporadas de cosecha en mieles del Valle de Mexicali durante 2011.</w:t>
      </w:r>
    </w:p>
    <w:p w:rsidR="00DB0E55" w:rsidRPr="00DB0E55" w:rsidRDefault="00DB0E55" w:rsidP="00DB0E55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sectPr w:rsidR="00DB0E55" w:rsidRPr="00DB0E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55"/>
    <w:rsid w:val="00741288"/>
    <w:rsid w:val="00D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</dc:creator>
  <cp:lastModifiedBy>Ail</cp:lastModifiedBy>
  <cp:revision>1</cp:revision>
  <dcterms:created xsi:type="dcterms:W3CDTF">2015-05-25T14:15:00Z</dcterms:created>
  <dcterms:modified xsi:type="dcterms:W3CDTF">2015-05-25T14:29:00Z</dcterms:modified>
</cp:coreProperties>
</file>